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604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</w:p>
    <w:p w:rsidR="006040D3" w:rsidRPr="009D0879" w:rsidRDefault="00D06497" w:rsidP="006040D3">
      <w:pPr>
        <w:jc w:val="center"/>
        <w:rPr>
          <w:rFonts w:eastAsia="PT Astra Serif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040D3" w:rsidRPr="006040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2023 </w:t>
      </w:r>
      <w:r w:rsidR="006040D3" w:rsidRPr="006040D3">
        <w:rPr>
          <w:rFonts w:ascii="Times New Roman" w:eastAsia="Calibri" w:hAnsi="Times New Roman"/>
          <w:b/>
          <w:color w:val="000000"/>
          <w:sz w:val="28"/>
          <w:szCs w:val="28"/>
        </w:rPr>
        <w:t>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6040D3" w:rsidRPr="009D0879" w:rsidRDefault="00D06497" w:rsidP="006040D3">
      <w:pPr>
        <w:ind w:firstLine="708"/>
        <w:jc w:val="both"/>
        <w:rPr>
          <w:rFonts w:eastAsia="PT Astra Serif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10101"/>
          <w:sz w:val="28"/>
          <w:szCs w:val="28"/>
        </w:rPr>
        <w:t>Администрация 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15 октября по 15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 контроля </w:t>
      </w:r>
      <w:r w:rsidR="006040D3" w:rsidRPr="006040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2023 </w:t>
      </w:r>
      <w:r w:rsidR="006040D3" w:rsidRPr="006040D3">
        <w:rPr>
          <w:rFonts w:ascii="Times New Roman" w:eastAsia="Calibri" w:hAnsi="Times New Roman"/>
          <w:color w:val="000000"/>
          <w:sz w:val="28"/>
          <w:szCs w:val="28"/>
        </w:rPr>
        <w:t>год</w:t>
      </w:r>
      <w:r w:rsidR="006040D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06497" w:rsidRDefault="00D06497" w:rsidP="006040D3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администрации Марксовского муниципального района Саратовской области в информационно-телекоммуникационной сети «Интернет» </w:t>
      </w:r>
      <w:hyperlink r:id="rId4" w:history="1">
        <w:proofErr w:type="spellStart"/>
        <w:r>
          <w:rPr>
            <w:rStyle w:val="a3"/>
            <w:rFonts w:ascii="Times New Roman" w:hAnsi="Times New Roman"/>
            <w:color w:val="5F7AB9"/>
            <w:sz w:val="28"/>
            <w:szCs w:val="28"/>
            <w:lang w:val="en-US"/>
          </w:rPr>
          <w:t>marksadm</w:t>
        </w:r>
        <w:proofErr w:type="spellEnd"/>
        <w:r>
          <w:rPr>
            <w:rStyle w:val="a3"/>
            <w:rFonts w:ascii="Times New Roman" w:hAnsi="Times New Roman"/>
            <w:color w:val="5F7AB9"/>
            <w:sz w:val="28"/>
            <w:szCs w:val="28"/>
          </w:rPr>
          <w:t>.</w:t>
        </w:r>
      </w:hyperlink>
      <w:proofErr w:type="spellStart"/>
      <w:r>
        <w:rPr>
          <w:rFonts w:ascii="Times New Roman" w:hAnsi="Times New Roman"/>
          <w:color w:val="5F7AB9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 в разделе Документы/Муниципальный контроль/Общественные обсуждения.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15 октября по 15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413090, Саратовская область, г. Маркс, </w:t>
      </w:r>
    </w:p>
    <w:p w:rsidR="00D06497" w:rsidRDefault="00D06497" w:rsidP="00D06497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пр. Ленина, д. 18;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2) нарочным: г. Маркс, пр. Ленина, д. 18,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22;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mar</w:t>
      </w:r>
      <w:r>
        <w:rPr>
          <w:rFonts w:ascii="Times New Roman" w:hAnsi="Times New Roman"/>
          <w:color w:val="010101"/>
          <w:sz w:val="28"/>
          <w:szCs w:val="28"/>
        </w:rPr>
        <w:t>k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s</w:t>
      </w:r>
      <w:r>
        <w:rPr>
          <w:rFonts w:ascii="Times New Roman" w:hAnsi="Times New Roman"/>
          <w:color w:val="010101"/>
          <w:sz w:val="28"/>
          <w:szCs w:val="28"/>
        </w:rPr>
        <w:t>adm@mail.ru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15 ноября по 15 декабря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>
      <w:pPr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181616"/>
    <w:rsid w:val="001E159D"/>
    <w:rsid w:val="005478E8"/>
    <w:rsid w:val="006040D3"/>
    <w:rsid w:val="00924021"/>
    <w:rsid w:val="009918FE"/>
    <w:rsid w:val="00D0186F"/>
    <w:rsid w:val="00D0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5</cp:revision>
  <dcterms:created xsi:type="dcterms:W3CDTF">2021-10-15T15:34:00Z</dcterms:created>
  <dcterms:modified xsi:type="dcterms:W3CDTF">2022-10-05T11:09:00Z</dcterms:modified>
</cp:coreProperties>
</file>