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F1" w:rsidRPr="001D2831" w:rsidRDefault="005F53F1" w:rsidP="0055148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F53F1" w:rsidRPr="001D2831" w:rsidRDefault="005F53F1" w:rsidP="0084251B">
      <w:pPr>
        <w:pStyle w:val="3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5F53F1" w:rsidRPr="001D2831" w:rsidRDefault="005F53F1" w:rsidP="008425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«Развитие культуры  в муниципальном образовании город Маркс Саратовской области</w:t>
      </w:r>
    </w:p>
    <w:p w:rsidR="005F53F1" w:rsidRPr="001D2831" w:rsidRDefault="005F53F1" w:rsidP="008425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на 2015 – 2017 годы»</w:t>
      </w:r>
    </w:p>
    <w:p w:rsidR="005F53F1" w:rsidRPr="001D2831" w:rsidRDefault="005F53F1" w:rsidP="00551485">
      <w:pPr>
        <w:pStyle w:val="a8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за 2016 год</w:t>
      </w: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55148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Объем финансового обеспечения мероприятий муниципальной программы:</w:t>
      </w:r>
    </w:p>
    <w:p w:rsidR="005F53F1" w:rsidRPr="001D2831" w:rsidRDefault="005F53F1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3649"/>
        <w:gridCol w:w="4358"/>
        <w:gridCol w:w="1701"/>
        <w:gridCol w:w="1843"/>
        <w:gridCol w:w="1276"/>
        <w:gridCol w:w="1559"/>
      </w:tblGrid>
      <w:tr w:rsidR="005F53F1" w:rsidRPr="001D2831">
        <w:trPr>
          <w:trHeight w:val="654"/>
        </w:trPr>
        <w:tc>
          <w:tcPr>
            <w:tcW w:w="854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9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6059" w:type="dxa"/>
            <w:gridSpan w:val="2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5" w:type="dxa"/>
            <w:gridSpan w:val="2"/>
            <w:vAlign w:val="center"/>
          </w:tcPr>
          <w:p w:rsidR="005F53F1" w:rsidRPr="001D2831" w:rsidRDefault="005F53F1" w:rsidP="000070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5F53F1" w:rsidRPr="001D2831" w:rsidRDefault="005F53F1" w:rsidP="00271C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5F53F1" w:rsidRPr="001D2831">
        <w:tc>
          <w:tcPr>
            <w:tcW w:w="854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843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Факт*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F53F1" w:rsidRPr="000B3FDB" w:rsidRDefault="005F53F1" w:rsidP="001477BF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 программа</w:t>
            </w:r>
          </w:p>
          <w:p w:rsidR="005F53F1" w:rsidRPr="001D2831" w:rsidRDefault="005F53F1" w:rsidP="001477B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«Развитие культуры  в муниципальном образовании город Маркс Саратовской области на 2015 – 2017 годы»</w:t>
            </w:r>
          </w:p>
          <w:p w:rsidR="005F53F1" w:rsidRPr="001D2831" w:rsidRDefault="005F53F1" w:rsidP="0014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1410104100</w:t>
            </w:r>
          </w:p>
          <w:p w:rsidR="005F53F1" w:rsidRPr="001D2831" w:rsidRDefault="005F53F1" w:rsidP="00AF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</w:t>
            </w:r>
          </w:p>
          <w:p w:rsidR="005F53F1" w:rsidRPr="001D2831" w:rsidRDefault="005F53F1" w:rsidP="00BF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 средства 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8379,6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8029,5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649" w:type="dxa"/>
            <w:vAlign w:val="center"/>
          </w:tcPr>
          <w:p w:rsidR="005F53F1" w:rsidRPr="000B3FDB" w:rsidRDefault="005F53F1" w:rsidP="001477BF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мероприятие:</w:t>
            </w:r>
          </w:p>
          <w:p w:rsidR="005F53F1" w:rsidRPr="001D2831" w:rsidRDefault="005F53F1" w:rsidP="001477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культурно-досугового обслуживания населения, развитие и  популяризация национальных культур.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1410104100</w:t>
            </w:r>
          </w:p>
          <w:p w:rsidR="005F53F1" w:rsidRPr="001D2831" w:rsidRDefault="005F53F1" w:rsidP="00AF7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</w:t>
            </w: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      средства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7560,6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7513,8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1D2831" w:rsidRDefault="005F53F1" w:rsidP="001477B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1410104100</w:t>
            </w:r>
          </w:p>
          <w:p w:rsidR="005F53F1" w:rsidRPr="001D2831" w:rsidRDefault="005F53F1" w:rsidP="00AF7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</w:t>
            </w:r>
          </w:p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7560,6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7513,8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формирований, в том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любительское объединение, клуб по интересам, коллектив самодеятельного народного творчества (ансамбль, студия, группа, кружок, оркестр и т.п.), народный коллектив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BE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Горпарка</w:t>
            </w:r>
            <w:proofErr w:type="spellEnd"/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vAlign w:val="center"/>
          </w:tcPr>
          <w:p w:rsidR="005F53F1" w:rsidRPr="000B3FDB" w:rsidRDefault="005F53F1" w:rsidP="001477BF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мероприятие: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и иных мероприятий, направленных на развитие и  популяризацию национальных культур.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0B3FDB" w:rsidRDefault="005F53F1" w:rsidP="001477BF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390</w:t>
            </w: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Широкой масленицы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мероприятий, посвященных годовщине Победы в Великой Отечественной войне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бардовской песни и шансона «</w:t>
            </w:r>
            <w:proofErr w:type="spell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Обермоунджский</w:t>
            </w:r>
            <w:proofErr w:type="spellEnd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треугольник»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России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</w:t>
            </w:r>
          </w:p>
          <w:p w:rsidR="005F53F1" w:rsidRPr="001D2831" w:rsidRDefault="005F53F1" w:rsidP="009F3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 «Волжские вечера»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смотров - конкурсов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</w:t>
            </w:r>
          </w:p>
          <w:p w:rsidR="005F53F1" w:rsidRPr="001D2831" w:rsidRDefault="005F53F1" w:rsidP="009F3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Дня пожилого человека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9: </w:t>
            </w:r>
          </w:p>
          <w:p w:rsidR="005F53F1" w:rsidRPr="001D2831" w:rsidRDefault="005F53F1" w:rsidP="009F3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10: </w:t>
            </w:r>
          </w:p>
          <w:p w:rsidR="005F53F1" w:rsidRPr="001D2831" w:rsidRDefault="005F53F1" w:rsidP="009F3FF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Города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толерантности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детского и юношеского творчества «Школьная пора»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КВН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14: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открытия Городского парка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15: </w:t>
            </w:r>
          </w:p>
          <w:p w:rsidR="005F53F1" w:rsidRPr="001D2831" w:rsidRDefault="005F53F1" w:rsidP="009F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 Года и Рождества</w:t>
            </w:r>
          </w:p>
        </w:tc>
        <w:tc>
          <w:tcPr>
            <w:tcW w:w="4358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14102М0000</w:t>
            </w:r>
          </w:p>
        </w:tc>
        <w:tc>
          <w:tcPr>
            <w:tcW w:w="1843" w:type="dxa"/>
          </w:tcPr>
          <w:p w:rsidR="005F53F1" w:rsidRPr="001D2831" w:rsidRDefault="005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МУК «ЦНК «ЕДИНСТВО».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14103М0000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Парка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14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5F53F1" w:rsidRPr="001D2831" w:rsidRDefault="005F53F1" w:rsidP="0014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Ремонт административного здания</w:t>
            </w:r>
          </w:p>
          <w:p w:rsidR="005F53F1" w:rsidRPr="001D2831" w:rsidRDefault="005F53F1" w:rsidP="0014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14103М0000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rPr>
          <w:trHeight w:val="1183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45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F53F1" w:rsidRPr="001D2831" w:rsidRDefault="005F53F1" w:rsidP="0045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парка</w:t>
            </w:r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14104М0000</w:t>
            </w: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</w:t>
            </w: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      средства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5F53F1" w:rsidRPr="001D2831">
        <w:trPr>
          <w:trHeight w:val="934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Городского Парка</w:t>
            </w:r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14104М0000</w:t>
            </w: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53F1" w:rsidRPr="001D2831">
        <w:trPr>
          <w:trHeight w:val="989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Дезинсекция (уничтожение комаров)</w:t>
            </w:r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14104М0000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3F1" w:rsidRPr="001D2831">
        <w:trPr>
          <w:trHeight w:val="1183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</w:p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Приобретение краски, лака, бруса для ремонта скамеек, инструментов, хозяйственного инвентаря, гирлянд, баннеров, стендов</w:t>
            </w:r>
            <w:proofErr w:type="gramEnd"/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14104М0000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115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F53F1" w:rsidRPr="001D2831">
        <w:trPr>
          <w:trHeight w:val="424"/>
        </w:trPr>
        <w:tc>
          <w:tcPr>
            <w:tcW w:w="854" w:type="dxa"/>
            <w:vAlign w:val="center"/>
          </w:tcPr>
          <w:p w:rsidR="005F53F1" w:rsidRPr="001D2831" w:rsidRDefault="005F53F1" w:rsidP="0084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</w:t>
            </w:r>
          </w:p>
          <w:p w:rsidR="005F53F1" w:rsidRPr="001D2831" w:rsidRDefault="005F53F1" w:rsidP="0084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фонтана и            </w:t>
            </w:r>
            <w:proofErr w:type="spell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скейтплощадки</w:t>
            </w:r>
            <w:proofErr w:type="spellEnd"/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BF26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BE1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5F53F1" w:rsidRPr="001D2831">
        <w:trPr>
          <w:trHeight w:val="1132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45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5:</w:t>
            </w:r>
          </w:p>
          <w:p w:rsidR="005F53F1" w:rsidRPr="001D2831" w:rsidRDefault="005F53F1" w:rsidP="0045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CE6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14104М0000</w:t>
            </w:r>
          </w:p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3F1" w:rsidRPr="001D2831" w:rsidRDefault="005F53F1" w:rsidP="007179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F53F1" w:rsidRPr="001D2831">
        <w:trPr>
          <w:trHeight w:val="973"/>
        </w:trPr>
        <w:tc>
          <w:tcPr>
            <w:tcW w:w="854" w:type="dxa"/>
            <w:vAlign w:val="center"/>
          </w:tcPr>
          <w:p w:rsidR="005F53F1" w:rsidRPr="001D2831" w:rsidRDefault="005F53F1" w:rsidP="0045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49" w:type="dxa"/>
            <w:vAlign w:val="center"/>
          </w:tcPr>
          <w:p w:rsidR="005F53F1" w:rsidRPr="001D2831" w:rsidRDefault="005F53F1" w:rsidP="0045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</w:p>
          <w:p w:rsidR="005F53F1" w:rsidRPr="001D2831" w:rsidRDefault="005F53F1" w:rsidP="0045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аттракционов</w:t>
            </w:r>
          </w:p>
        </w:tc>
        <w:tc>
          <w:tcPr>
            <w:tcW w:w="4358" w:type="dxa"/>
          </w:tcPr>
          <w:p w:rsidR="005F53F1" w:rsidRPr="001D2831" w:rsidRDefault="005F53F1" w:rsidP="008424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701" w:type="dxa"/>
          </w:tcPr>
          <w:p w:rsidR="005F53F1" w:rsidRPr="001D2831" w:rsidRDefault="005F53F1" w:rsidP="00A07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3" w:type="dxa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A07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A07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358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53F1" w:rsidRPr="001D2831" w:rsidRDefault="005F53F1" w:rsidP="000070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53F1" w:rsidRPr="001D2831" w:rsidRDefault="005F53F1" w:rsidP="0000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бюджета,</w:t>
            </w:r>
          </w:p>
          <w:p w:rsidR="005F53F1" w:rsidRPr="001D2831" w:rsidRDefault="005F53F1" w:rsidP="0000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 средства </w:t>
            </w:r>
          </w:p>
        </w:tc>
        <w:tc>
          <w:tcPr>
            <w:tcW w:w="1276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8379,6</w:t>
            </w:r>
          </w:p>
        </w:tc>
        <w:tc>
          <w:tcPr>
            <w:tcW w:w="1559" w:type="dxa"/>
            <w:vAlign w:val="center"/>
          </w:tcPr>
          <w:p w:rsidR="005F53F1" w:rsidRPr="001D2831" w:rsidRDefault="005F53F1" w:rsidP="00717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8029,5</w:t>
            </w:r>
          </w:p>
        </w:tc>
      </w:tr>
    </w:tbl>
    <w:p w:rsidR="005F53F1" w:rsidRPr="001D2831" w:rsidRDefault="005F53F1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* Отражается объем кассовых расходов, связанных с реализацией муниципальной программы, произведенных участником муниципальной программы.</w:t>
      </w:r>
    </w:p>
    <w:p w:rsidR="005F53F1" w:rsidRPr="001D2831" w:rsidRDefault="005F53F1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1477B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(индикаторы) реализации мероприятия муниципальной программы:</w:t>
      </w: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6514"/>
        <w:gridCol w:w="2420"/>
        <w:gridCol w:w="2835"/>
        <w:gridCol w:w="2555"/>
      </w:tblGrid>
      <w:tr w:rsidR="005F53F1" w:rsidRPr="001D2831">
        <w:trPr>
          <w:trHeight w:val="496"/>
        </w:trPr>
        <w:tc>
          <w:tcPr>
            <w:tcW w:w="854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14" w:type="dxa"/>
            <w:vMerge w:val="restart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2420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90" w:type="dxa"/>
            <w:gridSpan w:val="2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F53F1" w:rsidRPr="001D2831">
        <w:tc>
          <w:tcPr>
            <w:tcW w:w="854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2016 года</w:t>
            </w:r>
          </w:p>
        </w:tc>
      </w:tr>
      <w:tr w:rsidR="005F53F1" w:rsidRPr="001D2831">
        <w:tc>
          <w:tcPr>
            <w:tcW w:w="854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3F1" w:rsidRPr="001D2831">
        <w:tc>
          <w:tcPr>
            <w:tcW w:w="15178" w:type="dxa"/>
            <w:gridSpan w:val="5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  в муниципальном образовании город Маркс Саратовской области  на 2015 – 2017 годы»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4" w:type="dxa"/>
          </w:tcPr>
          <w:p w:rsidR="005F53F1" w:rsidRPr="001D2831" w:rsidRDefault="005F53F1" w:rsidP="0000708E">
            <w:pPr>
              <w:spacing w:after="0" w:line="240" w:lineRule="auto"/>
              <w:rPr>
                <w:rStyle w:val="28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культурного наследия и толерантности</w:t>
            </w:r>
          </w:p>
        </w:tc>
        <w:tc>
          <w:tcPr>
            <w:tcW w:w="2420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8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8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24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sz w:val="24"/>
                <w:szCs w:val="24"/>
                <w:lang w:eastAsia="ru-RU"/>
              </w:rPr>
              <w:t xml:space="preserve">Доля мероприятий для детей до 14 лет включительно </w:t>
            </w: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в общем числе культурно-досуговых мероприятий</w:t>
            </w:r>
          </w:p>
        </w:tc>
        <w:tc>
          <w:tcPr>
            <w:tcW w:w="242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33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242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8950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Численность клубных формирований</w:t>
            </w:r>
          </w:p>
        </w:tc>
        <w:tc>
          <w:tcPr>
            <w:tcW w:w="242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25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Проведение фестивалей, выставок, смотров, конкурсов, конференций</w:t>
            </w:r>
          </w:p>
        </w:tc>
        <w:tc>
          <w:tcPr>
            <w:tcW w:w="242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9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53F1" w:rsidRPr="001D2831">
        <w:tc>
          <w:tcPr>
            <w:tcW w:w="854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21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21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14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культурно-просветительских, информационных мероприятий для населения</w:t>
            </w:r>
          </w:p>
        </w:tc>
        <w:tc>
          <w:tcPr>
            <w:tcW w:w="242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2835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26</w:t>
            </w:r>
          </w:p>
        </w:tc>
        <w:tc>
          <w:tcPr>
            <w:tcW w:w="2555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5F53F1" w:rsidRPr="001D2831" w:rsidRDefault="005F53F1" w:rsidP="001477BF">
      <w:pPr>
        <w:pStyle w:val="a8"/>
        <w:jc w:val="right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sectPr w:rsidR="005F53F1" w:rsidRPr="001D2831" w:rsidSect="00AA579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Расчет показателей эффективности реализации</w:t>
      </w:r>
    </w:p>
    <w:p w:rsidR="005F53F1" w:rsidRPr="001D2831" w:rsidRDefault="005F53F1" w:rsidP="008C20F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F53F1" w:rsidRPr="001D2831" w:rsidRDefault="005F53F1" w:rsidP="008C20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«Развитие культуры  в муниципальном образовании город Маркс Саратовской области</w:t>
      </w:r>
    </w:p>
    <w:p w:rsidR="005F53F1" w:rsidRPr="001D2831" w:rsidRDefault="005F53F1" w:rsidP="008C20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на 2015 – 2017 годы»</w:t>
      </w: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по итогам  2016  года</w:t>
      </w:r>
    </w:p>
    <w:p w:rsidR="005F53F1" w:rsidRPr="001D2831" w:rsidRDefault="005F53F1" w:rsidP="0055148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2831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обеспечение.</w:t>
      </w:r>
    </w:p>
    <w:tbl>
      <w:tblPr>
        <w:tblW w:w="148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402"/>
        <w:gridCol w:w="2409"/>
        <w:gridCol w:w="1065"/>
        <w:gridCol w:w="1062"/>
        <w:gridCol w:w="1844"/>
        <w:gridCol w:w="2266"/>
        <w:gridCol w:w="2127"/>
      </w:tblGrid>
      <w:tr w:rsidR="005F53F1" w:rsidRPr="001D2831">
        <w:trPr>
          <w:cantSplit/>
          <w:trHeight w:val="1134"/>
        </w:trPr>
        <w:tc>
          <w:tcPr>
            <w:tcW w:w="658" w:type="dxa"/>
            <w:vMerge w:val="restart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F53F1" w:rsidRPr="001D2831" w:rsidRDefault="005F53F1" w:rsidP="0075204A">
            <w:pPr>
              <w:pStyle w:val="a8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409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2127" w:type="dxa"/>
            <w:gridSpan w:val="2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844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2266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2127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 </w:t>
            </w:r>
          </w:p>
        </w:tc>
      </w:tr>
      <w:tr w:rsidR="005F53F1" w:rsidRPr="001D2831">
        <w:trPr>
          <w:cantSplit/>
          <w:trHeight w:val="1705"/>
        </w:trPr>
        <w:tc>
          <w:tcPr>
            <w:tcW w:w="658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extDirection w:val="btLr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2" w:type="dxa"/>
            <w:textDirection w:val="btLr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4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 программа</w:t>
            </w:r>
          </w:p>
          <w:p w:rsidR="005F53F1" w:rsidRPr="001D2831" w:rsidRDefault="005F53F1" w:rsidP="000070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«Развитие культуры  в муниципальном образовании город Маркс Саратовской области на 2015 – 2017 годы»</w:t>
            </w:r>
          </w:p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8379,6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8029,5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мероприятие:</w:t>
            </w:r>
          </w:p>
          <w:p w:rsidR="005F53F1" w:rsidRPr="001D2831" w:rsidRDefault="005F53F1" w:rsidP="0000708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культурно-досугового обслуживания населения, развитие и  популяризация национальных культур.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7560,6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7513,8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7560,6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FA38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7513,8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5F53F1" w:rsidRPr="001D2831" w:rsidRDefault="005F53F1" w:rsidP="0000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формирований, в том числе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любительское объединение, клуб по интересам, коллектив самодеятельного народного творчества (ансамбль, студия, группа, кружок, оркестр и т.п.), народный коллектив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мероприятие:</w:t>
            </w:r>
          </w:p>
          <w:p w:rsidR="005F53F1" w:rsidRPr="001D2831" w:rsidRDefault="005F53F1" w:rsidP="0000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и иных мероприятий, направленных на развитие и  популяризацию национальных культур.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культурно-массовых мероприятий: праздники, обряды, театрализованные представления, тематические вечера, концерты, спектакли, выставки, ярмарки, смотры-конкурсы, фестивали, игровые конкурсные развлекательные и познавательные программы, вечера отдыха, шоу-программы, дискотеки, -</w:t>
            </w: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карнавалы, культурно-массовые мероприятия с участием профессиональных артистов, организация культурно-досугового обслуживания на выездах.</w:t>
            </w:r>
            <w:proofErr w:type="gramEnd"/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390</w:t>
            </w:r>
          </w:p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5F53F1" w:rsidRPr="001D2831" w:rsidRDefault="005F53F1" w:rsidP="00664912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Широкой масленицы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F53F1" w:rsidRPr="001D2831" w:rsidRDefault="005F53F1" w:rsidP="00664912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мероприятий, посвященных годовщине Победы в Великой Отечественной войне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бардовской песни и шансона «</w:t>
            </w:r>
            <w:proofErr w:type="spell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Обермоунджский</w:t>
            </w:r>
            <w:proofErr w:type="spellEnd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треугольник»</w:t>
            </w:r>
          </w:p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</w:t>
            </w:r>
          </w:p>
          <w:p w:rsidR="005F53F1" w:rsidRPr="001D2831" w:rsidRDefault="005F53F1" w:rsidP="00664912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России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Марксовского муниципального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</w:t>
            </w:r>
          </w:p>
          <w:p w:rsidR="005F53F1" w:rsidRPr="001D2831" w:rsidRDefault="005F53F1" w:rsidP="006649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 «Волжские вечера»</w:t>
            </w:r>
          </w:p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</w:t>
            </w:r>
          </w:p>
          <w:p w:rsidR="005F53F1" w:rsidRPr="001D2831" w:rsidRDefault="005F53F1" w:rsidP="00664912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смотров - конкурсов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8: </w:t>
            </w:r>
          </w:p>
          <w:p w:rsidR="005F53F1" w:rsidRPr="001D2831" w:rsidRDefault="005F53F1" w:rsidP="006649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Дня пожилого человека</w:t>
            </w:r>
          </w:p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9: </w:t>
            </w:r>
          </w:p>
          <w:p w:rsidR="005F53F1" w:rsidRPr="001D2831" w:rsidRDefault="005F53F1" w:rsidP="006649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народного единства</w:t>
            </w:r>
          </w:p>
          <w:p w:rsidR="005F53F1" w:rsidRPr="001D2831" w:rsidRDefault="005F53F1" w:rsidP="0000708E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10: </w:t>
            </w:r>
          </w:p>
          <w:p w:rsidR="005F53F1" w:rsidRPr="001D2831" w:rsidRDefault="005F53F1" w:rsidP="00664912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Города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толерантности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детского и юношеского творчества «Школьная пора»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КВН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14: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открытия Городского парка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00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15: </w:t>
            </w:r>
          </w:p>
          <w:p w:rsidR="005F53F1" w:rsidRPr="001D2831" w:rsidRDefault="005F53F1" w:rsidP="0066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 Года и Рождества</w:t>
            </w:r>
          </w:p>
        </w:tc>
        <w:tc>
          <w:tcPr>
            <w:tcW w:w="2409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МУК «ЦНК «ЕДИНСТВО».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Парка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5F53F1" w:rsidRPr="001D2831" w:rsidRDefault="005F53F1" w:rsidP="009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Ремонт административного здания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F53F1" w:rsidRPr="001D2831" w:rsidRDefault="005F53F1" w:rsidP="009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парка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Городского Парка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Дезинсекция (уничтожение комаров)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Приобретение краски, лака, бруса для ремонта скамеек, инструментов, хозяйственного инвентаря, гирлянд, баннеров, стендов</w:t>
            </w:r>
            <w:proofErr w:type="gramEnd"/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фонтана и            </w:t>
            </w:r>
            <w:proofErr w:type="spellStart"/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скейтплощадки</w:t>
            </w:r>
            <w:proofErr w:type="spellEnd"/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5: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</w:t>
            </w: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658" w:type="dxa"/>
            <w:vAlign w:val="center"/>
          </w:tcPr>
          <w:p w:rsidR="005F53F1" w:rsidRPr="001D2831" w:rsidRDefault="005F53F1" w:rsidP="009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402" w:type="dxa"/>
            <w:vAlign w:val="center"/>
          </w:tcPr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</w:p>
          <w:p w:rsidR="005F53F1" w:rsidRPr="001D2831" w:rsidRDefault="005F53F1" w:rsidP="009F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аттракционов</w:t>
            </w:r>
          </w:p>
        </w:tc>
        <w:tc>
          <w:tcPr>
            <w:tcW w:w="2409" w:type="dxa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1065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vAlign w:val="center"/>
          </w:tcPr>
          <w:p w:rsidR="005F53F1" w:rsidRPr="001D2831" w:rsidRDefault="005F53F1" w:rsidP="009F3F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53F1" w:rsidRPr="001D2831" w:rsidRDefault="005F53F1" w:rsidP="009625E9">
      <w:pPr>
        <w:pStyle w:val="af"/>
        <w:spacing w:before="100" w:beforeAutospacing="1" w:after="100" w:afterAutospacing="1"/>
        <w:ind w:left="360" w:firstLine="0"/>
        <w:rPr>
          <w:sz w:val="24"/>
          <w:szCs w:val="24"/>
          <w:lang w:eastAsia="ru-RU"/>
        </w:rPr>
      </w:pPr>
    </w:p>
    <w:p w:rsidR="005F53F1" w:rsidRPr="001D2831" w:rsidRDefault="005F53F1" w:rsidP="00551485">
      <w:pPr>
        <w:pStyle w:val="af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eastAsia="ru-RU"/>
        </w:rPr>
      </w:pPr>
      <w:r w:rsidRPr="001D2831">
        <w:rPr>
          <w:sz w:val="24"/>
          <w:szCs w:val="24"/>
          <w:lang w:eastAsia="ru-RU"/>
        </w:rPr>
        <w:t>Целевые показатели (индикаторы).</w:t>
      </w:r>
    </w:p>
    <w:tbl>
      <w:tblPr>
        <w:tblW w:w="147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717"/>
        <w:gridCol w:w="851"/>
        <w:gridCol w:w="1417"/>
        <w:gridCol w:w="1418"/>
        <w:gridCol w:w="2409"/>
        <w:gridCol w:w="1843"/>
        <w:gridCol w:w="2552"/>
      </w:tblGrid>
      <w:tr w:rsidR="005F53F1" w:rsidRPr="001D2831">
        <w:tc>
          <w:tcPr>
            <w:tcW w:w="502" w:type="dxa"/>
            <w:vMerge w:val="restart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F53F1" w:rsidRPr="001D2831" w:rsidRDefault="005F53F1" w:rsidP="0075204A">
            <w:pPr>
              <w:pStyle w:val="a8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реализации муниципальной программы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1843" w:type="dxa"/>
            <w:vMerge w:val="restart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в целом (показатель 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2552" w:type="dxa"/>
            <w:vMerge w:val="restart"/>
            <w:vAlign w:val="center"/>
          </w:tcPr>
          <w:p w:rsidR="005F53F1" w:rsidRPr="001D2831" w:rsidRDefault="005F53F1" w:rsidP="007520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5F53F1" w:rsidRPr="001D2831">
        <w:tc>
          <w:tcPr>
            <w:tcW w:w="502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F1" w:rsidRPr="001D2831">
        <w:tc>
          <w:tcPr>
            <w:tcW w:w="502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  в муниципальном образовании город Маркс Саратовской области  на 2015 – 2017 годы»</w:t>
            </w:r>
          </w:p>
        </w:tc>
        <w:tc>
          <w:tcPr>
            <w:tcW w:w="851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</w:tcPr>
          <w:p w:rsidR="005F53F1" w:rsidRPr="001D2831" w:rsidRDefault="005F53F1" w:rsidP="0000708E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культурного наследия и толерантности</w:t>
            </w:r>
          </w:p>
        </w:tc>
        <w:tc>
          <w:tcPr>
            <w:tcW w:w="851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24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Align w:val="center"/>
          </w:tcPr>
          <w:p w:rsidR="005F53F1" w:rsidRPr="001D2831" w:rsidRDefault="005F53F1" w:rsidP="00E07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53F1" w:rsidRPr="001D2831" w:rsidRDefault="005F53F1" w:rsidP="00E07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A66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мероприятий для детей до 14 лет включительно </w:t>
            </w: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общем </w:t>
            </w: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числе культурно-досуговых мероприятий</w:t>
            </w:r>
          </w:p>
        </w:tc>
        <w:tc>
          <w:tcPr>
            <w:tcW w:w="851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33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7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851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8950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 клубных формирований</w:t>
            </w:r>
          </w:p>
        </w:tc>
        <w:tc>
          <w:tcPr>
            <w:tcW w:w="851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25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7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фестивалей, выставок, смотров, конкурсов, конференций</w:t>
            </w:r>
          </w:p>
        </w:tc>
        <w:tc>
          <w:tcPr>
            <w:tcW w:w="851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9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0A79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посвященных юбилейной дате 80-летие Саратовской области, Году Российского кино)</w:t>
            </w:r>
            <w:proofErr w:type="gramEnd"/>
          </w:p>
        </w:tc>
      </w:tr>
      <w:tr w:rsidR="005F53F1" w:rsidRPr="001D2831">
        <w:tc>
          <w:tcPr>
            <w:tcW w:w="502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7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культурно-просветительских, информационных мероприятий для населения</w:t>
            </w:r>
          </w:p>
        </w:tc>
        <w:tc>
          <w:tcPr>
            <w:tcW w:w="851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1417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26</w:t>
            </w:r>
          </w:p>
        </w:tc>
        <w:tc>
          <w:tcPr>
            <w:tcW w:w="1418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53F1" w:rsidRPr="001D2831" w:rsidRDefault="005F53F1" w:rsidP="007520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F53F1" w:rsidRPr="001D2831" w:rsidRDefault="005F53F1" w:rsidP="000A79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посвященных юбилейной дате 80-летие Саратовской области, Году Российского кино)</w:t>
            </w:r>
            <w:proofErr w:type="gramEnd"/>
          </w:p>
        </w:tc>
      </w:tr>
    </w:tbl>
    <w:p w:rsidR="005F53F1" w:rsidRPr="001D2831" w:rsidRDefault="005F53F1" w:rsidP="00D11D7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3F1" w:rsidRPr="001D2831" w:rsidRDefault="005F53F1" w:rsidP="00D11D7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F53F1" w:rsidRPr="001D2831" w:rsidSect="00AA5797">
          <w:footerReference w:type="default" r:id="rId8"/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5F53F1" w:rsidRPr="001D2831" w:rsidRDefault="005F53F1" w:rsidP="00D11D7A">
      <w:pPr>
        <w:pStyle w:val="3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Расчет </w:t>
      </w:r>
      <w:proofErr w:type="gramStart"/>
      <w:r w:rsidRPr="001D2831">
        <w:rPr>
          <w:rFonts w:ascii="Times New Roman" w:hAnsi="Times New Roman" w:cs="Times New Roman"/>
          <w:b/>
          <w:bCs/>
          <w:sz w:val="24"/>
          <w:szCs w:val="24"/>
        </w:rPr>
        <w:t>проведения оценки эффективности реализации муниципальной программы</w:t>
      </w:r>
      <w:proofErr w:type="gramEnd"/>
      <w:r w:rsidRPr="001D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3F1" w:rsidRPr="001D2831" w:rsidRDefault="005F53F1" w:rsidP="00D11D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>«Развитие культуры  в муниципальном образовании город Маркс Саратовской области</w:t>
      </w:r>
    </w:p>
    <w:p w:rsidR="005F53F1" w:rsidRPr="001D2831" w:rsidRDefault="005F53F1" w:rsidP="00D11D7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>на 2015 – 2017 годы»</w:t>
      </w:r>
    </w:p>
    <w:p w:rsidR="005F53F1" w:rsidRPr="001D2831" w:rsidRDefault="005F53F1" w:rsidP="008425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Рассчитываем показатель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gramEnd"/>
      <w:r w:rsidRPr="001D2831">
        <w:rPr>
          <w:rFonts w:ascii="Times New Roman" w:hAnsi="Times New Roman" w:cs="Times New Roman"/>
          <w:sz w:val="24"/>
          <w:szCs w:val="24"/>
        </w:rPr>
        <w:t xml:space="preserve"> по программе.</w:t>
      </w:r>
    </w:p>
    <w:p w:rsidR="005F53F1" w:rsidRPr="001D2831" w:rsidRDefault="005F53F1" w:rsidP="00D462F8">
      <w:pPr>
        <w:pStyle w:val="300"/>
        <w:shd w:val="clear" w:color="auto" w:fill="auto"/>
        <w:spacing w:before="0"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  в муниципальном образовании город Маркс Саратовской области на 2015 – 2017 годы»  предусматривает достижение следующих показателей: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265"/>
        <w:gridCol w:w="1760"/>
        <w:gridCol w:w="990"/>
        <w:gridCol w:w="1020"/>
      </w:tblGrid>
      <w:tr w:rsidR="005F53F1" w:rsidRPr="001D2831">
        <w:trPr>
          <w:trHeight w:val="846"/>
        </w:trPr>
        <w:tc>
          <w:tcPr>
            <w:tcW w:w="555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65" w:type="dxa"/>
            <w:vMerge w:val="restart"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10" w:type="dxa"/>
            <w:gridSpan w:val="2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5F53F1" w:rsidRPr="001D2831" w:rsidRDefault="005F53F1" w:rsidP="0000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2016 года</w:t>
            </w:r>
          </w:p>
        </w:tc>
      </w:tr>
      <w:tr w:rsidR="005F53F1" w:rsidRPr="001D2831">
        <w:tc>
          <w:tcPr>
            <w:tcW w:w="555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vAlign w:val="center"/>
          </w:tcPr>
          <w:p w:rsidR="005F53F1" w:rsidRPr="001D2831" w:rsidRDefault="005F53F1" w:rsidP="0000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F53F1" w:rsidRPr="001D2831" w:rsidRDefault="005F53F1" w:rsidP="00007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5" w:type="dxa"/>
          </w:tcPr>
          <w:p w:rsidR="005F53F1" w:rsidRPr="001D2831" w:rsidRDefault="005F53F1" w:rsidP="0000708E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культурного наследия и толерантности</w:t>
            </w:r>
          </w:p>
        </w:tc>
        <w:tc>
          <w:tcPr>
            <w:tcW w:w="1760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53F1" w:rsidRPr="001D2831" w:rsidRDefault="005F53F1" w:rsidP="0000708E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D28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24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мероприятий для детей до 14 лет включительно </w:t>
            </w: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общем числе культурно-досуговых мероприятий</w:t>
            </w:r>
          </w:p>
        </w:tc>
        <w:tc>
          <w:tcPr>
            <w:tcW w:w="176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33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76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8950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 клубных формирований</w:t>
            </w:r>
          </w:p>
        </w:tc>
        <w:tc>
          <w:tcPr>
            <w:tcW w:w="176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25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фестивалей, выставок, смотров, конкурсов, конференций</w:t>
            </w:r>
          </w:p>
        </w:tc>
        <w:tc>
          <w:tcPr>
            <w:tcW w:w="176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9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53F1" w:rsidRPr="001D2831">
        <w:tc>
          <w:tcPr>
            <w:tcW w:w="555" w:type="dxa"/>
            <w:vAlign w:val="center"/>
          </w:tcPr>
          <w:p w:rsidR="005F53F1" w:rsidRPr="001D2831" w:rsidRDefault="005F53F1" w:rsidP="0000708E">
            <w:pPr>
              <w:spacing w:after="0" w:line="240" w:lineRule="auto"/>
              <w:ind w:right="23"/>
              <w:jc w:val="center"/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2831">
              <w:rPr>
                <w:rStyle w:val="1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5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культурно-просветительских, информационных мероприятий для населения</w:t>
            </w:r>
          </w:p>
        </w:tc>
        <w:tc>
          <w:tcPr>
            <w:tcW w:w="1760" w:type="dxa"/>
            <w:vAlign w:val="center"/>
          </w:tcPr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5F53F1" w:rsidRPr="000B3FDB" w:rsidRDefault="005F53F1" w:rsidP="0000708E">
            <w:pPr>
              <w:pStyle w:val="30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F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меропри-ятий</w:t>
            </w:r>
          </w:p>
        </w:tc>
        <w:tc>
          <w:tcPr>
            <w:tcW w:w="990" w:type="dxa"/>
            <w:vAlign w:val="center"/>
          </w:tcPr>
          <w:p w:rsidR="005F53F1" w:rsidRPr="001D2831" w:rsidRDefault="005F53F1" w:rsidP="0054745A">
            <w:pPr>
              <w:pStyle w:val="a5"/>
              <w:jc w:val="center"/>
            </w:pPr>
            <w:r w:rsidRPr="001D2831">
              <w:t>26</w:t>
            </w:r>
          </w:p>
        </w:tc>
        <w:tc>
          <w:tcPr>
            <w:tcW w:w="1020" w:type="dxa"/>
            <w:vAlign w:val="center"/>
          </w:tcPr>
          <w:p w:rsidR="005F53F1" w:rsidRPr="001D2831" w:rsidRDefault="005F53F1" w:rsidP="005474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Рассчитываем показатель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1D2831">
        <w:rPr>
          <w:rFonts w:ascii="Times New Roman" w:hAnsi="Times New Roman" w:cs="Times New Roman"/>
          <w:sz w:val="24"/>
          <w:szCs w:val="24"/>
        </w:rPr>
        <w:t xml:space="preserve"> по каждому индикатору подпрограммы: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>= 24 / 24 * 100% = 100 %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>= 33,7 / 33 * 100% = 102 %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1D2831">
        <w:rPr>
          <w:rFonts w:ascii="Times New Roman" w:hAnsi="Times New Roman" w:cs="Times New Roman"/>
          <w:sz w:val="24"/>
          <w:szCs w:val="24"/>
        </w:rPr>
        <w:t>=  9060 / 8950 * 100% = 101 %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1D2831">
        <w:rPr>
          <w:rFonts w:ascii="Times New Roman" w:hAnsi="Times New Roman" w:cs="Times New Roman"/>
          <w:sz w:val="24"/>
          <w:szCs w:val="24"/>
        </w:rPr>
        <w:t>25 / 25 * 100% = 100 %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5</w:t>
      </w:r>
      <w:r w:rsidRPr="001D2831">
        <w:rPr>
          <w:rFonts w:ascii="Times New Roman" w:hAnsi="Times New Roman" w:cs="Times New Roman"/>
          <w:sz w:val="24"/>
          <w:szCs w:val="24"/>
        </w:rPr>
        <w:t>=  2</w:t>
      </w:r>
      <w:r w:rsidR="00E46D4F">
        <w:rPr>
          <w:rFonts w:ascii="Times New Roman" w:hAnsi="Times New Roman" w:cs="Times New Roman"/>
          <w:sz w:val="24"/>
          <w:szCs w:val="24"/>
        </w:rPr>
        <w:t>5</w:t>
      </w:r>
      <w:r w:rsidRPr="001D2831">
        <w:rPr>
          <w:rFonts w:ascii="Times New Roman" w:hAnsi="Times New Roman" w:cs="Times New Roman"/>
          <w:sz w:val="24"/>
          <w:szCs w:val="24"/>
        </w:rPr>
        <w:t xml:space="preserve"> / 9 * 100% = 277,7 %</w:t>
      </w:r>
    </w:p>
    <w:p w:rsidR="005F53F1" w:rsidRPr="001D2831" w:rsidRDefault="005F53F1" w:rsidP="0045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6</w:t>
      </w:r>
      <w:r w:rsidRPr="001D2831">
        <w:rPr>
          <w:rFonts w:ascii="Times New Roman" w:hAnsi="Times New Roman" w:cs="Times New Roman"/>
          <w:sz w:val="24"/>
          <w:szCs w:val="24"/>
        </w:rPr>
        <w:t>=  44 / 26 * 100% = 169 %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Рассчитываем показатель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- 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B3"/>
      </w:r>
      <w:r w:rsidRPr="001D2831">
        <w:rPr>
          <w:rFonts w:ascii="Times New Roman" w:hAnsi="Times New Roman" w:cs="Times New Roman"/>
          <w:sz w:val="24"/>
          <w:szCs w:val="24"/>
        </w:rPr>
        <w:t xml:space="preserve"> 100%, из этого следует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1D2831">
        <w:rPr>
          <w:rFonts w:ascii="Times New Roman" w:hAnsi="Times New Roman" w:cs="Times New Roman"/>
          <w:sz w:val="24"/>
          <w:szCs w:val="24"/>
        </w:rPr>
        <w:t>принимает значение - 10 баллов;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-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B3"/>
      </w:r>
      <w:r w:rsidRPr="001D2831">
        <w:rPr>
          <w:rFonts w:ascii="Times New Roman" w:hAnsi="Times New Roman" w:cs="Times New Roman"/>
          <w:sz w:val="24"/>
          <w:szCs w:val="24"/>
        </w:rPr>
        <w:t xml:space="preserve"> 100%, следовательно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Pr="001D2831">
        <w:rPr>
          <w:rFonts w:ascii="Times New Roman" w:hAnsi="Times New Roman" w:cs="Times New Roman"/>
          <w:sz w:val="24"/>
          <w:szCs w:val="24"/>
        </w:rPr>
        <w:t>= 10 баллов;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-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B3"/>
      </w:r>
      <w:r w:rsidRPr="001D2831">
        <w:rPr>
          <w:rFonts w:ascii="Times New Roman" w:hAnsi="Times New Roman" w:cs="Times New Roman"/>
          <w:sz w:val="24"/>
          <w:szCs w:val="24"/>
        </w:rPr>
        <w:t xml:space="preserve">  100%, 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 </w:t>
      </w:r>
      <w:r w:rsidRPr="001D2831">
        <w:rPr>
          <w:rFonts w:ascii="Times New Roman" w:hAnsi="Times New Roman" w:cs="Times New Roman"/>
          <w:sz w:val="24"/>
          <w:szCs w:val="24"/>
        </w:rPr>
        <w:t>= 10 баллов;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-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 xml:space="preserve">= 100%;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4  </w:t>
      </w:r>
      <w:r w:rsidRPr="001D2831">
        <w:rPr>
          <w:rFonts w:ascii="Times New Roman" w:hAnsi="Times New Roman" w:cs="Times New Roman"/>
          <w:sz w:val="24"/>
          <w:szCs w:val="24"/>
        </w:rPr>
        <w:t>= 10 баллов;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-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5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B3"/>
      </w:r>
      <w:r w:rsidRPr="001D2831">
        <w:rPr>
          <w:rFonts w:ascii="Times New Roman" w:hAnsi="Times New Roman" w:cs="Times New Roman"/>
          <w:sz w:val="24"/>
          <w:szCs w:val="24"/>
        </w:rPr>
        <w:t xml:space="preserve"> 100%, 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6  </w:t>
      </w:r>
      <w:r w:rsidRPr="001D2831">
        <w:rPr>
          <w:rFonts w:ascii="Times New Roman" w:hAnsi="Times New Roman" w:cs="Times New Roman"/>
          <w:sz w:val="24"/>
          <w:szCs w:val="24"/>
        </w:rPr>
        <w:t>= 10 баллов;</w:t>
      </w: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-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B3"/>
      </w:r>
      <w:r w:rsidRPr="001D2831">
        <w:rPr>
          <w:rFonts w:ascii="Times New Roman" w:hAnsi="Times New Roman" w:cs="Times New Roman"/>
          <w:sz w:val="24"/>
          <w:szCs w:val="24"/>
        </w:rPr>
        <w:t xml:space="preserve"> 100%, следовательно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1D283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6  </w:t>
      </w:r>
      <w:r w:rsidRPr="001D2831">
        <w:rPr>
          <w:rFonts w:ascii="Times New Roman" w:hAnsi="Times New Roman" w:cs="Times New Roman"/>
          <w:sz w:val="24"/>
          <w:szCs w:val="24"/>
        </w:rPr>
        <w:t>= 10 баллов;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1D2831">
        <w:rPr>
          <w:rFonts w:ascii="Times New Roman" w:hAnsi="Times New Roman" w:cs="Times New Roman"/>
          <w:sz w:val="24"/>
          <w:szCs w:val="24"/>
        </w:rPr>
        <w:t>(10+10+10+10+10+10) / 6 = 10 баллов.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lastRenderedPageBreak/>
        <w:t>Показатель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По муниципальной программе «Развитие культуры  в муниципальном образовании город Маркс Саратовской области на 2015 – 2017 годы» показатель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= 8029,5 / 8379,6 * 100 % = 95,8 %</w:t>
      </w:r>
      <w:r w:rsidRPr="001D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Следовательно показатель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sz w:val="24"/>
          <w:szCs w:val="24"/>
        </w:rPr>
        <w:t>примет значение 8 баллов (согласно п. 5 Порядка).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По программе показатель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D2831">
        <w:rPr>
          <w:rFonts w:ascii="Times New Roman" w:hAnsi="Times New Roman" w:cs="Times New Roman"/>
          <w:sz w:val="24"/>
          <w:szCs w:val="24"/>
        </w:rPr>
        <w:t xml:space="preserve"> равен:</w:t>
      </w:r>
    </w:p>
    <w:p w:rsidR="005F53F1" w:rsidRPr="001D2831" w:rsidRDefault="005F53F1" w:rsidP="0084251B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Н = </w:t>
      </w:r>
      <w:r w:rsidR="00AB03B2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AB03B2">
        <w:rPr>
          <w:rFonts w:ascii="Times New Roman" w:hAnsi="Times New Roman" w:cs="Times New Roman"/>
          <w:sz w:val="24"/>
          <w:szCs w:val="24"/>
        </w:rPr>
        <w:t xml:space="preserve"> / 26</w:t>
      </w:r>
      <w:r w:rsidRPr="001D2831">
        <w:rPr>
          <w:rFonts w:ascii="Times New Roman" w:hAnsi="Times New Roman" w:cs="Times New Roman"/>
          <w:sz w:val="24"/>
          <w:szCs w:val="24"/>
        </w:rPr>
        <w:t xml:space="preserve"> * 100 % = </w:t>
      </w:r>
      <w:r w:rsidR="000958F5">
        <w:rPr>
          <w:rFonts w:ascii="Times New Roman" w:hAnsi="Times New Roman" w:cs="Times New Roman"/>
          <w:sz w:val="24"/>
          <w:szCs w:val="24"/>
        </w:rPr>
        <w:t>96</w:t>
      </w:r>
      <w:r w:rsidRPr="001D283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Согласно п. 6 Порядка, при 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1D2831">
        <w:rPr>
          <w:rFonts w:ascii="Times New Roman" w:hAnsi="Times New Roman" w:cs="Times New Roman"/>
          <w:sz w:val="24"/>
          <w:szCs w:val="24"/>
        </w:rPr>
        <w:sym w:font="Symbol" w:char="F0A3"/>
      </w:r>
      <w:r w:rsidRPr="001D2831">
        <w:rPr>
          <w:rFonts w:ascii="Times New Roman" w:hAnsi="Times New Roman" w:cs="Times New Roman"/>
          <w:sz w:val="24"/>
          <w:szCs w:val="24"/>
        </w:rPr>
        <w:t xml:space="preserve"> 100%,  показатель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принимает значение 8 баллов.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(показатель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sz w:val="24"/>
          <w:szCs w:val="24"/>
        </w:rPr>
        <w:t>) в целом за отчетный год: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Е =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1D2831">
        <w:rPr>
          <w:rFonts w:ascii="Times New Roman" w:hAnsi="Times New Roman" w:cs="Times New Roman"/>
          <w:sz w:val="24"/>
          <w:szCs w:val="24"/>
        </w:rPr>
        <w:t xml:space="preserve"> = 10 баллов,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D2831">
        <w:rPr>
          <w:rFonts w:ascii="Times New Roman" w:hAnsi="Times New Roman" w:cs="Times New Roman"/>
          <w:sz w:val="24"/>
          <w:szCs w:val="24"/>
        </w:rPr>
        <w:t xml:space="preserve"> = 8 баллов,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1D2831">
        <w:rPr>
          <w:rFonts w:ascii="Times New Roman" w:hAnsi="Times New Roman" w:cs="Times New Roman"/>
          <w:sz w:val="24"/>
          <w:szCs w:val="24"/>
        </w:rPr>
        <w:t xml:space="preserve"> = 8 баллов</w:t>
      </w:r>
    </w:p>
    <w:p w:rsidR="005F53F1" w:rsidRPr="001D2831" w:rsidRDefault="005F53F1" w:rsidP="00842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2831">
        <w:rPr>
          <w:rFonts w:ascii="Times New Roman" w:hAnsi="Times New Roman" w:cs="Times New Roman"/>
          <w:sz w:val="24"/>
          <w:szCs w:val="24"/>
        </w:rPr>
        <w:t>= 10 + 8 + 8 = 26 баллов.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42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Согласно п. 8 Порядка можно сделать следующий вывод:</w:t>
      </w:r>
    </w:p>
    <w:p w:rsidR="005F53F1" w:rsidRPr="001D2831" w:rsidRDefault="005F53F1" w:rsidP="008425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Если значение показателя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 xml:space="preserve"> </w:t>
      </w:r>
      <w:r w:rsidRPr="001D2831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1D2831">
        <w:rPr>
          <w:rFonts w:ascii="Times New Roman" w:hAnsi="Times New Roman" w:cs="Times New Roman"/>
          <w:sz w:val="24"/>
          <w:szCs w:val="24"/>
        </w:rPr>
        <w:t xml:space="preserve"> составляет более 20 баллов, а в нашем случае 26 баллов, то эффективность реализации муниципальной программы «Развитие культуры  в муниципальном образовании город Маркс Саратовской области на 2015 – 2017 годы» по итогам 2016 года признается высокой (эффективное исполнение программы). </w:t>
      </w: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010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F53F1" w:rsidRPr="001D2831" w:rsidRDefault="005F53F1" w:rsidP="0001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</w:p>
    <w:p w:rsidR="005F53F1" w:rsidRPr="001D2831" w:rsidRDefault="005F53F1" w:rsidP="00010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>«Развитие культуры в муниципальном образовании город Маркс</w:t>
      </w:r>
    </w:p>
    <w:p w:rsidR="005F53F1" w:rsidRPr="001D2831" w:rsidRDefault="005F53F1" w:rsidP="00010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 на 2015-2017 годы».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в муниципальном образовании город Маркс Саратовской области на 2015-2017 годы», утверждена постановлением администрации Марксовского муниципального района Саратовской области от 25.11.2014 г.  № 2928-н (с изменениями).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2016 году предусматривалось финансирование в размере 8379,6 тысяч рублей.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Муниципальная программа направлена на обеспечение свободы творчества и прав граждан на участие в культурной жизни муниципального района, сохранение культурного наследия муниципального района, развитие различных форм культурно-досуговой деятельности и любительского творчества.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В 2016 г. муниципальная программа осуществлялась путем реализации основных программных мероприятий: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>1. Обеспечение доступности культурно-досугового обслуживания населения, развитие и популяризация национальных культур.</w:t>
      </w:r>
    </w:p>
    <w:p w:rsidR="005F53F1" w:rsidRPr="001D2831" w:rsidRDefault="005F53F1" w:rsidP="008318BB">
      <w:pPr>
        <w:pStyle w:val="300"/>
        <w:shd w:val="clear" w:color="auto" w:fill="auto"/>
        <w:tabs>
          <w:tab w:val="left" w:pos="709"/>
        </w:tabs>
        <w:spacing w:before="0" w:after="0" w:line="240" w:lineRule="auto"/>
        <w:ind w:left="440"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2831">
        <w:rPr>
          <w:rFonts w:ascii="Times New Roman" w:hAnsi="Times New Roman" w:cs="Times New Roman"/>
          <w:sz w:val="24"/>
          <w:szCs w:val="24"/>
        </w:rPr>
        <w:t>Данное мероприятие включает в себя деятельность по предоставлению муниципальных услуг в сфере культурно-досуговой деятельности в рамках выполнения муниципального задания,  организацию деятельности клубных формирований, в том числе в зависимости от вида: любительское объединение, клуб по интересам, коллектив самодеятельного народного творчества (ансамбль, студия, группа, кружок, оркестр и т.п.), народный коллектив, обеспечение деятельности и функционирования Городского парка.</w:t>
      </w:r>
      <w:proofErr w:type="gramEnd"/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На выполнение данного мероприятия  было заложено </w:t>
      </w:r>
      <w:r w:rsidRPr="001D2831">
        <w:rPr>
          <w:rFonts w:ascii="Times New Roman" w:hAnsi="Times New Roman" w:cs="Times New Roman"/>
          <w:noProof/>
          <w:sz w:val="24"/>
          <w:szCs w:val="24"/>
          <w:lang w:eastAsia="ru-RU"/>
        </w:rPr>
        <w:t>7560,6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Фактически исполнено – </w:t>
      </w:r>
      <w:r w:rsidRPr="001D2831">
        <w:rPr>
          <w:rFonts w:ascii="Times New Roman" w:hAnsi="Times New Roman" w:cs="Times New Roman"/>
          <w:sz w:val="24"/>
          <w:szCs w:val="24"/>
          <w:lang w:eastAsia="ru-RU"/>
        </w:rPr>
        <w:t>7513,8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Процент освоения – 99,4 %: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местного бюджета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7110,6 тыс. руб.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–  7063,8 тыс. руб. (процент освоения – 99,3 %)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счет внебюджетных источников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450,0 тыс. руб.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– 450,0 тыс. руб., что составило 100 % исполнения плана.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>2. Организация и проведение культурно-массовых мероприятий и иных мероприятий, направленных на развитие и популяризацию национальных культур».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Для обеспечения прав граждан на доступ к культурным ценностям, был  проведен цикл массовых мероприятий к значимым и праздничным датам: </w:t>
      </w:r>
      <w:proofErr w:type="gramStart"/>
      <w:r w:rsidRPr="001D2831">
        <w:rPr>
          <w:rFonts w:ascii="Times New Roman" w:hAnsi="Times New Roman" w:cs="Times New Roman"/>
          <w:sz w:val="24"/>
          <w:szCs w:val="24"/>
        </w:rPr>
        <w:t>Масленица, мусульманские праздники; Православные праздники; Открытие городского парка, Цикл мероприятий, посвященных празднованию Победы в Великой Отечественной войне, фестиваль бардовской песни и шансона «</w:t>
      </w:r>
      <w:proofErr w:type="spellStart"/>
      <w:r w:rsidRPr="001D2831">
        <w:rPr>
          <w:rFonts w:ascii="Times New Roman" w:hAnsi="Times New Roman" w:cs="Times New Roman"/>
          <w:sz w:val="24"/>
          <w:szCs w:val="24"/>
        </w:rPr>
        <w:t>Обермоунджский</w:t>
      </w:r>
      <w:proofErr w:type="spellEnd"/>
      <w:r w:rsidRPr="001D2831">
        <w:rPr>
          <w:rFonts w:ascii="Times New Roman" w:hAnsi="Times New Roman" w:cs="Times New Roman"/>
          <w:sz w:val="24"/>
          <w:szCs w:val="24"/>
        </w:rPr>
        <w:t xml:space="preserve"> треугольник», День России, Цикл мероприятий, посвященных 251-летию г. Маркса; День пожилого человека; День народного единства, День матери, День инвалида, фестиваль детского и юношеского творчества «Школьная пора», Новогодние мероприятия, Рождество и другие мероприятия. </w:t>
      </w:r>
      <w:proofErr w:type="gramEnd"/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На выполнение данного мероприятия было заложено за счет средств местного бюджета  </w:t>
      </w:r>
      <w:r w:rsidRPr="001D2831">
        <w:rPr>
          <w:rFonts w:ascii="Times New Roman" w:hAnsi="Times New Roman" w:cs="Times New Roman"/>
          <w:noProof/>
          <w:sz w:val="24"/>
          <w:szCs w:val="24"/>
          <w:lang w:eastAsia="ru-RU"/>
        </w:rPr>
        <w:t>390,0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Фактически исполнено – </w:t>
      </w:r>
      <w:r w:rsidRPr="001D2831">
        <w:rPr>
          <w:rFonts w:ascii="Times New Roman" w:hAnsi="Times New Roman" w:cs="Times New Roman"/>
          <w:sz w:val="24"/>
          <w:szCs w:val="24"/>
          <w:lang w:eastAsia="ru-RU"/>
        </w:rPr>
        <w:t>318,7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Процент освоения – 81,7 %.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t xml:space="preserve">3. Укрепление материально-технической базы </w:t>
      </w:r>
      <w:proofErr w:type="gramStart"/>
      <w:r w:rsidRPr="001D283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D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2831">
        <w:rPr>
          <w:rFonts w:ascii="Times New Roman" w:hAnsi="Times New Roman" w:cs="Times New Roman"/>
          <w:b/>
          <w:bCs/>
          <w:sz w:val="24"/>
          <w:szCs w:val="24"/>
        </w:rPr>
        <w:t>МУК</w:t>
      </w:r>
      <w:proofErr w:type="gramEnd"/>
      <w:r w:rsidRPr="001D2831">
        <w:rPr>
          <w:rFonts w:ascii="Times New Roman" w:hAnsi="Times New Roman" w:cs="Times New Roman"/>
          <w:b/>
          <w:bCs/>
          <w:sz w:val="24"/>
          <w:szCs w:val="24"/>
        </w:rPr>
        <w:t xml:space="preserve"> «ЦНК «ЕДИНСТВО»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На выполнение данного мероприятия было заложено за счет средств местного бюджета </w:t>
      </w:r>
      <w:r w:rsidRPr="001D2831">
        <w:rPr>
          <w:rFonts w:ascii="Times New Roman" w:hAnsi="Times New Roman" w:cs="Times New Roman"/>
          <w:noProof/>
          <w:sz w:val="24"/>
          <w:szCs w:val="24"/>
          <w:lang w:eastAsia="ru-RU"/>
        </w:rPr>
        <w:t>100,0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Фактически исполнено – </w:t>
      </w:r>
      <w:r w:rsidRPr="001D2831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Pr="001D2831">
        <w:rPr>
          <w:rFonts w:ascii="Times New Roman" w:hAnsi="Times New Roman" w:cs="Times New Roman"/>
          <w:sz w:val="24"/>
          <w:szCs w:val="24"/>
        </w:rPr>
        <w:t>тыс. руб.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Процент освоения – 0 %.</w:t>
      </w:r>
    </w:p>
    <w:p w:rsidR="005F53F1" w:rsidRPr="001D2831" w:rsidRDefault="005F53F1" w:rsidP="00373FB9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Благоустройство Городского Парка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На выполнение данного мероприятия  было заложено </w:t>
      </w:r>
      <w:r w:rsidRPr="001D2831">
        <w:rPr>
          <w:rFonts w:ascii="Times New Roman" w:hAnsi="Times New Roman" w:cs="Times New Roman"/>
          <w:noProof/>
          <w:sz w:val="24"/>
          <w:szCs w:val="24"/>
          <w:lang w:eastAsia="ru-RU"/>
        </w:rPr>
        <w:t>329,0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Фактически исполнено – </w:t>
      </w:r>
      <w:r w:rsidRPr="001D2831">
        <w:rPr>
          <w:rFonts w:ascii="Times New Roman" w:hAnsi="Times New Roman" w:cs="Times New Roman"/>
          <w:sz w:val="24"/>
          <w:szCs w:val="24"/>
          <w:lang w:eastAsia="ru-RU"/>
        </w:rPr>
        <w:t>197,0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Процент освоения – 59,9 %: 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местного бюджета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1D2831">
        <w:rPr>
          <w:rFonts w:ascii="Times New Roman" w:hAnsi="Times New Roman" w:cs="Times New Roman"/>
          <w:noProof/>
          <w:sz w:val="24"/>
          <w:szCs w:val="24"/>
          <w:lang w:eastAsia="ru-RU"/>
        </w:rPr>
        <w:t>179,0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Фактически исполнено –  </w:t>
      </w:r>
      <w:r w:rsidRPr="001D2831">
        <w:rPr>
          <w:rFonts w:ascii="Times New Roman" w:hAnsi="Times New Roman" w:cs="Times New Roman"/>
          <w:sz w:val="24"/>
          <w:szCs w:val="24"/>
          <w:lang w:eastAsia="ru-RU"/>
        </w:rPr>
        <w:t>146,2</w:t>
      </w:r>
      <w:r w:rsidRPr="001D2831">
        <w:rPr>
          <w:rFonts w:ascii="Times New Roman" w:hAnsi="Times New Roman" w:cs="Times New Roman"/>
          <w:sz w:val="24"/>
          <w:szCs w:val="24"/>
        </w:rPr>
        <w:t xml:space="preserve"> тыс. руб. (процент освоения –81,7 %)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счет внебюджетных источников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150,0 тыс. руб. </w:t>
      </w:r>
    </w:p>
    <w:p w:rsidR="005F53F1" w:rsidRPr="001D2831" w:rsidRDefault="005F53F1" w:rsidP="00FB0684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– 50,8 тыс. руб., что составило 33,8 % исполнения плана.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Средства бюджета муниципального района, выделенные на реализацию Программы в 2016 году, использовались строго по целевому назначению на выполнение программных мероприятий: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План бюджетных ассигнований – 8379,6 тысяч рублей;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-  8029,5 тысяч рублей;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Процент освоения – 95,8 %.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 xml:space="preserve">В том числе за счет средств </w:t>
      </w: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местного бюджета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7779,6 тыс. руб. 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– 7528,7 тыс. руб. (процент освоения – 96,8 %)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счет внебюджетных источников</w:t>
      </w:r>
      <w:r w:rsidRPr="001D2831">
        <w:rPr>
          <w:rFonts w:ascii="Times New Roman" w:hAnsi="Times New Roman" w:cs="Times New Roman"/>
          <w:sz w:val="24"/>
          <w:szCs w:val="24"/>
        </w:rPr>
        <w:t xml:space="preserve"> при плане 600,0 тыс. руб. </w:t>
      </w:r>
    </w:p>
    <w:p w:rsidR="005F53F1" w:rsidRPr="001D2831" w:rsidRDefault="005F53F1" w:rsidP="00CA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Фактически исполнено – 500,8 тыс. руб., что составило 83,5 % исполнения плана.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Анализ реализации Программы на текущий период 2016 год показал, что основные цели и социально – экономические достигнуты.</w:t>
      </w:r>
    </w:p>
    <w:p w:rsidR="005F53F1" w:rsidRPr="001D2831" w:rsidRDefault="005F53F1" w:rsidP="000107E2">
      <w:pPr>
        <w:spacing w:after="0" w:line="240" w:lineRule="auto"/>
        <w:ind w:left="4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D2831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можно сделать вывод, что эффективность реализации программы «Развитие культуры в муниципальном образовании город Маркс Саратовской области на 2015-2017 годы» по итогам 2016 года признается высокой (эффективное исполнение программы).</w:t>
      </w:r>
    </w:p>
    <w:p w:rsidR="005F53F1" w:rsidRPr="001D2831" w:rsidRDefault="005F53F1" w:rsidP="008318BB">
      <w:pPr>
        <w:spacing w:after="0" w:line="240" w:lineRule="auto"/>
        <w:ind w:left="4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p w:rsidR="005F53F1" w:rsidRPr="001D2831" w:rsidRDefault="005F53F1" w:rsidP="00551485">
      <w:pPr>
        <w:rPr>
          <w:rFonts w:ascii="Times New Roman" w:hAnsi="Times New Roman" w:cs="Times New Roman"/>
          <w:sz w:val="24"/>
          <w:szCs w:val="24"/>
        </w:rPr>
      </w:pPr>
    </w:p>
    <w:sectPr w:rsidR="005F53F1" w:rsidRPr="001D2831" w:rsidSect="00D462F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2" w:rsidRDefault="00AB03B2" w:rsidP="002A3B02">
      <w:pPr>
        <w:spacing w:after="0" w:line="240" w:lineRule="auto"/>
      </w:pPr>
      <w:r>
        <w:separator/>
      </w:r>
    </w:p>
  </w:endnote>
  <w:endnote w:type="continuationSeparator" w:id="0">
    <w:p w:rsidR="00AB03B2" w:rsidRDefault="00AB03B2" w:rsidP="002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B2" w:rsidRDefault="00AB03B2">
    <w:pPr>
      <w:pStyle w:val="af2"/>
    </w:pPr>
    <w:fldSimple w:instr=" FILENAME  \p  \* MERGEFORMAT ">
      <w:r>
        <w:rPr>
          <w:noProof/>
        </w:rPr>
        <w:t>\\192.168.0.123\экономика\Муниципальные программы\ОТЧЁТЫ о реализ. МП\По городским программам\1. Отчет по программе Культура.docx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2" w:rsidRDefault="00AB03B2" w:rsidP="002A3B02">
      <w:pPr>
        <w:spacing w:after="0" w:line="240" w:lineRule="auto"/>
      </w:pPr>
      <w:r>
        <w:separator/>
      </w:r>
    </w:p>
  </w:footnote>
  <w:footnote w:type="continuationSeparator" w:id="0">
    <w:p w:rsidR="00AB03B2" w:rsidRDefault="00AB03B2" w:rsidP="002A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B56FB"/>
    <w:multiLevelType w:val="hybridMultilevel"/>
    <w:tmpl w:val="725214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81"/>
    <w:rsid w:val="00003CF4"/>
    <w:rsid w:val="00004A7F"/>
    <w:rsid w:val="0000708E"/>
    <w:rsid w:val="0001062D"/>
    <w:rsid w:val="000107E2"/>
    <w:rsid w:val="000122A7"/>
    <w:rsid w:val="00014F84"/>
    <w:rsid w:val="00017D6C"/>
    <w:rsid w:val="00023221"/>
    <w:rsid w:val="000239D8"/>
    <w:rsid w:val="000309D5"/>
    <w:rsid w:val="000320D0"/>
    <w:rsid w:val="000356B5"/>
    <w:rsid w:val="00036A4F"/>
    <w:rsid w:val="00037EB1"/>
    <w:rsid w:val="0004043E"/>
    <w:rsid w:val="000600B1"/>
    <w:rsid w:val="00065208"/>
    <w:rsid w:val="00067252"/>
    <w:rsid w:val="0007204B"/>
    <w:rsid w:val="00074675"/>
    <w:rsid w:val="00082A39"/>
    <w:rsid w:val="00082A87"/>
    <w:rsid w:val="00083674"/>
    <w:rsid w:val="00085F27"/>
    <w:rsid w:val="00092FAE"/>
    <w:rsid w:val="00094E51"/>
    <w:rsid w:val="000958F5"/>
    <w:rsid w:val="000A395D"/>
    <w:rsid w:val="000A426B"/>
    <w:rsid w:val="000A7901"/>
    <w:rsid w:val="000B0500"/>
    <w:rsid w:val="000B26B2"/>
    <w:rsid w:val="000B2F4A"/>
    <w:rsid w:val="000B3FDB"/>
    <w:rsid w:val="000B4A29"/>
    <w:rsid w:val="000B6EE2"/>
    <w:rsid w:val="000C747B"/>
    <w:rsid w:val="000D19DC"/>
    <w:rsid w:val="000D5928"/>
    <w:rsid w:val="000E5B14"/>
    <w:rsid w:val="000E6D57"/>
    <w:rsid w:val="000F27CA"/>
    <w:rsid w:val="000F4B4B"/>
    <w:rsid w:val="001045F7"/>
    <w:rsid w:val="001048C8"/>
    <w:rsid w:val="0011146F"/>
    <w:rsid w:val="00115CEC"/>
    <w:rsid w:val="001161B4"/>
    <w:rsid w:val="00122529"/>
    <w:rsid w:val="00133973"/>
    <w:rsid w:val="00136FA3"/>
    <w:rsid w:val="001411E6"/>
    <w:rsid w:val="00145FE1"/>
    <w:rsid w:val="001468EA"/>
    <w:rsid w:val="001477BF"/>
    <w:rsid w:val="00155433"/>
    <w:rsid w:val="0015550D"/>
    <w:rsid w:val="00155BBE"/>
    <w:rsid w:val="0015711A"/>
    <w:rsid w:val="001627C3"/>
    <w:rsid w:val="00163168"/>
    <w:rsid w:val="00170606"/>
    <w:rsid w:val="0017215D"/>
    <w:rsid w:val="0018057A"/>
    <w:rsid w:val="0019188D"/>
    <w:rsid w:val="00193EF4"/>
    <w:rsid w:val="00195CFC"/>
    <w:rsid w:val="00197398"/>
    <w:rsid w:val="001A043D"/>
    <w:rsid w:val="001A382C"/>
    <w:rsid w:val="001A5C38"/>
    <w:rsid w:val="001B08B0"/>
    <w:rsid w:val="001B3764"/>
    <w:rsid w:val="001B4CFF"/>
    <w:rsid w:val="001C52EA"/>
    <w:rsid w:val="001C70B0"/>
    <w:rsid w:val="001D2831"/>
    <w:rsid w:val="001D5045"/>
    <w:rsid w:val="001E19D1"/>
    <w:rsid w:val="001E5BE5"/>
    <w:rsid w:val="001F0C83"/>
    <w:rsid w:val="001F1979"/>
    <w:rsid w:val="001F1C53"/>
    <w:rsid w:val="001F4CCC"/>
    <w:rsid w:val="001F4DDC"/>
    <w:rsid w:val="001F7CF8"/>
    <w:rsid w:val="00203956"/>
    <w:rsid w:val="00211410"/>
    <w:rsid w:val="00211449"/>
    <w:rsid w:val="00213AA3"/>
    <w:rsid w:val="00213D2E"/>
    <w:rsid w:val="00214F68"/>
    <w:rsid w:val="0022360A"/>
    <w:rsid w:val="0022430E"/>
    <w:rsid w:val="00226A75"/>
    <w:rsid w:val="00227030"/>
    <w:rsid w:val="00240F99"/>
    <w:rsid w:val="00245775"/>
    <w:rsid w:val="002611E4"/>
    <w:rsid w:val="00263F87"/>
    <w:rsid w:val="00265013"/>
    <w:rsid w:val="002659F1"/>
    <w:rsid w:val="00267DB6"/>
    <w:rsid w:val="00271C81"/>
    <w:rsid w:val="00274510"/>
    <w:rsid w:val="00275FEA"/>
    <w:rsid w:val="0028100C"/>
    <w:rsid w:val="00290169"/>
    <w:rsid w:val="0029278D"/>
    <w:rsid w:val="00292BBC"/>
    <w:rsid w:val="0029334D"/>
    <w:rsid w:val="00293896"/>
    <w:rsid w:val="002A1F95"/>
    <w:rsid w:val="002A3B02"/>
    <w:rsid w:val="002A417A"/>
    <w:rsid w:val="002A552F"/>
    <w:rsid w:val="002A59BF"/>
    <w:rsid w:val="002B0CA4"/>
    <w:rsid w:val="002B2773"/>
    <w:rsid w:val="002B6180"/>
    <w:rsid w:val="002B7A18"/>
    <w:rsid w:val="002C3B28"/>
    <w:rsid w:val="002D1EFC"/>
    <w:rsid w:val="002D23FC"/>
    <w:rsid w:val="002D3757"/>
    <w:rsid w:val="002D76C3"/>
    <w:rsid w:val="002D7EF2"/>
    <w:rsid w:val="002E3493"/>
    <w:rsid w:val="002E46E0"/>
    <w:rsid w:val="002E64BF"/>
    <w:rsid w:val="002E746D"/>
    <w:rsid w:val="002F4686"/>
    <w:rsid w:val="002F52A4"/>
    <w:rsid w:val="002F57F7"/>
    <w:rsid w:val="002F6CC0"/>
    <w:rsid w:val="00300A77"/>
    <w:rsid w:val="00301064"/>
    <w:rsid w:val="00301E5E"/>
    <w:rsid w:val="0030229F"/>
    <w:rsid w:val="00302808"/>
    <w:rsid w:val="00303DFF"/>
    <w:rsid w:val="00303F58"/>
    <w:rsid w:val="003048A1"/>
    <w:rsid w:val="00304C23"/>
    <w:rsid w:val="0030574B"/>
    <w:rsid w:val="00305DF7"/>
    <w:rsid w:val="0030661A"/>
    <w:rsid w:val="00310173"/>
    <w:rsid w:val="003116AA"/>
    <w:rsid w:val="00316B3E"/>
    <w:rsid w:val="003224EF"/>
    <w:rsid w:val="00322FF7"/>
    <w:rsid w:val="00330737"/>
    <w:rsid w:val="00330815"/>
    <w:rsid w:val="003311C4"/>
    <w:rsid w:val="00333074"/>
    <w:rsid w:val="00334D89"/>
    <w:rsid w:val="00336D5D"/>
    <w:rsid w:val="003474E3"/>
    <w:rsid w:val="00350D61"/>
    <w:rsid w:val="00356979"/>
    <w:rsid w:val="00361379"/>
    <w:rsid w:val="003617F5"/>
    <w:rsid w:val="0036636E"/>
    <w:rsid w:val="00367231"/>
    <w:rsid w:val="003725DA"/>
    <w:rsid w:val="00373FB9"/>
    <w:rsid w:val="0037599F"/>
    <w:rsid w:val="00382433"/>
    <w:rsid w:val="00382786"/>
    <w:rsid w:val="00393460"/>
    <w:rsid w:val="00397FF4"/>
    <w:rsid w:val="003A29A2"/>
    <w:rsid w:val="003B056E"/>
    <w:rsid w:val="003B3042"/>
    <w:rsid w:val="003B41B6"/>
    <w:rsid w:val="003B4B93"/>
    <w:rsid w:val="003C0038"/>
    <w:rsid w:val="003C7D54"/>
    <w:rsid w:val="003D10D0"/>
    <w:rsid w:val="003D3624"/>
    <w:rsid w:val="003E029D"/>
    <w:rsid w:val="003E4510"/>
    <w:rsid w:val="003F0C6B"/>
    <w:rsid w:val="00401DB8"/>
    <w:rsid w:val="00413BF7"/>
    <w:rsid w:val="00420152"/>
    <w:rsid w:val="0042108D"/>
    <w:rsid w:val="00431625"/>
    <w:rsid w:val="004324D6"/>
    <w:rsid w:val="00437A48"/>
    <w:rsid w:val="0044330E"/>
    <w:rsid w:val="004451E7"/>
    <w:rsid w:val="004512DE"/>
    <w:rsid w:val="00451F24"/>
    <w:rsid w:val="004534DD"/>
    <w:rsid w:val="004577B1"/>
    <w:rsid w:val="004629B3"/>
    <w:rsid w:val="00463C33"/>
    <w:rsid w:val="0047191E"/>
    <w:rsid w:val="004759D1"/>
    <w:rsid w:val="00480A39"/>
    <w:rsid w:val="004863D9"/>
    <w:rsid w:val="00493CDC"/>
    <w:rsid w:val="0049715F"/>
    <w:rsid w:val="004A0659"/>
    <w:rsid w:val="004A494C"/>
    <w:rsid w:val="004B3DE7"/>
    <w:rsid w:val="004C026A"/>
    <w:rsid w:val="004C179E"/>
    <w:rsid w:val="004D09A5"/>
    <w:rsid w:val="004D6AB8"/>
    <w:rsid w:val="004D7015"/>
    <w:rsid w:val="004E23B7"/>
    <w:rsid w:val="004F59EF"/>
    <w:rsid w:val="005021C2"/>
    <w:rsid w:val="00513407"/>
    <w:rsid w:val="00520FA3"/>
    <w:rsid w:val="005226E5"/>
    <w:rsid w:val="005255FF"/>
    <w:rsid w:val="0053225C"/>
    <w:rsid w:val="0053531B"/>
    <w:rsid w:val="0054050E"/>
    <w:rsid w:val="00542D4B"/>
    <w:rsid w:val="0054301A"/>
    <w:rsid w:val="00544CA0"/>
    <w:rsid w:val="00545958"/>
    <w:rsid w:val="0054745A"/>
    <w:rsid w:val="00551485"/>
    <w:rsid w:val="00554247"/>
    <w:rsid w:val="00562BA4"/>
    <w:rsid w:val="0056397F"/>
    <w:rsid w:val="005722A6"/>
    <w:rsid w:val="0057248D"/>
    <w:rsid w:val="005763A1"/>
    <w:rsid w:val="0059785E"/>
    <w:rsid w:val="005A62AC"/>
    <w:rsid w:val="005B450D"/>
    <w:rsid w:val="005C2C7F"/>
    <w:rsid w:val="005C4F6B"/>
    <w:rsid w:val="005D5068"/>
    <w:rsid w:val="005D56F0"/>
    <w:rsid w:val="005D6E56"/>
    <w:rsid w:val="005D7BDB"/>
    <w:rsid w:val="005E1D1B"/>
    <w:rsid w:val="005E7FB3"/>
    <w:rsid w:val="005F1B2C"/>
    <w:rsid w:val="005F53F1"/>
    <w:rsid w:val="00613974"/>
    <w:rsid w:val="006254AD"/>
    <w:rsid w:val="00626DF7"/>
    <w:rsid w:val="0063216C"/>
    <w:rsid w:val="00640F9D"/>
    <w:rsid w:val="006445E8"/>
    <w:rsid w:val="00645D9C"/>
    <w:rsid w:val="00645EDB"/>
    <w:rsid w:val="006528C4"/>
    <w:rsid w:val="00664912"/>
    <w:rsid w:val="00664B17"/>
    <w:rsid w:val="00665294"/>
    <w:rsid w:val="006707FF"/>
    <w:rsid w:val="006764AB"/>
    <w:rsid w:val="00676AB6"/>
    <w:rsid w:val="00683E0B"/>
    <w:rsid w:val="00686441"/>
    <w:rsid w:val="006904BB"/>
    <w:rsid w:val="006A2B7B"/>
    <w:rsid w:val="006A5066"/>
    <w:rsid w:val="006B0510"/>
    <w:rsid w:val="006B18EE"/>
    <w:rsid w:val="006B651B"/>
    <w:rsid w:val="006C45B3"/>
    <w:rsid w:val="006D2A58"/>
    <w:rsid w:val="006E1934"/>
    <w:rsid w:val="006E3FE4"/>
    <w:rsid w:val="006E7107"/>
    <w:rsid w:val="006E7FE8"/>
    <w:rsid w:val="006F4425"/>
    <w:rsid w:val="006F5428"/>
    <w:rsid w:val="006F5C1B"/>
    <w:rsid w:val="00712362"/>
    <w:rsid w:val="00714FFE"/>
    <w:rsid w:val="007179A2"/>
    <w:rsid w:val="00721274"/>
    <w:rsid w:val="00721B5F"/>
    <w:rsid w:val="0072598E"/>
    <w:rsid w:val="007259E7"/>
    <w:rsid w:val="00734C9E"/>
    <w:rsid w:val="0073587C"/>
    <w:rsid w:val="00737E08"/>
    <w:rsid w:val="0075204A"/>
    <w:rsid w:val="007535CE"/>
    <w:rsid w:val="00753AD3"/>
    <w:rsid w:val="007555C0"/>
    <w:rsid w:val="00756A58"/>
    <w:rsid w:val="00764731"/>
    <w:rsid w:val="00767070"/>
    <w:rsid w:val="00770D7B"/>
    <w:rsid w:val="007739CE"/>
    <w:rsid w:val="00775501"/>
    <w:rsid w:val="007806DB"/>
    <w:rsid w:val="00785D38"/>
    <w:rsid w:val="007906A2"/>
    <w:rsid w:val="007940FE"/>
    <w:rsid w:val="00795B5B"/>
    <w:rsid w:val="007A0075"/>
    <w:rsid w:val="007A51DE"/>
    <w:rsid w:val="007A74C3"/>
    <w:rsid w:val="007B6F68"/>
    <w:rsid w:val="007C2C71"/>
    <w:rsid w:val="007D2525"/>
    <w:rsid w:val="007D2768"/>
    <w:rsid w:val="007E0FFE"/>
    <w:rsid w:val="007E49D8"/>
    <w:rsid w:val="007E78D8"/>
    <w:rsid w:val="007F371B"/>
    <w:rsid w:val="007F4BBE"/>
    <w:rsid w:val="007F522C"/>
    <w:rsid w:val="007F71AD"/>
    <w:rsid w:val="00800909"/>
    <w:rsid w:val="0081275D"/>
    <w:rsid w:val="008236C2"/>
    <w:rsid w:val="00830B69"/>
    <w:rsid w:val="008318BB"/>
    <w:rsid w:val="008424CF"/>
    <w:rsid w:val="0084251B"/>
    <w:rsid w:val="00845307"/>
    <w:rsid w:val="00846C02"/>
    <w:rsid w:val="00852341"/>
    <w:rsid w:val="008663F3"/>
    <w:rsid w:val="00867398"/>
    <w:rsid w:val="00870937"/>
    <w:rsid w:val="00873767"/>
    <w:rsid w:val="0087565C"/>
    <w:rsid w:val="00875AC9"/>
    <w:rsid w:val="00876F17"/>
    <w:rsid w:val="008854B8"/>
    <w:rsid w:val="00892AEA"/>
    <w:rsid w:val="008936C3"/>
    <w:rsid w:val="008943F3"/>
    <w:rsid w:val="008A1851"/>
    <w:rsid w:val="008A2D2A"/>
    <w:rsid w:val="008B7871"/>
    <w:rsid w:val="008C20FD"/>
    <w:rsid w:val="008C6AEB"/>
    <w:rsid w:val="008D0E63"/>
    <w:rsid w:val="008E30EB"/>
    <w:rsid w:val="008E4A40"/>
    <w:rsid w:val="008F3F72"/>
    <w:rsid w:val="008F6059"/>
    <w:rsid w:val="008F7E71"/>
    <w:rsid w:val="0090250C"/>
    <w:rsid w:val="00904132"/>
    <w:rsid w:val="00906386"/>
    <w:rsid w:val="009115A6"/>
    <w:rsid w:val="00912F60"/>
    <w:rsid w:val="00921A06"/>
    <w:rsid w:val="00923162"/>
    <w:rsid w:val="00927067"/>
    <w:rsid w:val="0093402B"/>
    <w:rsid w:val="0093452D"/>
    <w:rsid w:val="00935E5D"/>
    <w:rsid w:val="00937637"/>
    <w:rsid w:val="0094062E"/>
    <w:rsid w:val="00943209"/>
    <w:rsid w:val="00951BE7"/>
    <w:rsid w:val="009625E9"/>
    <w:rsid w:val="009626A3"/>
    <w:rsid w:val="00963AFA"/>
    <w:rsid w:val="009759B2"/>
    <w:rsid w:val="009800BC"/>
    <w:rsid w:val="00982AE4"/>
    <w:rsid w:val="00993D97"/>
    <w:rsid w:val="009956DE"/>
    <w:rsid w:val="00995C97"/>
    <w:rsid w:val="009A04BA"/>
    <w:rsid w:val="009A08BD"/>
    <w:rsid w:val="009A1959"/>
    <w:rsid w:val="009A1D01"/>
    <w:rsid w:val="009A24D8"/>
    <w:rsid w:val="009A25FD"/>
    <w:rsid w:val="009A2FB0"/>
    <w:rsid w:val="009A3C6A"/>
    <w:rsid w:val="009A4A3D"/>
    <w:rsid w:val="009B0260"/>
    <w:rsid w:val="009B26DA"/>
    <w:rsid w:val="009B5609"/>
    <w:rsid w:val="009B62D7"/>
    <w:rsid w:val="009B6557"/>
    <w:rsid w:val="009C1F3F"/>
    <w:rsid w:val="009C3101"/>
    <w:rsid w:val="009C4524"/>
    <w:rsid w:val="009D49DD"/>
    <w:rsid w:val="009D7E8E"/>
    <w:rsid w:val="009E1A0E"/>
    <w:rsid w:val="009F08F4"/>
    <w:rsid w:val="009F3FFF"/>
    <w:rsid w:val="009F6F04"/>
    <w:rsid w:val="00A03668"/>
    <w:rsid w:val="00A03CDB"/>
    <w:rsid w:val="00A044AF"/>
    <w:rsid w:val="00A04692"/>
    <w:rsid w:val="00A070C8"/>
    <w:rsid w:val="00A115DE"/>
    <w:rsid w:val="00A1265D"/>
    <w:rsid w:val="00A221D6"/>
    <w:rsid w:val="00A31A20"/>
    <w:rsid w:val="00A326C5"/>
    <w:rsid w:val="00A34D4C"/>
    <w:rsid w:val="00A36F90"/>
    <w:rsid w:val="00A401FE"/>
    <w:rsid w:val="00A40C34"/>
    <w:rsid w:val="00A50D5F"/>
    <w:rsid w:val="00A53110"/>
    <w:rsid w:val="00A568D0"/>
    <w:rsid w:val="00A63FA8"/>
    <w:rsid w:val="00A640B6"/>
    <w:rsid w:val="00A6658B"/>
    <w:rsid w:val="00A66A6C"/>
    <w:rsid w:val="00A71A32"/>
    <w:rsid w:val="00A72373"/>
    <w:rsid w:val="00A7479C"/>
    <w:rsid w:val="00A76022"/>
    <w:rsid w:val="00A76372"/>
    <w:rsid w:val="00A80975"/>
    <w:rsid w:val="00A81B3C"/>
    <w:rsid w:val="00A81E37"/>
    <w:rsid w:val="00AA2981"/>
    <w:rsid w:val="00AA3AC8"/>
    <w:rsid w:val="00AA4EDC"/>
    <w:rsid w:val="00AA5797"/>
    <w:rsid w:val="00AA7A4F"/>
    <w:rsid w:val="00AB03B2"/>
    <w:rsid w:val="00AC1C00"/>
    <w:rsid w:val="00AC36CF"/>
    <w:rsid w:val="00AF798D"/>
    <w:rsid w:val="00B02154"/>
    <w:rsid w:val="00B03BAB"/>
    <w:rsid w:val="00B051CE"/>
    <w:rsid w:val="00B12869"/>
    <w:rsid w:val="00B13C2C"/>
    <w:rsid w:val="00B213E7"/>
    <w:rsid w:val="00B2282D"/>
    <w:rsid w:val="00B26F22"/>
    <w:rsid w:val="00B30128"/>
    <w:rsid w:val="00B3045E"/>
    <w:rsid w:val="00B33602"/>
    <w:rsid w:val="00B37B83"/>
    <w:rsid w:val="00B422AC"/>
    <w:rsid w:val="00B4290D"/>
    <w:rsid w:val="00B444D5"/>
    <w:rsid w:val="00B516B8"/>
    <w:rsid w:val="00B524C9"/>
    <w:rsid w:val="00B531C5"/>
    <w:rsid w:val="00B57D37"/>
    <w:rsid w:val="00B60254"/>
    <w:rsid w:val="00B63B7A"/>
    <w:rsid w:val="00B646C4"/>
    <w:rsid w:val="00B6789C"/>
    <w:rsid w:val="00B77402"/>
    <w:rsid w:val="00B850F9"/>
    <w:rsid w:val="00B85EAC"/>
    <w:rsid w:val="00B877C8"/>
    <w:rsid w:val="00B91407"/>
    <w:rsid w:val="00B922DF"/>
    <w:rsid w:val="00B92AB4"/>
    <w:rsid w:val="00B97274"/>
    <w:rsid w:val="00B9759E"/>
    <w:rsid w:val="00BA0390"/>
    <w:rsid w:val="00BA45AB"/>
    <w:rsid w:val="00BA61B6"/>
    <w:rsid w:val="00BB03F0"/>
    <w:rsid w:val="00BB6E44"/>
    <w:rsid w:val="00BC7237"/>
    <w:rsid w:val="00BD2212"/>
    <w:rsid w:val="00BD35C5"/>
    <w:rsid w:val="00BD3809"/>
    <w:rsid w:val="00BD3EF4"/>
    <w:rsid w:val="00BD7F6E"/>
    <w:rsid w:val="00BE1364"/>
    <w:rsid w:val="00BE427D"/>
    <w:rsid w:val="00BF1771"/>
    <w:rsid w:val="00BF2689"/>
    <w:rsid w:val="00BF2846"/>
    <w:rsid w:val="00C0361D"/>
    <w:rsid w:val="00C107BA"/>
    <w:rsid w:val="00C230AC"/>
    <w:rsid w:val="00C317A5"/>
    <w:rsid w:val="00C433A6"/>
    <w:rsid w:val="00C433E2"/>
    <w:rsid w:val="00C4426C"/>
    <w:rsid w:val="00C50D39"/>
    <w:rsid w:val="00C52EDE"/>
    <w:rsid w:val="00C55BB4"/>
    <w:rsid w:val="00C571AD"/>
    <w:rsid w:val="00C5725D"/>
    <w:rsid w:val="00C5785A"/>
    <w:rsid w:val="00C67534"/>
    <w:rsid w:val="00C7231F"/>
    <w:rsid w:val="00C74106"/>
    <w:rsid w:val="00C747BF"/>
    <w:rsid w:val="00C762C4"/>
    <w:rsid w:val="00C82568"/>
    <w:rsid w:val="00C84F0E"/>
    <w:rsid w:val="00C91F65"/>
    <w:rsid w:val="00C94098"/>
    <w:rsid w:val="00C94A70"/>
    <w:rsid w:val="00C96DE4"/>
    <w:rsid w:val="00C97EB8"/>
    <w:rsid w:val="00CA15DA"/>
    <w:rsid w:val="00CA1D14"/>
    <w:rsid w:val="00CA2946"/>
    <w:rsid w:val="00CA3597"/>
    <w:rsid w:val="00CB0609"/>
    <w:rsid w:val="00CB56D4"/>
    <w:rsid w:val="00CC3AB8"/>
    <w:rsid w:val="00CC6F22"/>
    <w:rsid w:val="00CD38AF"/>
    <w:rsid w:val="00CE22F1"/>
    <w:rsid w:val="00CE500A"/>
    <w:rsid w:val="00CE6A3F"/>
    <w:rsid w:val="00CF2D00"/>
    <w:rsid w:val="00D03A48"/>
    <w:rsid w:val="00D11D7A"/>
    <w:rsid w:val="00D1417F"/>
    <w:rsid w:val="00D14EBB"/>
    <w:rsid w:val="00D22322"/>
    <w:rsid w:val="00D262FF"/>
    <w:rsid w:val="00D31476"/>
    <w:rsid w:val="00D332A1"/>
    <w:rsid w:val="00D42EE7"/>
    <w:rsid w:val="00D462F8"/>
    <w:rsid w:val="00D470C2"/>
    <w:rsid w:val="00D478E9"/>
    <w:rsid w:val="00D5405D"/>
    <w:rsid w:val="00D56716"/>
    <w:rsid w:val="00D643C8"/>
    <w:rsid w:val="00D65AAF"/>
    <w:rsid w:val="00D65E0A"/>
    <w:rsid w:val="00D71990"/>
    <w:rsid w:val="00D71AE6"/>
    <w:rsid w:val="00D7216D"/>
    <w:rsid w:val="00D76431"/>
    <w:rsid w:val="00D77A7E"/>
    <w:rsid w:val="00D77EA7"/>
    <w:rsid w:val="00D77F88"/>
    <w:rsid w:val="00D84319"/>
    <w:rsid w:val="00D94C08"/>
    <w:rsid w:val="00DA03BD"/>
    <w:rsid w:val="00DA0431"/>
    <w:rsid w:val="00DA2378"/>
    <w:rsid w:val="00DA407F"/>
    <w:rsid w:val="00DA431D"/>
    <w:rsid w:val="00DB25AE"/>
    <w:rsid w:val="00DB3382"/>
    <w:rsid w:val="00DC4B20"/>
    <w:rsid w:val="00DC60B3"/>
    <w:rsid w:val="00DC678F"/>
    <w:rsid w:val="00DD03D1"/>
    <w:rsid w:val="00DE4965"/>
    <w:rsid w:val="00DE6227"/>
    <w:rsid w:val="00E009A9"/>
    <w:rsid w:val="00E01C85"/>
    <w:rsid w:val="00E0285D"/>
    <w:rsid w:val="00E07523"/>
    <w:rsid w:val="00E1065F"/>
    <w:rsid w:val="00E152C8"/>
    <w:rsid w:val="00E17119"/>
    <w:rsid w:val="00E17ED4"/>
    <w:rsid w:val="00E21861"/>
    <w:rsid w:val="00E27D88"/>
    <w:rsid w:val="00E30B07"/>
    <w:rsid w:val="00E42911"/>
    <w:rsid w:val="00E4488B"/>
    <w:rsid w:val="00E45BE4"/>
    <w:rsid w:val="00E46D4F"/>
    <w:rsid w:val="00E50C18"/>
    <w:rsid w:val="00E606EC"/>
    <w:rsid w:val="00E62AE4"/>
    <w:rsid w:val="00E71135"/>
    <w:rsid w:val="00E8240B"/>
    <w:rsid w:val="00E835B1"/>
    <w:rsid w:val="00E854D6"/>
    <w:rsid w:val="00E9513D"/>
    <w:rsid w:val="00EA32E5"/>
    <w:rsid w:val="00EB305B"/>
    <w:rsid w:val="00EB3ECF"/>
    <w:rsid w:val="00EB528E"/>
    <w:rsid w:val="00EB6128"/>
    <w:rsid w:val="00EC5FF5"/>
    <w:rsid w:val="00EE2B08"/>
    <w:rsid w:val="00EF053C"/>
    <w:rsid w:val="00EF0F4B"/>
    <w:rsid w:val="00EF63E3"/>
    <w:rsid w:val="00F00455"/>
    <w:rsid w:val="00F00CC3"/>
    <w:rsid w:val="00F06631"/>
    <w:rsid w:val="00F10AA3"/>
    <w:rsid w:val="00F147DA"/>
    <w:rsid w:val="00F148BB"/>
    <w:rsid w:val="00F15741"/>
    <w:rsid w:val="00F201B7"/>
    <w:rsid w:val="00F2558A"/>
    <w:rsid w:val="00F264B5"/>
    <w:rsid w:val="00F278B8"/>
    <w:rsid w:val="00F345F2"/>
    <w:rsid w:val="00F406B6"/>
    <w:rsid w:val="00F4284B"/>
    <w:rsid w:val="00F45187"/>
    <w:rsid w:val="00F5537D"/>
    <w:rsid w:val="00F622A1"/>
    <w:rsid w:val="00F70DEA"/>
    <w:rsid w:val="00F71F39"/>
    <w:rsid w:val="00F73F7C"/>
    <w:rsid w:val="00F7574E"/>
    <w:rsid w:val="00F81044"/>
    <w:rsid w:val="00F83A55"/>
    <w:rsid w:val="00F91A74"/>
    <w:rsid w:val="00F97FB4"/>
    <w:rsid w:val="00FA38A3"/>
    <w:rsid w:val="00FB0185"/>
    <w:rsid w:val="00FB0684"/>
    <w:rsid w:val="00FC773A"/>
    <w:rsid w:val="00FD11DC"/>
    <w:rsid w:val="00FE1A1D"/>
    <w:rsid w:val="00FE6815"/>
    <w:rsid w:val="00FF22AA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A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E37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1E37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A2981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AA2981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A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298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00909"/>
    <w:rPr>
      <w:rFonts w:cs="Calibri"/>
      <w:lang w:eastAsia="en-US"/>
    </w:rPr>
  </w:style>
  <w:style w:type="character" w:styleId="a9">
    <w:name w:val="Placeholder Text"/>
    <w:basedOn w:val="a0"/>
    <w:uiPriority w:val="99"/>
    <w:semiHidden/>
    <w:rsid w:val="00800909"/>
    <w:rPr>
      <w:color w:val="808080"/>
    </w:rPr>
  </w:style>
  <w:style w:type="table" w:styleId="aa">
    <w:name w:val="Table Grid"/>
    <w:basedOn w:val="a1"/>
    <w:uiPriority w:val="99"/>
    <w:rsid w:val="006E3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6904BB"/>
    <w:rPr>
      <w:b/>
      <w:bCs/>
      <w:color w:val="auto"/>
    </w:rPr>
  </w:style>
  <w:style w:type="character" w:customStyle="1" w:styleId="ac">
    <w:name w:val="Гипертекстовая ссылка"/>
    <w:basedOn w:val="ab"/>
    <w:uiPriority w:val="99"/>
    <w:rsid w:val="006904BB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7F5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F5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7F522C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rsid w:val="002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A3B02"/>
  </w:style>
  <w:style w:type="paragraph" w:styleId="af2">
    <w:name w:val="footer"/>
    <w:basedOn w:val="a"/>
    <w:link w:val="af3"/>
    <w:uiPriority w:val="99"/>
    <w:rsid w:val="002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A3B02"/>
  </w:style>
  <w:style w:type="paragraph" w:styleId="af4">
    <w:name w:val="Body Text"/>
    <w:basedOn w:val="a"/>
    <w:link w:val="af5"/>
    <w:uiPriority w:val="99"/>
    <w:rsid w:val="004C02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4C026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6">
    <w:name w:val="Основной текст_"/>
    <w:link w:val="300"/>
    <w:uiPriority w:val="99"/>
    <w:locked/>
    <w:rsid w:val="00E4488B"/>
    <w:rPr>
      <w:sz w:val="27"/>
      <w:szCs w:val="27"/>
    </w:rPr>
  </w:style>
  <w:style w:type="paragraph" w:customStyle="1" w:styleId="300">
    <w:name w:val="Основной текст30"/>
    <w:basedOn w:val="a"/>
    <w:link w:val="af6"/>
    <w:uiPriority w:val="99"/>
    <w:rsid w:val="00E4488B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eastAsia="ru-RU"/>
    </w:rPr>
  </w:style>
  <w:style w:type="character" w:customStyle="1" w:styleId="16">
    <w:name w:val="Основной текст16"/>
    <w:basedOn w:val="af6"/>
    <w:uiPriority w:val="99"/>
    <w:rsid w:val="001477BF"/>
    <w:rPr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1477BF"/>
    <w:rPr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1477BF"/>
    <w:pPr>
      <w:shd w:val="clear" w:color="auto" w:fill="FFFFFF"/>
      <w:spacing w:after="240" w:line="240" w:lineRule="atLeast"/>
    </w:pPr>
    <w:rPr>
      <w:sz w:val="23"/>
      <w:szCs w:val="23"/>
      <w:lang w:eastAsia="ru-RU"/>
    </w:rPr>
  </w:style>
  <w:style w:type="paragraph" w:customStyle="1" w:styleId="af7">
    <w:name w:val="Содержимое таблицы"/>
    <w:basedOn w:val="a"/>
    <w:uiPriority w:val="99"/>
    <w:rsid w:val="008425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1"/>
    <w:basedOn w:val="af6"/>
    <w:uiPriority w:val="99"/>
    <w:rsid w:val="008425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f6"/>
    <w:uiPriority w:val="99"/>
    <w:rsid w:val="008425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664912"/>
    <w:rPr>
      <w:sz w:val="38"/>
      <w:szCs w:val="38"/>
    </w:rPr>
  </w:style>
  <w:style w:type="paragraph" w:customStyle="1" w:styleId="23">
    <w:name w:val="Заголовок №2"/>
    <w:basedOn w:val="a"/>
    <w:link w:val="22"/>
    <w:uiPriority w:val="99"/>
    <w:rsid w:val="00664912"/>
    <w:pPr>
      <w:shd w:val="clear" w:color="auto" w:fill="FFFFFF"/>
      <w:spacing w:before="540" w:after="420" w:line="240" w:lineRule="atLeast"/>
      <w:outlineLvl w:val="1"/>
    </w:pPr>
    <w:rPr>
      <w:sz w:val="38"/>
      <w:szCs w:val="38"/>
      <w:lang w:eastAsia="ru-RU"/>
    </w:rPr>
  </w:style>
  <w:style w:type="character" w:customStyle="1" w:styleId="28">
    <w:name w:val="Основной текст28"/>
    <w:basedOn w:val="af6"/>
    <w:uiPriority w:val="99"/>
    <w:rsid w:val="00322FF7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мазановаоа</dc:creator>
  <cp:keywords/>
  <dc:description/>
  <cp:lastModifiedBy>нигматулинаои</cp:lastModifiedBy>
  <cp:revision>39</cp:revision>
  <cp:lastPrinted>2017-02-03T10:38:00Z</cp:lastPrinted>
  <dcterms:created xsi:type="dcterms:W3CDTF">2017-01-23T07:33:00Z</dcterms:created>
  <dcterms:modified xsi:type="dcterms:W3CDTF">2017-02-03T10:42:00Z</dcterms:modified>
</cp:coreProperties>
</file>