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2E" w:rsidRDefault="0099032E" w:rsidP="0099032E">
      <w:pPr>
        <w:pStyle w:val="ae"/>
        <w:widowControl w:val="0"/>
        <w:numPr>
          <w:ilvl w:val="0"/>
          <w:numId w:val="17"/>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99032E" w:rsidRDefault="0099032E" w:rsidP="0099032E">
      <w:pPr>
        <w:pStyle w:val="ae"/>
        <w:widowControl w:val="0"/>
        <w:numPr>
          <w:ilvl w:val="0"/>
          <w:numId w:val="18"/>
        </w:numPr>
        <w:tabs>
          <w:tab w:val="left" w:pos="708"/>
        </w:tabs>
        <w:suppressAutoHyphens/>
        <w:autoSpaceDN w:val="0"/>
        <w:spacing w:after="0" w:line="216" w:lineRule="auto"/>
        <w:jc w:val="center"/>
        <w:rPr>
          <w:szCs w:val="28"/>
        </w:rPr>
      </w:pPr>
      <w:r>
        <w:rPr>
          <w:szCs w:val="28"/>
        </w:rPr>
        <w:t>РАЙОНА САРАТОВСКОЙ ОБЛАСТИ</w:t>
      </w:r>
    </w:p>
    <w:p w:rsidR="0099032E" w:rsidRDefault="0099032E" w:rsidP="0099032E">
      <w:pPr>
        <w:pStyle w:val="ae"/>
        <w:widowControl w:val="0"/>
        <w:numPr>
          <w:ilvl w:val="0"/>
          <w:numId w:val="19"/>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99032E" w:rsidRDefault="0099032E" w:rsidP="0099032E">
      <w:pPr>
        <w:pStyle w:val="ae"/>
        <w:tabs>
          <w:tab w:val="left" w:pos="1965"/>
          <w:tab w:val="left" w:pos="3135"/>
        </w:tabs>
        <w:spacing w:line="216" w:lineRule="auto"/>
        <w:rPr>
          <w:szCs w:val="28"/>
        </w:rPr>
      </w:pPr>
      <w:r>
        <w:rPr>
          <w:szCs w:val="28"/>
        </w:rPr>
        <w:t xml:space="preserve">     </w:t>
      </w:r>
      <w:r>
        <w:rPr>
          <w:szCs w:val="28"/>
        </w:rPr>
        <w:tab/>
      </w:r>
      <w:r>
        <w:rPr>
          <w:szCs w:val="28"/>
        </w:rPr>
        <w:tab/>
      </w:r>
    </w:p>
    <w:p w:rsidR="0099032E" w:rsidRDefault="0099032E" w:rsidP="0099032E">
      <w:pPr>
        <w:spacing w:line="216" w:lineRule="auto"/>
        <w:ind w:firstLine="0"/>
        <w:rPr>
          <w:szCs w:val="28"/>
        </w:rPr>
      </w:pPr>
      <w:r>
        <w:rPr>
          <w:szCs w:val="28"/>
        </w:rPr>
        <w:t>от  29.10.2020 г.  №  1654</w:t>
      </w:r>
    </w:p>
    <w:p w:rsidR="00FB44C3" w:rsidRDefault="00FB44C3" w:rsidP="0042234B">
      <w:pPr>
        <w:ind w:firstLine="0"/>
        <w:rPr>
          <w:szCs w:val="28"/>
        </w:rPr>
      </w:pPr>
    </w:p>
    <w:p w:rsidR="008425ED" w:rsidRDefault="001F1C1C" w:rsidP="0042234B">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42234B">
      <w:pPr>
        <w:ind w:firstLine="0"/>
        <w:rPr>
          <w:szCs w:val="28"/>
        </w:rPr>
      </w:pPr>
      <w:r>
        <w:rPr>
          <w:szCs w:val="28"/>
        </w:rPr>
        <w:t>земельных</w:t>
      </w:r>
      <w:r w:rsidR="001F1C1C">
        <w:rPr>
          <w:szCs w:val="28"/>
        </w:rPr>
        <w:t xml:space="preserve"> участ</w:t>
      </w:r>
      <w:r>
        <w:rPr>
          <w:szCs w:val="28"/>
        </w:rPr>
        <w:t>ков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4B5879">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9C0F85">
        <w:rPr>
          <w:color w:val="000000"/>
          <w:szCs w:val="28"/>
        </w:rPr>
        <w:t>а</w:t>
      </w:r>
      <w:r w:rsidR="00510BB8">
        <w:rPr>
          <w:color w:val="000000"/>
          <w:szCs w:val="28"/>
        </w:rPr>
        <w:t xml:space="preserve"> </w:t>
      </w:r>
      <w:r w:rsidRPr="000E59E9">
        <w:rPr>
          <w:color w:val="000000"/>
          <w:szCs w:val="28"/>
        </w:rPr>
        <w:t>ИП Гориной Л.В.</w:t>
      </w:r>
      <w:r w:rsidRPr="000E59E9">
        <w:rPr>
          <w:color w:val="FF0000"/>
          <w:szCs w:val="28"/>
        </w:rPr>
        <w:t xml:space="preserve"> </w:t>
      </w:r>
      <w:r w:rsidRPr="000E59E9">
        <w:rPr>
          <w:szCs w:val="28"/>
        </w:rPr>
        <w:t xml:space="preserve">  </w:t>
      </w:r>
      <w:r w:rsidR="0070140F" w:rsidRPr="000E59E9">
        <w:rPr>
          <w:szCs w:val="28"/>
        </w:rPr>
        <w:t xml:space="preserve">                   </w:t>
      </w:r>
      <w:r w:rsidR="00D6429C" w:rsidRPr="000E59E9">
        <w:rPr>
          <w:szCs w:val="28"/>
        </w:rPr>
        <w:t xml:space="preserve">от </w:t>
      </w:r>
      <w:r w:rsidR="000E59E9" w:rsidRPr="000E59E9">
        <w:rPr>
          <w:szCs w:val="28"/>
        </w:rPr>
        <w:t>26</w:t>
      </w:r>
      <w:r w:rsidR="000E361F" w:rsidRPr="000E59E9">
        <w:rPr>
          <w:szCs w:val="28"/>
        </w:rPr>
        <w:t xml:space="preserve"> </w:t>
      </w:r>
      <w:r w:rsidR="000E59E9" w:rsidRPr="000E59E9">
        <w:rPr>
          <w:szCs w:val="28"/>
        </w:rPr>
        <w:t>октября</w:t>
      </w:r>
      <w:r w:rsidR="000E361F" w:rsidRPr="000E59E9">
        <w:rPr>
          <w:szCs w:val="28"/>
        </w:rPr>
        <w:t xml:space="preserve"> </w:t>
      </w:r>
      <w:r w:rsidR="00BB3470" w:rsidRPr="000E59E9">
        <w:rPr>
          <w:szCs w:val="28"/>
        </w:rPr>
        <w:t>2020 года</w:t>
      </w:r>
      <w:r w:rsidR="00F23C2C" w:rsidRPr="000E59E9">
        <w:rPr>
          <w:szCs w:val="28"/>
        </w:rPr>
        <w:t xml:space="preserve"> № </w:t>
      </w:r>
      <w:r w:rsidR="000E59E9" w:rsidRPr="000E59E9">
        <w:rPr>
          <w:szCs w:val="28"/>
        </w:rPr>
        <w:t>669</w:t>
      </w:r>
      <w:r w:rsidR="00F23C2C" w:rsidRPr="000E59E9">
        <w:rPr>
          <w:szCs w:val="28"/>
        </w:rPr>
        <w:t>-</w:t>
      </w:r>
      <w:r w:rsidR="000E59E9" w:rsidRPr="000E59E9">
        <w:rPr>
          <w:szCs w:val="28"/>
        </w:rPr>
        <w:t>1</w:t>
      </w:r>
      <w:r w:rsidR="00E406F3" w:rsidRPr="000E59E9">
        <w:rPr>
          <w:szCs w:val="28"/>
        </w:rPr>
        <w:t xml:space="preserve">, от </w:t>
      </w:r>
      <w:r w:rsidR="000E59E9" w:rsidRPr="000E59E9">
        <w:rPr>
          <w:szCs w:val="28"/>
        </w:rPr>
        <w:t>26</w:t>
      </w:r>
      <w:r w:rsidR="00E406F3" w:rsidRPr="000E59E9">
        <w:rPr>
          <w:szCs w:val="28"/>
        </w:rPr>
        <w:t xml:space="preserve"> </w:t>
      </w:r>
      <w:r w:rsidR="000E59E9" w:rsidRPr="000E59E9">
        <w:rPr>
          <w:szCs w:val="28"/>
        </w:rPr>
        <w:t>октября</w:t>
      </w:r>
      <w:r w:rsidR="00E406F3" w:rsidRPr="000E59E9">
        <w:rPr>
          <w:szCs w:val="28"/>
        </w:rPr>
        <w:t xml:space="preserve"> 2020 года № </w:t>
      </w:r>
      <w:r w:rsidR="000E59E9" w:rsidRPr="000E59E9">
        <w:rPr>
          <w:szCs w:val="28"/>
        </w:rPr>
        <w:t>669-2</w:t>
      </w:r>
      <w:r w:rsidR="004537E6" w:rsidRPr="00F23C2C">
        <w:rPr>
          <w:szCs w:val="28"/>
        </w:rPr>
        <w:t xml:space="preserve">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4B5879">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164409" w:rsidRDefault="006603E0" w:rsidP="004B5879">
      <w:pPr>
        <w:ind w:firstLine="851"/>
        <w:rPr>
          <w:szCs w:val="28"/>
        </w:rPr>
      </w:pPr>
      <w:r>
        <w:rPr>
          <w:szCs w:val="28"/>
        </w:rPr>
        <w:t xml:space="preserve">ЛОТ № </w:t>
      </w:r>
      <w:r w:rsidR="00737ACF">
        <w:rPr>
          <w:szCs w:val="28"/>
        </w:rPr>
        <w:t>1</w:t>
      </w:r>
      <w:r>
        <w:rPr>
          <w:szCs w:val="28"/>
        </w:rPr>
        <w:t xml:space="preserve">: </w:t>
      </w:r>
      <w:r w:rsidRPr="006F7DE1">
        <w:rPr>
          <w:szCs w:val="28"/>
        </w:rPr>
        <w:t>земельный участок, расположенный по адресу</w:t>
      </w:r>
      <w:r w:rsidRPr="006603E0">
        <w:rPr>
          <w:szCs w:val="28"/>
        </w:rPr>
        <w:t xml:space="preserve">: </w:t>
      </w:r>
      <w:r w:rsidR="00C43F07" w:rsidRPr="00C43F07">
        <w:rPr>
          <w:bCs/>
        </w:rPr>
        <w:t xml:space="preserve">Саратовская область, примерно в 145 м по направлению на восток от не жилого здания расположенного по адресу: </w:t>
      </w:r>
      <w:proofErr w:type="gramStart"/>
      <w:r w:rsidR="00C43F07" w:rsidRPr="00C43F07">
        <w:rPr>
          <w:bCs/>
        </w:rPr>
        <w:t>Саратовская область, г. Маркс, ул. Загородная роща, д. 27</w:t>
      </w:r>
      <w:r>
        <w:rPr>
          <w:szCs w:val="28"/>
        </w:rPr>
        <w:t>, кад</w:t>
      </w:r>
      <w:r w:rsidR="00D53246">
        <w:rPr>
          <w:szCs w:val="28"/>
        </w:rPr>
        <w:t xml:space="preserve">астровый номер: </w:t>
      </w:r>
      <w:r w:rsidR="000B0534">
        <w:rPr>
          <w:szCs w:val="28"/>
        </w:rPr>
        <w:t>64:44</w:t>
      </w:r>
      <w:r w:rsidR="00164409">
        <w:rPr>
          <w:szCs w:val="28"/>
        </w:rPr>
        <w:t>:</w:t>
      </w:r>
      <w:r w:rsidR="00C43F07">
        <w:rPr>
          <w:szCs w:val="28"/>
        </w:rPr>
        <w:t>030101:1291</w:t>
      </w:r>
      <w:r>
        <w:rPr>
          <w:szCs w:val="28"/>
        </w:rPr>
        <w:t xml:space="preserve">, категория земель: земли </w:t>
      </w:r>
      <w:r w:rsidR="000B0534">
        <w:rPr>
          <w:szCs w:val="28"/>
        </w:rPr>
        <w:t>населенных пунктов</w:t>
      </w:r>
      <w:r>
        <w:rPr>
          <w:szCs w:val="28"/>
        </w:rPr>
        <w:t xml:space="preserve">, </w:t>
      </w:r>
      <w:r w:rsidRPr="006F7DE1">
        <w:rPr>
          <w:szCs w:val="28"/>
        </w:rPr>
        <w:t xml:space="preserve">разрешенное использование земельного участка: </w:t>
      </w:r>
      <w:r w:rsidR="00C43F07">
        <w:rPr>
          <w:szCs w:val="28"/>
        </w:rPr>
        <w:t xml:space="preserve">для </w:t>
      </w:r>
      <w:r w:rsidR="000B0534">
        <w:rPr>
          <w:szCs w:val="28"/>
        </w:rPr>
        <w:t>индивидуально</w:t>
      </w:r>
      <w:r w:rsidR="00C43F07">
        <w:rPr>
          <w:szCs w:val="28"/>
        </w:rPr>
        <w:t>го</w:t>
      </w:r>
      <w:r w:rsidR="000B0534">
        <w:rPr>
          <w:szCs w:val="28"/>
        </w:rPr>
        <w:t xml:space="preserve"> жилищно</w:t>
      </w:r>
      <w:r w:rsidR="00C43F07">
        <w:rPr>
          <w:szCs w:val="28"/>
        </w:rPr>
        <w:t>го</w:t>
      </w:r>
      <w:r w:rsidR="000B0534">
        <w:rPr>
          <w:szCs w:val="28"/>
        </w:rPr>
        <w:t xml:space="preserve"> строительств</w:t>
      </w:r>
      <w:r w:rsidR="00C43F07">
        <w:rPr>
          <w:szCs w:val="28"/>
        </w:rPr>
        <w:t>а</w:t>
      </w:r>
      <w:r w:rsidRPr="006F7DE1">
        <w:rPr>
          <w:szCs w:val="28"/>
        </w:rPr>
        <w:t xml:space="preserve">, площадь земельного участка </w:t>
      </w:r>
      <w:r w:rsidR="00164409">
        <w:rPr>
          <w:szCs w:val="28"/>
        </w:rPr>
        <w:t>1</w:t>
      </w:r>
      <w:r w:rsidR="000B0534">
        <w:rPr>
          <w:szCs w:val="28"/>
        </w:rPr>
        <w:t>000</w:t>
      </w:r>
      <w:r w:rsidRPr="006F7DE1">
        <w:rPr>
          <w:szCs w:val="28"/>
        </w:rPr>
        <w:t xml:space="preserve"> кв.</w:t>
      </w:r>
      <w:r>
        <w:rPr>
          <w:szCs w:val="28"/>
        </w:rPr>
        <w:t xml:space="preserve"> </w:t>
      </w:r>
      <w:r w:rsidRPr="006F7DE1">
        <w:rPr>
          <w:szCs w:val="28"/>
        </w:rPr>
        <w:t>м,</w:t>
      </w:r>
      <w:r w:rsidR="00593783">
        <w:rPr>
          <w:szCs w:val="28"/>
        </w:rPr>
        <w:t xml:space="preserve"> </w:t>
      </w:r>
      <w:r w:rsidR="0067093C">
        <w:rPr>
          <w:szCs w:val="28"/>
        </w:rPr>
        <w:t>ограничени</w:t>
      </w:r>
      <w:r w:rsidR="002A2F17">
        <w:rPr>
          <w:szCs w:val="28"/>
        </w:rPr>
        <w:t>я</w:t>
      </w:r>
      <w:r w:rsidR="0067093C">
        <w:rPr>
          <w:szCs w:val="28"/>
        </w:rPr>
        <w:t xml:space="preserve"> (обременения)</w:t>
      </w:r>
      <w:r w:rsidR="00C43F07">
        <w:rPr>
          <w:szCs w:val="28"/>
        </w:rPr>
        <w:t>:</w:t>
      </w:r>
      <w:r w:rsidR="0067093C">
        <w:rPr>
          <w:szCs w:val="28"/>
        </w:rPr>
        <w:t xml:space="preserve"> </w:t>
      </w:r>
      <w:r w:rsidR="00C43F07">
        <w:rPr>
          <w:szCs w:val="28"/>
        </w:rPr>
        <w:t>отсутствуют</w:t>
      </w:r>
      <w:r w:rsidR="0067093C">
        <w:rPr>
          <w:szCs w:val="28"/>
        </w:rPr>
        <w:t xml:space="preserve">. </w:t>
      </w:r>
      <w:proofErr w:type="gramEnd"/>
    </w:p>
    <w:p w:rsidR="00164409" w:rsidRDefault="00164409" w:rsidP="004B5879">
      <w:pPr>
        <w:ind w:firstLine="851"/>
        <w:rPr>
          <w:szCs w:val="28"/>
        </w:rPr>
      </w:pPr>
      <w:r>
        <w:rPr>
          <w:szCs w:val="28"/>
        </w:rPr>
        <w:t>Особые условия использования земельного участка:</w:t>
      </w:r>
      <w:r w:rsidR="0067093C">
        <w:rPr>
          <w:szCs w:val="28"/>
        </w:rPr>
        <w:t xml:space="preserve"> </w:t>
      </w:r>
      <w:r w:rsidR="00C43F07">
        <w:rPr>
          <w:szCs w:val="28"/>
        </w:rPr>
        <w:t>отсутствуют.</w:t>
      </w:r>
    </w:p>
    <w:p w:rsidR="00C43F07" w:rsidRDefault="00DC23CF" w:rsidP="00C43F07">
      <w:pPr>
        <w:ind w:firstLine="851"/>
        <w:rPr>
          <w:szCs w:val="28"/>
        </w:rPr>
      </w:pPr>
      <w:r>
        <w:rPr>
          <w:szCs w:val="28"/>
        </w:rPr>
        <w:lastRenderedPageBreak/>
        <w:t xml:space="preserve">ЛОТ № 2: </w:t>
      </w:r>
      <w:r w:rsidR="000B0534" w:rsidRPr="002A2F17">
        <w:rPr>
          <w:szCs w:val="28"/>
        </w:rPr>
        <w:t xml:space="preserve">земельный участок, расположенный по адресу: </w:t>
      </w:r>
      <w:r w:rsidR="00C43F07" w:rsidRPr="00C43F07">
        <w:rPr>
          <w:bCs/>
        </w:rPr>
        <w:t xml:space="preserve">Саратовская область, примерно в 155 м по направлению на восток от не жилого здания расположенного по адресу: </w:t>
      </w:r>
      <w:proofErr w:type="gramStart"/>
      <w:r w:rsidR="00C43F07" w:rsidRPr="00C43F07">
        <w:rPr>
          <w:bCs/>
        </w:rPr>
        <w:t>Саратовская область, г. Маркс, ул. Загородная роща, д. 27</w:t>
      </w:r>
      <w:r w:rsidR="000B0534" w:rsidRPr="002A2F17">
        <w:rPr>
          <w:szCs w:val="28"/>
        </w:rPr>
        <w:t xml:space="preserve">, кадастровый номер: </w:t>
      </w:r>
      <w:r w:rsidR="00C43F07" w:rsidRPr="00C43F07">
        <w:rPr>
          <w:bCs/>
        </w:rPr>
        <w:t>64:44:030101:1290</w:t>
      </w:r>
      <w:r w:rsidR="000B0534" w:rsidRPr="002A2F17">
        <w:rPr>
          <w:szCs w:val="28"/>
        </w:rPr>
        <w:t xml:space="preserve">, </w:t>
      </w:r>
      <w:r w:rsidR="00C43F07">
        <w:rPr>
          <w:szCs w:val="28"/>
        </w:rPr>
        <w:t xml:space="preserve">категория земель: земли населенных пунктов, </w:t>
      </w:r>
      <w:r w:rsidR="00C43F07" w:rsidRPr="006F7DE1">
        <w:rPr>
          <w:szCs w:val="28"/>
        </w:rPr>
        <w:t xml:space="preserve">разрешенное использование земельного участка: </w:t>
      </w:r>
      <w:r w:rsidR="00C43F07">
        <w:rPr>
          <w:szCs w:val="28"/>
        </w:rPr>
        <w:t>для индивидуального жилищного строительства</w:t>
      </w:r>
      <w:r w:rsidR="00C43F07" w:rsidRPr="006F7DE1">
        <w:rPr>
          <w:szCs w:val="28"/>
        </w:rPr>
        <w:t xml:space="preserve">, площадь земельного участка </w:t>
      </w:r>
      <w:r w:rsidR="006B46A9">
        <w:rPr>
          <w:szCs w:val="28"/>
        </w:rPr>
        <w:t xml:space="preserve">         </w:t>
      </w:r>
      <w:r w:rsidR="00C43F07">
        <w:rPr>
          <w:szCs w:val="28"/>
        </w:rPr>
        <w:t>901</w:t>
      </w:r>
      <w:r w:rsidR="00C43F07" w:rsidRPr="006F7DE1">
        <w:rPr>
          <w:szCs w:val="28"/>
        </w:rPr>
        <w:t xml:space="preserve"> кв.</w:t>
      </w:r>
      <w:r w:rsidR="00C43F07">
        <w:rPr>
          <w:szCs w:val="28"/>
        </w:rPr>
        <w:t xml:space="preserve"> </w:t>
      </w:r>
      <w:r w:rsidR="00C43F07" w:rsidRPr="006F7DE1">
        <w:rPr>
          <w:szCs w:val="28"/>
        </w:rPr>
        <w:t>м,</w:t>
      </w:r>
      <w:r w:rsidR="00C43F07">
        <w:rPr>
          <w:szCs w:val="28"/>
        </w:rPr>
        <w:t xml:space="preserve"> ограничения (обременения): отсутствуют. </w:t>
      </w:r>
      <w:proofErr w:type="gramEnd"/>
    </w:p>
    <w:p w:rsidR="00C43F07" w:rsidRDefault="00C43F07" w:rsidP="00C43F07">
      <w:pPr>
        <w:ind w:firstLine="851"/>
        <w:rPr>
          <w:szCs w:val="28"/>
        </w:rPr>
      </w:pPr>
      <w:r>
        <w:rPr>
          <w:szCs w:val="28"/>
        </w:rPr>
        <w:t>Особые условия использования земельного участка: отсутствуют.</w:t>
      </w:r>
    </w:p>
    <w:p w:rsidR="002B1DE3" w:rsidRDefault="002B1DE3" w:rsidP="00C43F07">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C43F07">
        <w:rPr>
          <w:szCs w:val="28"/>
        </w:rPr>
        <w:t>3</w:t>
      </w:r>
      <w:r w:rsidRPr="008E58F8">
        <w:rPr>
          <w:szCs w:val="28"/>
        </w:rPr>
        <w:t>»</w:t>
      </w:r>
      <w:r>
        <w:rPr>
          <w:szCs w:val="28"/>
        </w:rPr>
        <w:t xml:space="preserve"> </w:t>
      </w:r>
      <w:r w:rsidR="00C43F07">
        <w:rPr>
          <w:szCs w:val="28"/>
        </w:rPr>
        <w:t>дека</w:t>
      </w:r>
      <w:r w:rsidR="000B0534">
        <w:rPr>
          <w:szCs w:val="28"/>
        </w:rPr>
        <w:t>бря</w:t>
      </w:r>
      <w:r>
        <w:rPr>
          <w:szCs w:val="28"/>
        </w:rPr>
        <w:t xml:space="preserve"> 20</w:t>
      </w:r>
      <w:r w:rsidR="00737ACF">
        <w:rPr>
          <w:szCs w:val="28"/>
        </w:rPr>
        <w:t>20</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DC23CF">
        <w:rPr>
          <w:szCs w:val="28"/>
        </w:rPr>
        <w:t>0</w:t>
      </w:r>
      <w:r>
        <w:rPr>
          <w:szCs w:val="28"/>
        </w:rPr>
        <w:t xml:space="preserve">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Маркс, пр. Ленина, д.</w:t>
      </w:r>
      <w:r w:rsidR="007F7E37">
        <w:rPr>
          <w:color w:val="000000"/>
          <w:szCs w:val="28"/>
        </w:rPr>
        <w:t xml:space="preserve"> 18</w:t>
      </w:r>
      <w:r>
        <w:rPr>
          <w:color w:val="000000"/>
          <w:szCs w:val="28"/>
        </w:rPr>
        <w:t xml:space="preserve">, </w:t>
      </w:r>
      <w:proofErr w:type="spellStart"/>
      <w:r>
        <w:rPr>
          <w:color w:val="000000"/>
          <w:szCs w:val="28"/>
        </w:rPr>
        <w:t>каб</w:t>
      </w:r>
      <w:proofErr w:type="spellEnd"/>
      <w:r>
        <w:rPr>
          <w:color w:val="000000"/>
          <w:szCs w:val="28"/>
        </w:rPr>
        <w:t xml:space="preserve">. </w:t>
      </w:r>
      <w:r w:rsidR="007F7E37">
        <w:rPr>
          <w:color w:val="000000"/>
          <w:szCs w:val="28"/>
        </w:rPr>
        <w:t>1</w:t>
      </w:r>
      <w:r>
        <w:rPr>
          <w:color w:val="000000"/>
          <w:szCs w:val="28"/>
        </w:rPr>
        <w:t>.</w:t>
      </w:r>
    </w:p>
    <w:p w:rsidR="001F1C1C" w:rsidRDefault="0087371A" w:rsidP="004B5879">
      <w:pPr>
        <w:ind w:firstLine="851"/>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4B5879">
      <w:pPr>
        <w:ind w:firstLine="851"/>
        <w:rPr>
          <w:szCs w:val="28"/>
        </w:rPr>
      </w:pPr>
      <w:r>
        <w:rPr>
          <w:szCs w:val="28"/>
        </w:rPr>
        <w:t>4. Утвердить аукционную документацию согласно приложению.</w:t>
      </w:r>
    </w:p>
    <w:p w:rsidR="002B1DE3" w:rsidRDefault="002B1DE3" w:rsidP="004B5879">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4B5879">
      <w:pPr>
        <w:ind w:firstLine="851"/>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0E59E9">
        <w:rPr>
          <w:szCs w:val="28"/>
        </w:rPr>
        <w:t>заместителя главы</w:t>
      </w:r>
      <w:r w:rsidR="000B0534" w:rsidRPr="006327DA">
        <w:rPr>
          <w:szCs w:val="28"/>
        </w:rPr>
        <w:t xml:space="preserve"> администрации </w:t>
      </w:r>
      <w:proofErr w:type="spellStart"/>
      <w:r w:rsidR="000B0534" w:rsidRPr="006327DA">
        <w:rPr>
          <w:szCs w:val="28"/>
        </w:rPr>
        <w:t>Марксовского</w:t>
      </w:r>
      <w:proofErr w:type="spellEnd"/>
      <w:r w:rsidR="000B0534" w:rsidRPr="006327DA">
        <w:rPr>
          <w:szCs w:val="28"/>
        </w:rPr>
        <w:t xml:space="preserve"> муниципального района </w:t>
      </w:r>
      <w:r w:rsidR="000E59E9">
        <w:rPr>
          <w:szCs w:val="28"/>
        </w:rPr>
        <w:br/>
      </w:r>
      <w:r w:rsidR="000B0534" w:rsidRPr="006327DA">
        <w:rPr>
          <w:szCs w:val="28"/>
        </w:rPr>
        <w:t>Черепнину</w:t>
      </w:r>
      <w:r w:rsidR="006B46A9" w:rsidRPr="006B46A9">
        <w:rPr>
          <w:szCs w:val="28"/>
        </w:rPr>
        <w:t xml:space="preserve"> </w:t>
      </w:r>
      <w:r w:rsidR="006B46A9" w:rsidRPr="006327DA">
        <w:rPr>
          <w:szCs w:val="28"/>
        </w:rPr>
        <w:t>Т.А.</w:t>
      </w:r>
    </w:p>
    <w:p w:rsidR="005A7734" w:rsidRDefault="002B1DE3" w:rsidP="004B5879">
      <w:pPr>
        <w:ind w:firstLine="851"/>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A7734" w:rsidRDefault="005A7734" w:rsidP="005A7734">
      <w:pPr>
        <w:ind w:firstLine="0"/>
        <w:rPr>
          <w:szCs w:val="28"/>
        </w:rPr>
      </w:pPr>
      <w:r>
        <w:rPr>
          <w:szCs w:val="28"/>
        </w:rPr>
        <w:t xml:space="preserve">  </w:t>
      </w:r>
    </w:p>
    <w:p w:rsidR="0057769A" w:rsidRDefault="0057769A" w:rsidP="005A7734">
      <w:pPr>
        <w:ind w:firstLine="0"/>
        <w:rPr>
          <w:szCs w:val="28"/>
        </w:rPr>
      </w:pPr>
    </w:p>
    <w:p w:rsidR="006B46A9" w:rsidRDefault="006B46A9" w:rsidP="005A7734">
      <w:pPr>
        <w:ind w:firstLine="0"/>
        <w:rPr>
          <w:szCs w:val="28"/>
        </w:rPr>
      </w:pPr>
    </w:p>
    <w:p w:rsidR="008E4D3C" w:rsidRDefault="008E4D3C" w:rsidP="005A7734">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5A7734" w:rsidRDefault="005A7734"/>
    <w:p w:rsidR="0027617A" w:rsidRDefault="0027617A" w:rsidP="007F165D">
      <w:pPr>
        <w:ind w:firstLine="0"/>
        <w:jc w:val="center"/>
        <w:rPr>
          <w:szCs w:val="28"/>
        </w:rPr>
      </w:pPr>
    </w:p>
    <w:p w:rsidR="0027617A" w:rsidRDefault="0027617A" w:rsidP="007F165D">
      <w:pPr>
        <w:ind w:firstLine="0"/>
        <w:jc w:val="center"/>
        <w:rPr>
          <w:szCs w:val="28"/>
        </w:rPr>
      </w:pPr>
    </w:p>
    <w:p w:rsidR="0027617A" w:rsidRDefault="0027617A" w:rsidP="007F165D">
      <w:pPr>
        <w:ind w:firstLine="0"/>
        <w:jc w:val="center"/>
        <w:rPr>
          <w:szCs w:val="28"/>
        </w:rPr>
      </w:pPr>
    </w:p>
    <w:p w:rsidR="007E7A97" w:rsidRDefault="007E7A97">
      <w:pPr>
        <w:ind w:firstLine="0"/>
        <w:jc w:val="left"/>
        <w:rPr>
          <w:szCs w:val="28"/>
        </w:rPr>
      </w:pPr>
      <w:r>
        <w:rPr>
          <w:szCs w:val="28"/>
        </w:rPr>
        <w:br w:type="page"/>
      </w:r>
    </w:p>
    <w:p w:rsidR="0027617A" w:rsidRPr="0042234B" w:rsidRDefault="0027617A" w:rsidP="0027617A">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99032E">
      <w:pPr>
        <w:spacing w:line="216" w:lineRule="auto"/>
        <w:ind w:firstLine="0"/>
        <w:rPr>
          <w:szCs w:val="28"/>
        </w:rPr>
      </w:pPr>
      <w:r w:rsidRPr="0042234B">
        <w:rPr>
          <w:szCs w:val="28"/>
        </w:rPr>
        <w:t xml:space="preserve">                                                                     </w:t>
      </w:r>
      <w:r w:rsidR="0099032E">
        <w:rPr>
          <w:szCs w:val="28"/>
        </w:rPr>
        <w:t xml:space="preserve"> от  29.10.2020 г.  №  1654</w:t>
      </w:r>
    </w:p>
    <w:p w:rsidR="004B5879" w:rsidRDefault="004B5879" w:rsidP="0027617A">
      <w:pPr>
        <w:pStyle w:val="Standard"/>
        <w:spacing w:line="216" w:lineRule="auto"/>
        <w:rPr>
          <w:sz w:val="28"/>
          <w:szCs w:val="28"/>
        </w:rPr>
      </w:pPr>
    </w:p>
    <w:p w:rsidR="0027617A" w:rsidRPr="0042234B" w:rsidRDefault="0027617A" w:rsidP="0027617A">
      <w:pPr>
        <w:ind w:left="6840"/>
        <w:rPr>
          <w:szCs w:val="28"/>
        </w:rPr>
      </w:pPr>
    </w:p>
    <w:p w:rsidR="0027617A" w:rsidRDefault="0027617A" w:rsidP="0027617A">
      <w:pPr>
        <w:keepNext/>
        <w:keepLines/>
        <w:widowControl w:val="0"/>
        <w:suppressLineNumbers/>
        <w:jc w:val="center"/>
        <w:rPr>
          <w:szCs w:val="28"/>
        </w:rPr>
      </w:pPr>
    </w:p>
    <w:p w:rsidR="0027617A" w:rsidRPr="0042234B" w:rsidRDefault="0027617A" w:rsidP="0027617A">
      <w:pPr>
        <w:keepNext/>
        <w:keepLines/>
        <w:widowControl w:val="0"/>
        <w:suppressLineNumbers/>
        <w:jc w:val="center"/>
        <w:rPr>
          <w:szCs w:val="28"/>
        </w:rPr>
      </w:pPr>
      <w:r w:rsidRPr="0042234B">
        <w:rPr>
          <w:szCs w:val="28"/>
        </w:rPr>
        <w:t>ДОКУМЕНТАЦИЯ ОБ АУКЦИОНЕ</w:t>
      </w:r>
    </w:p>
    <w:p w:rsidR="0027617A" w:rsidRPr="0042234B" w:rsidRDefault="0027617A" w:rsidP="0027617A">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27617A">
      <w:pPr>
        <w:pStyle w:val="1"/>
        <w:ind w:firstLine="0"/>
        <w:rPr>
          <w:b w:val="0"/>
          <w:szCs w:val="28"/>
        </w:rPr>
      </w:pPr>
      <w:r>
        <w:rPr>
          <w:b w:val="0"/>
          <w:szCs w:val="28"/>
        </w:rPr>
        <w:t>по продаже земельных участков</w:t>
      </w:r>
    </w:p>
    <w:p w:rsidR="0027617A" w:rsidRPr="0042234B" w:rsidRDefault="0027617A" w:rsidP="0027617A">
      <w:pPr>
        <w:jc w:val="center"/>
        <w:rPr>
          <w:color w:val="FF0000"/>
          <w:szCs w:val="28"/>
        </w:rPr>
      </w:pPr>
    </w:p>
    <w:p w:rsidR="0027617A" w:rsidRDefault="0027617A" w:rsidP="0027617A">
      <w:pPr>
        <w:ind w:left="3397" w:firstLine="851"/>
        <w:rPr>
          <w:szCs w:val="28"/>
        </w:rPr>
      </w:pPr>
      <w:r>
        <w:rPr>
          <w:szCs w:val="28"/>
        </w:rPr>
        <w:t xml:space="preserve"> ЛОТ № 1</w:t>
      </w:r>
    </w:p>
    <w:p w:rsidR="00C43F07" w:rsidRDefault="00C43F07" w:rsidP="0027617A">
      <w:pPr>
        <w:ind w:left="3397" w:firstLine="851"/>
        <w:rPr>
          <w:szCs w:val="28"/>
        </w:rPr>
      </w:pPr>
    </w:p>
    <w:p w:rsidR="00C43F07" w:rsidRDefault="00C43F07" w:rsidP="00C43F07">
      <w:pPr>
        <w:ind w:firstLine="851"/>
        <w:rPr>
          <w:szCs w:val="28"/>
        </w:rPr>
      </w:pPr>
      <w:r w:rsidRPr="006F7DE1">
        <w:rPr>
          <w:szCs w:val="28"/>
        </w:rPr>
        <w:t>земельный участок, расположенный по адресу</w:t>
      </w:r>
      <w:r w:rsidRPr="006603E0">
        <w:rPr>
          <w:szCs w:val="28"/>
        </w:rPr>
        <w:t xml:space="preserve">: </w:t>
      </w:r>
      <w:r w:rsidRPr="00C43F07">
        <w:rPr>
          <w:bCs/>
        </w:rPr>
        <w:t xml:space="preserve">Саратовская область, примерно в 145 м по направлению на восток от не жилого здания расположенного по адресу: </w:t>
      </w:r>
      <w:proofErr w:type="gramStart"/>
      <w:r w:rsidRPr="00C43F07">
        <w:rPr>
          <w:bCs/>
        </w:rPr>
        <w:t>Саратовская область, г. Маркс, ул. Загородная роща, д. 27</w:t>
      </w:r>
      <w:r>
        <w:rPr>
          <w:szCs w:val="28"/>
        </w:rPr>
        <w:t xml:space="preserve">, кадастровый номер: 64:44:030101:1291, категория земель: земли населенных пунктов, </w:t>
      </w:r>
      <w:r w:rsidRPr="006F7DE1">
        <w:rPr>
          <w:szCs w:val="28"/>
        </w:rPr>
        <w:t xml:space="preserve">разрешенное использование земельного участка: </w:t>
      </w:r>
      <w:r>
        <w:rPr>
          <w:szCs w:val="28"/>
        </w:rPr>
        <w:t>для индивидуального жилищного строительства</w:t>
      </w:r>
      <w:r w:rsidRPr="006F7DE1">
        <w:rPr>
          <w:szCs w:val="28"/>
        </w:rPr>
        <w:t xml:space="preserve">, площадь земельного участка </w:t>
      </w:r>
      <w:r>
        <w:rPr>
          <w:szCs w:val="28"/>
        </w:rPr>
        <w:t>1000</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 </w:t>
      </w:r>
      <w:proofErr w:type="gramEnd"/>
    </w:p>
    <w:p w:rsidR="00C43F07" w:rsidRDefault="00C43F07" w:rsidP="00C43F07">
      <w:pPr>
        <w:ind w:firstLine="851"/>
        <w:rPr>
          <w:szCs w:val="28"/>
        </w:rPr>
      </w:pPr>
      <w:r>
        <w:rPr>
          <w:szCs w:val="28"/>
        </w:rPr>
        <w:t>Особые условия использования земельного участка: отсутствуют.</w:t>
      </w:r>
    </w:p>
    <w:p w:rsidR="0027617A" w:rsidRDefault="0027617A" w:rsidP="0027617A">
      <w:pPr>
        <w:ind w:firstLine="851"/>
        <w:rPr>
          <w:szCs w:val="28"/>
        </w:rPr>
      </w:pPr>
    </w:p>
    <w:p w:rsidR="0027617A" w:rsidRDefault="0027617A" w:rsidP="0027617A">
      <w:pPr>
        <w:ind w:left="3397" w:firstLine="851"/>
        <w:rPr>
          <w:szCs w:val="28"/>
        </w:rPr>
      </w:pPr>
      <w:r>
        <w:rPr>
          <w:szCs w:val="28"/>
        </w:rPr>
        <w:t xml:space="preserve"> ЛОТ № 2</w:t>
      </w:r>
    </w:p>
    <w:p w:rsidR="00C43F07" w:rsidRDefault="00C43F07" w:rsidP="0027617A">
      <w:pPr>
        <w:ind w:left="3397" w:firstLine="851"/>
        <w:rPr>
          <w:szCs w:val="28"/>
        </w:rPr>
      </w:pPr>
    </w:p>
    <w:p w:rsidR="00C43F07" w:rsidRDefault="00C43F07" w:rsidP="00C43F07">
      <w:pPr>
        <w:ind w:firstLine="851"/>
        <w:rPr>
          <w:szCs w:val="28"/>
        </w:rPr>
      </w:pPr>
      <w:r w:rsidRPr="002A2F17">
        <w:rPr>
          <w:szCs w:val="28"/>
        </w:rPr>
        <w:t xml:space="preserve">земельный участок, расположенный по адресу: </w:t>
      </w:r>
      <w:r w:rsidRPr="00C43F07">
        <w:rPr>
          <w:bCs/>
        </w:rPr>
        <w:t xml:space="preserve">Саратовская область, примерно в 155 м по направлению на восток от не жилого здания расположенного по адресу: </w:t>
      </w:r>
      <w:proofErr w:type="gramStart"/>
      <w:r w:rsidRPr="00C43F07">
        <w:rPr>
          <w:bCs/>
        </w:rPr>
        <w:t>Саратовская область, г. Маркс, ул. Загородная роща, д. 27</w:t>
      </w:r>
      <w:r w:rsidRPr="002A2F17">
        <w:rPr>
          <w:szCs w:val="28"/>
        </w:rPr>
        <w:t xml:space="preserve">, кадастровый номер: </w:t>
      </w:r>
      <w:r w:rsidRPr="00C43F07">
        <w:rPr>
          <w:bCs/>
        </w:rPr>
        <w:t>64:44:030101:1290</w:t>
      </w:r>
      <w:r w:rsidRPr="002A2F17">
        <w:rPr>
          <w:szCs w:val="28"/>
        </w:rPr>
        <w:t xml:space="preserve">, </w:t>
      </w:r>
      <w:r>
        <w:rPr>
          <w:szCs w:val="28"/>
        </w:rPr>
        <w:t xml:space="preserve">категория земель: земли населенных пунктов, </w:t>
      </w:r>
      <w:r w:rsidRPr="006F7DE1">
        <w:rPr>
          <w:szCs w:val="28"/>
        </w:rPr>
        <w:t xml:space="preserve">разрешенное использование земельного участка: </w:t>
      </w:r>
      <w:r>
        <w:rPr>
          <w:szCs w:val="28"/>
        </w:rPr>
        <w:t>для индивидуального жилищного строительства</w:t>
      </w:r>
      <w:r w:rsidRPr="006F7DE1">
        <w:rPr>
          <w:szCs w:val="28"/>
        </w:rPr>
        <w:t xml:space="preserve">, площадь земельного участка </w:t>
      </w:r>
      <w:r w:rsidR="006B46A9">
        <w:rPr>
          <w:szCs w:val="28"/>
        </w:rPr>
        <w:t xml:space="preserve">           </w:t>
      </w:r>
      <w:r>
        <w:rPr>
          <w:szCs w:val="28"/>
        </w:rPr>
        <w:t>901</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 </w:t>
      </w:r>
      <w:proofErr w:type="gramEnd"/>
    </w:p>
    <w:p w:rsidR="00C43F07" w:rsidRDefault="00C43F07" w:rsidP="00C43F07">
      <w:pPr>
        <w:ind w:firstLine="851"/>
        <w:rPr>
          <w:szCs w:val="28"/>
        </w:rPr>
      </w:pPr>
      <w:r>
        <w:rPr>
          <w:szCs w:val="28"/>
        </w:rPr>
        <w:t>Особые условия использования земельного участка: отсутствуют.</w:t>
      </w:r>
    </w:p>
    <w:p w:rsidR="0027617A" w:rsidRDefault="0027617A">
      <w:pPr>
        <w:ind w:firstLine="0"/>
        <w:jc w:val="left"/>
        <w:rPr>
          <w:szCs w:val="28"/>
        </w:rPr>
      </w:pPr>
    </w:p>
    <w:p w:rsidR="0027617A" w:rsidRDefault="0027617A">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8E753F"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8E753F"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8E753F"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8E753F"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7E7A9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7E7A97">
              <w:rPr>
                <w:noProof/>
                <w:szCs w:val="28"/>
                <w:u w:val="single"/>
                <w:lang w:eastAsia="ru-RU"/>
              </w:rPr>
              <w:t>.</w:t>
            </w:r>
            <w:r w:rsidR="00BD6512">
              <w:rPr>
                <w:noProof/>
                <w:szCs w:val="28"/>
                <w:u w:val="single"/>
                <w:lang w:eastAsia="ru-RU"/>
              </w:rPr>
              <w:t xml:space="preserve"> </w:t>
            </w:r>
            <w:r w:rsidR="0012309D">
              <w:rPr>
                <w:noProof/>
                <w:szCs w:val="28"/>
                <w:u w:val="single"/>
                <w:lang w:eastAsia="ru-RU"/>
              </w:rPr>
              <w:br/>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C43F07">
        <w:rPr>
          <w:szCs w:val="28"/>
        </w:rPr>
        <w:t>__</w:t>
      </w:r>
      <w:r w:rsidR="000D5837">
        <w:rPr>
          <w:szCs w:val="28"/>
        </w:rPr>
        <w:t>.</w:t>
      </w:r>
      <w:r w:rsidR="00C43F07">
        <w:rPr>
          <w:szCs w:val="28"/>
        </w:rPr>
        <w:t>__</w:t>
      </w:r>
      <w:r w:rsidR="00676810">
        <w:rPr>
          <w:szCs w:val="28"/>
        </w:rPr>
        <w:t xml:space="preserve">.2020 г. № </w:t>
      </w:r>
      <w:r w:rsidR="00C43F07">
        <w:rPr>
          <w:szCs w:val="28"/>
        </w:rPr>
        <w:t>____</w:t>
      </w:r>
      <w:r w:rsidR="0010138C">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C43F07">
        <w:t>30</w:t>
      </w:r>
      <w:r w:rsidR="009B1025">
        <w:t>»</w:t>
      </w:r>
      <w:r w:rsidR="007F49F1" w:rsidRPr="0042234B">
        <w:t xml:space="preserve"> </w:t>
      </w:r>
      <w:r w:rsidR="00C43F07">
        <w:t>но</w:t>
      </w:r>
      <w:r w:rsidR="00BD6512">
        <w:t>ября</w:t>
      </w:r>
      <w:r w:rsidR="00FE7E4B">
        <w:t xml:space="preserve"> </w:t>
      </w:r>
      <w:r w:rsidR="007F49F1" w:rsidRPr="0042234B">
        <w:t>20</w:t>
      </w:r>
      <w:r w:rsidR="00737ACF">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г. Саратов, БИК </w:t>
      </w:r>
      <w:r w:rsidR="007F49F1" w:rsidRPr="0042234B">
        <w:rPr>
          <w:iCs/>
        </w:rPr>
        <w:lastRenderedPageBreak/>
        <w:t>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7F7E37">
        <w:rPr>
          <w:iCs/>
        </w:rPr>
        <w:t>, задаток за лот № 2</w:t>
      </w:r>
      <w:r w:rsidR="009E6818">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lastRenderedPageBreak/>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lastRenderedPageBreak/>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w:t>
      </w:r>
      <w:r w:rsidRPr="0042234B">
        <w:rPr>
          <w:rFonts w:ascii="Times New Roman" w:hAnsi="Times New Roman" w:cs="Times New Roman"/>
          <w:sz w:val="28"/>
          <w:szCs w:val="28"/>
        </w:rPr>
        <w:lastRenderedPageBreak/>
        <w:t>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lastRenderedPageBreak/>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w:t>
      </w:r>
      <w:r w:rsidR="007C4437" w:rsidRPr="0042234B">
        <w:lastRenderedPageBreak/>
        <w:t>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w:t>
      </w:r>
      <w:r w:rsidRPr="0042234B">
        <w:rPr>
          <w:szCs w:val="28"/>
        </w:rPr>
        <w:lastRenderedPageBreak/>
        <w:t xml:space="preserve">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4B5879">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8E753F"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w:t>
            </w:r>
            <w:r w:rsidRPr="00533940">
              <w:rPr>
                <w:szCs w:val="28"/>
              </w:rPr>
              <w:lastRenderedPageBreak/>
              <w:t>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123A4E" w:rsidP="00C43F07">
            <w:pPr>
              <w:spacing w:line="216" w:lineRule="auto"/>
              <w:ind w:firstLine="0"/>
              <w:rPr>
                <w:color w:val="000000"/>
                <w:szCs w:val="28"/>
              </w:rPr>
            </w:pPr>
            <w:r>
              <w:rPr>
                <w:szCs w:val="28"/>
              </w:rPr>
              <w:t>2</w:t>
            </w:r>
            <w:r w:rsidR="00C43F07">
              <w:rPr>
                <w:szCs w:val="28"/>
              </w:rPr>
              <w:t>9</w:t>
            </w:r>
            <w:r w:rsidR="00CB09BA" w:rsidRPr="00533940">
              <w:rPr>
                <w:szCs w:val="28"/>
              </w:rPr>
              <w:t>.</w:t>
            </w:r>
            <w:r w:rsidR="00C43F07">
              <w:rPr>
                <w:szCs w:val="28"/>
              </w:rPr>
              <w:t>1</w:t>
            </w:r>
            <w:r w:rsidR="00E63429">
              <w:rPr>
                <w:szCs w:val="28"/>
              </w:rPr>
              <w:t>0</w:t>
            </w:r>
            <w:r w:rsidR="00CB09BA" w:rsidRPr="00533940">
              <w:rPr>
                <w:szCs w:val="28"/>
              </w:rPr>
              <w:t>.20</w:t>
            </w:r>
            <w:r w:rsidR="00E63429">
              <w:rPr>
                <w:szCs w:val="28"/>
              </w:rPr>
              <w:t>20</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56186A" w:rsidP="0056186A">
            <w:pPr>
              <w:spacing w:line="216" w:lineRule="auto"/>
              <w:ind w:firstLine="0"/>
              <w:rPr>
                <w:color w:val="000000"/>
                <w:szCs w:val="28"/>
              </w:rPr>
            </w:pPr>
            <w:r>
              <w:rPr>
                <w:color w:val="000000"/>
                <w:szCs w:val="28"/>
              </w:rPr>
              <w:t>30</w:t>
            </w:r>
            <w:r w:rsidR="00737ACF" w:rsidRPr="00533940">
              <w:rPr>
                <w:color w:val="000000"/>
                <w:szCs w:val="28"/>
              </w:rPr>
              <w:t xml:space="preserve"> </w:t>
            </w:r>
            <w:r>
              <w:rPr>
                <w:color w:val="000000"/>
                <w:szCs w:val="28"/>
              </w:rPr>
              <w:t>но</w:t>
            </w:r>
            <w:r w:rsidR="00BD6512">
              <w:rPr>
                <w:color w:val="000000"/>
                <w:szCs w:val="28"/>
              </w:rPr>
              <w:t xml:space="preserve">ября </w:t>
            </w:r>
            <w:r w:rsidR="001C5AB9" w:rsidRPr="00533940">
              <w:rPr>
                <w:color w:val="000000"/>
                <w:szCs w:val="28"/>
              </w:rPr>
              <w:t>20</w:t>
            </w:r>
            <w:r w:rsidR="00737ACF" w:rsidRPr="00533940">
              <w:rPr>
                <w:color w:val="000000"/>
                <w:szCs w:val="28"/>
              </w:rPr>
              <w:t>20</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4B5879">
            <w:pPr>
              <w:suppressAutoHyphens/>
              <w:spacing w:line="216" w:lineRule="auto"/>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4B5879">
            <w:pPr>
              <w:spacing w:line="216" w:lineRule="auto"/>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56186A" w:rsidP="0056186A">
            <w:pPr>
              <w:spacing w:line="216" w:lineRule="auto"/>
              <w:ind w:firstLine="0"/>
              <w:rPr>
                <w:color w:val="000000"/>
                <w:szCs w:val="28"/>
              </w:rPr>
            </w:pPr>
            <w:r>
              <w:rPr>
                <w:color w:val="000000"/>
                <w:szCs w:val="28"/>
              </w:rPr>
              <w:t>1 декабря</w:t>
            </w:r>
            <w:r w:rsidR="00DC79F6" w:rsidRPr="00533940">
              <w:rPr>
                <w:color w:val="000000"/>
                <w:szCs w:val="28"/>
              </w:rPr>
              <w:t xml:space="preserve"> 20</w:t>
            </w:r>
            <w:r w:rsidR="00737ACF" w:rsidRPr="00533940">
              <w:rPr>
                <w:color w:val="000000"/>
                <w:szCs w:val="28"/>
              </w:rPr>
              <w:t>20</w:t>
            </w:r>
            <w:r w:rsidR="00DC79F6" w:rsidRPr="00533940">
              <w:rPr>
                <w:color w:val="000000"/>
                <w:szCs w:val="28"/>
              </w:rPr>
              <w:t xml:space="preserve"> г. </w:t>
            </w:r>
            <w:r w:rsidR="00752634" w:rsidRPr="00533940">
              <w:rPr>
                <w:color w:val="000000"/>
                <w:szCs w:val="28"/>
              </w:rPr>
              <w:t>1</w:t>
            </w:r>
            <w:r w:rsidR="00D07F9B">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56186A" w:rsidP="0056186A">
            <w:pPr>
              <w:spacing w:line="216" w:lineRule="auto"/>
              <w:ind w:firstLine="0"/>
              <w:rPr>
                <w:color w:val="000000"/>
                <w:szCs w:val="28"/>
              </w:rPr>
            </w:pPr>
            <w:r>
              <w:rPr>
                <w:color w:val="000000"/>
                <w:szCs w:val="28"/>
              </w:rPr>
              <w:t>3</w:t>
            </w:r>
            <w:r w:rsidR="00752634" w:rsidRPr="00533940">
              <w:rPr>
                <w:color w:val="000000"/>
                <w:szCs w:val="28"/>
              </w:rPr>
              <w:t xml:space="preserve"> </w:t>
            </w:r>
            <w:r>
              <w:rPr>
                <w:color w:val="000000"/>
                <w:szCs w:val="28"/>
              </w:rPr>
              <w:t>дека</w:t>
            </w:r>
            <w:r w:rsidR="00BD6512">
              <w:rPr>
                <w:color w:val="000000"/>
                <w:szCs w:val="28"/>
              </w:rPr>
              <w:t>бря</w:t>
            </w:r>
            <w:r w:rsidR="00606D77" w:rsidRPr="00533940">
              <w:rPr>
                <w:color w:val="000000"/>
                <w:szCs w:val="28"/>
              </w:rPr>
              <w:t xml:space="preserve"> 20</w:t>
            </w:r>
            <w:r w:rsidR="00737ACF" w:rsidRPr="00533940">
              <w:rPr>
                <w:color w:val="000000"/>
                <w:szCs w:val="28"/>
              </w:rPr>
              <w:t>20</w:t>
            </w:r>
            <w:r w:rsidR="00606D77" w:rsidRPr="00533940">
              <w:rPr>
                <w:color w:val="000000"/>
                <w:szCs w:val="28"/>
              </w:rPr>
              <w:t xml:space="preserve"> 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Pr>
                <w:szCs w:val="28"/>
              </w:rPr>
              <w:br/>
            </w:r>
            <w:proofErr w:type="gramStart"/>
            <w:r w:rsidR="0090718D" w:rsidRPr="00533940">
              <w:rPr>
                <w:szCs w:val="28"/>
              </w:rPr>
              <w:t>г</w:t>
            </w:r>
            <w:proofErr w:type="gramEnd"/>
            <w:r w:rsidR="0090718D" w:rsidRPr="00533940">
              <w:rPr>
                <w:szCs w:val="28"/>
              </w:rPr>
              <w:t xml:space="preserve">.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835C0C"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p w:rsidR="00BD6512" w:rsidRPr="00533940" w:rsidRDefault="00DC23CF" w:rsidP="004B5879">
            <w:pPr>
              <w:spacing w:line="216" w:lineRule="auto"/>
              <w:ind w:firstLine="0"/>
              <w:rPr>
                <w:szCs w:val="28"/>
              </w:rPr>
            </w:pPr>
            <w:r>
              <w:rPr>
                <w:szCs w:val="28"/>
              </w:rPr>
              <w:t xml:space="preserve">ЛОТ-2: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835C0C" w:rsidRDefault="005352BE" w:rsidP="004B5879">
            <w:pPr>
              <w:spacing w:line="216" w:lineRule="auto"/>
              <w:ind w:firstLine="0"/>
              <w:rPr>
                <w:color w:val="000000"/>
                <w:szCs w:val="28"/>
              </w:rPr>
            </w:pPr>
            <w:r w:rsidRPr="003A4750">
              <w:rPr>
                <w:color w:val="000000"/>
                <w:szCs w:val="28"/>
              </w:rPr>
              <w:t>ЛОТ-1: собственность</w:t>
            </w:r>
          </w:p>
          <w:p w:rsidR="00BD6512" w:rsidRPr="00BD6512" w:rsidRDefault="00DC23CF" w:rsidP="004B5879">
            <w:pPr>
              <w:spacing w:line="216" w:lineRule="auto"/>
              <w:ind w:firstLine="0"/>
              <w:rPr>
                <w:color w:val="000000"/>
                <w:szCs w:val="28"/>
              </w:rPr>
            </w:pPr>
            <w:r>
              <w:rPr>
                <w:color w:val="000000"/>
                <w:szCs w:val="28"/>
              </w:rPr>
              <w:t>ЛОТ-2: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5352BE" w:rsidRDefault="00835C0C" w:rsidP="004B5879">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BD6512">
              <w:rPr>
                <w:szCs w:val="28"/>
              </w:rPr>
              <w:t>64:44:030</w:t>
            </w:r>
            <w:r w:rsidR="0056186A">
              <w:rPr>
                <w:szCs w:val="28"/>
              </w:rPr>
              <w:t>101:1291</w:t>
            </w:r>
          </w:p>
          <w:p w:rsidR="00BD6512" w:rsidRPr="006E3033" w:rsidRDefault="00BD6512" w:rsidP="0056186A">
            <w:pPr>
              <w:spacing w:line="216" w:lineRule="auto"/>
              <w:ind w:firstLine="0"/>
              <w:rPr>
                <w:szCs w:val="28"/>
              </w:rPr>
            </w:pPr>
            <w:r>
              <w:rPr>
                <w:color w:val="000000"/>
                <w:szCs w:val="28"/>
              </w:rPr>
              <w:t>ЛОТ-</w:t>
            </w:r>
            <w:r w:rsidR="007E7A97">
              <w:rPr>
                <w:color w:val="000000"/>
                <w:szCs w:val="28"/>
              </w:rPr>
              <w:t>2</w:t>
            </w:r>
            <w:r>
              <w:rPr>
                <w:color w:val="000000"/>
                <w:szCs w:val="28"/>
              </w:rPr>
              <w:t>:</w:t>
            </w:r>
            <w:r w:rsidRPr="000B0534">
              <w:rPr>
                <w:szCs w:val="28"/>
              </w:rPr>
              <w:t xml:space="preserve"> </w:t>
            </w:r>
            <w:r w:rsidR="00BA7814" w:rsidRPr="000B0534">
              <w:rPr>
                <w:szCs w:val="28"/>
              </w:rPr>
              <w:t>64:44:030</w:t>
            </w:r>
            <w:r w:rsidR="0056186A">
              <w:rPr>
                <w:szCs w:val="28"/>
              </w:rPr>
              <w:t>101:1290</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5352BE" w:rsidRDefault="0090718D" w:rsidP="004B5879">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56186A">
              <w:rPr>
                <w:color w:val="000000"/>
                <w:szCs w:val="28"/>
              </w:rPr>
              <w:t xml:space="preserve">для </w:t>
            </w:r>
            <w:r w:rsidR="004B2C84">
              <w:rPr>
                <w:color w:val="000000"/>
                <w:szCs w:val="28"/>
              </w:rPr>
              <w:t>индивидуально</w:t>
            </w:r>
            <w:r w:rsidR="0056186A">
              <w:rPr>
                <w:color w:val="000000"/>
                <w:szCs w:val="28"/>
              </w:rPr>
              <w:t>го</w:t>
            </w:r>
            <w:r w:rsidR="004B2C84">
              <w:rPr>
                <w:color w:val="000000"/>
                <w:szCs w:val="28"/>
              </w:rPr>
              <w:t xml:space="preserve"> жилищно</w:t>
            </w:r>
            <w:r w:rsidR="0056186A">
              <w:rPr>
                <w:color w:val="000000"/>
                <w:szCs w:val="28"/>
              </w:rPr>
              <w:t>го</w:t>
            </w:r>
            <w:r w:rsidR="004B2C84">
              <w:rPr>
                <w:color w:val="000000"/>
                <w:szCs w:val="28"/>
              </w:rPr>
              <w:t xml:space="preserve"> строительств</w:t>
            </w:r>
            <w:r w:rsidR="0056186A">
              <w:rPr>
                <w:color w:val="000000"/>
                <w:szCs w:val="28"/>
              </w:rPr>
              <w:t>а</w:t>
            </w:r>
          </w:p>
          <w:p w:rsidR="004B2C84" w:rsidRPr="00533940" w:rsidRDefault="00DC23CF" w:rsidP="004B5879">
            <w:pPr>
              <w:spacing w:line="216" w:lineRule="auto"/>
              <w:ind w:firstLine="0"/>
              <w:rPr>
                <w:color w:val="000000"/>
                <w:szCs w:val="28"/>
              </w:rPr>
            </w:pPr>
            <w:r>
              <w:rPr>
                <w:color w:val="000000"/>
                <w:szCs w:val="28"/>
              </w:rPr>
              <w:t xml:space="preserve">ЛОТ-2: </w:t>
            </w:r>
            <w:r w:rsidR="0056186A">
              <w:rPr>
                <w:color w:val="000000"/>
                <w:szCs w:val="28"/>
              </w:rPr>
              <w:t>для индивидуального жилищного строительства</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56186A" w:rsidRDefault="004B2C84" w:rsidP="007E7A97">
            <w:pPr>
              <w:ind w:firstLine="0"/>
              <w:rPr>
                <w:bCs/>
              </w:rPr>
            </w:pPr>
            <w:r>
              <w:rPr>
                <w:szCs w:val="28"/>
              </w:rPr>
              <w:t xml:space="preserve">ЛОТ-1: </w:t>
            </w:r>
            <w:r w:rsidR="0056186A" w:rsidRPr="00C43F07">
              <w:rPr>
                <w:bCs/>
              </w:rPr>
              <w:t xml:space="preserve">Саратовская область, примерно в 145 м по направлению на восток от не жилого здания расположенного по адресу: Саратовская область, </w:t>
            </w:r>
            <w:proofErr w:type="gramStart"/>
            <w:r w:rsidR="0056186A" w:rsidRPr="00C43F07">
              <w:rPr>
                <w:bCs/>
              </w:rPr>
              <w:t>г</w:t>
            </w:r>
            <w:proofErr w:type="gramEnd"/>
            <w:r w:rsidR="0056186A" w:rsidRPr="00C43F07">
              <w:rPr>
                <w:bCs/>
              </w:rPr>
              <w:t>. Маркс, ул. Загородная роща, д. 27</w:t>
            </w:r>
          </w:p>
          <w:p w:rsidR="00DC23CF" w:rsidRPr="005352BE" w:rsidRDefault="004B2C84" w:rsidP="007E7A97">
            <w:pPr>
              <w:ind w:firstLine="0"/>
              <w:rPr>
                <w:szCs w:val="28"/>
              </w:rPr>
            </w:pPr>
            <w:r>
              <w:rPr>
                <w:szCs w:val="28"/>
              </w:rPr>
              <w:t>ЛОТ-2:</w:t>
            </w:r>
            <w:r w:rsidRPr="00D07C5C">
              <w:rPr>
                <w:szCs w:val="28"/>
              </w:rPr>
              <w:t xml:space="preserve"> </w:t>
            </w:r>
            <w:r w:rsidR="0056186A" w:rsidRPr="00C43F07">
              <w:rPr>
                <w:bCs/>
              </w:rPr>
              <w:t xml:space="preserve">Саратовская область, примерно в 155 м по направлению на восток от не жилого здания расположенного по адресу: Саратовская область, </w:t>
            </w:r>
            <w:proofErr w:type="gramStart"/>
            <w:r w:rsidR="0056186A" w:rsidRPr="00C43F07">
              <w:rPr>
                <w:bCs/>
              </w:rPr>
              <w:t>г</w:t>
            </w:r>
            <w:proofErr w:type="gramEnd"/>
            <w:r w:rsidR="0056186A" w:rsidRPr="00C43F07">
              <w:rPr>
                <w:bCs/>
              </w:rPr>
              <w:t>. Маркс, ул. Загородная роща, д. 27</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5352BE" w:rsidRDefault="00835C0C" w:rsidP="005352BE">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4B2C84">
              <w:rPr>
                <w:color w:val="000000"/>
                <w:szCs w:val="28"/>
              </w:rPr>
              <w:t>1000</w:t>
            </w:r>
            <w:r w:rsidR="00383E2B" w:rsidRPr="00533940">
              <w:rPr>
                <w:color w:val="000000"/>
                <w:szCs w:val="28"/>
              </w:rPr>
              <w:t xml:space="preserve"> кв.</w:t>
            </w:r>
            <w:r w:rsidR="005352BE">
              <w:rPr>
                <w:color w:val="000000"/>
                <w:szCs w:val="28"/>
              </w:rPr>
              <w:t xml:space="preserve"> м</w:t>
            </w:r>
          </w:p>
          <w:p w:rsidR="004B2C84" w:rsidRPr="00533940" w:rsidRDefault="00DC23CF" w:rsidP="0056186A">
            <w:pPr>
              <w:ind w:firstLine="0"/>
              <w:rPr>
                <w:color w:val="000000"/>
                <w:szCs w:val="28"/>
              </w:rPr>
            </w:pPr>
            <w:r>
              <w:rPr>
                <w:color w:val="000000"/>
                <w:szCs w:val="28"/>
              </w:rPr>
              <w:t xml:space="preserve">ЛОТ-2: </w:t>
            </w:r>
            <w:r w:rsidR="0056186A">
              <w:rPr>
                <w:color w:val="000000"/>
                <w:szCs w:val="28"/>
              </w:rPr>
              <w:t>901</w:t>
            </w:r>
            <w:r w:rsidR="004B2C84">
              <w:rPr>
                <w:color w:val="000000"/>
                <w:szCs w:val="28"/>
              </w:rPr>
              <w:t xml:space="preserve">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lastRenderedPageBreak/>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4B2C84">
              <w:rPr>
                <w:color w:val="000000"/>
                <w:szCs w:val="28"/>
              </w:rPr>
              <w:t>земли населенных пунктов</w:t>
            </w:r>
          </w:p>
          <w:p w:rsidR="004B2C84" w:rsidRPr="00533940" w:rsidRDefault="00DC23CF" w:rsidP="004B2C84">
            <w:pPr>
              <w:ind w:firstLine="0"/>
              <w:rPr>
                <w:color w:val="000000"/>
                <w:szCs w:val="28"/>
              </w:rPr>
            </w:pPr>
            <w:r>
              <w:rPr>
                <w:color w:val="000000"/>
                <w:szCs w:val="28"/>
              </w:rPr>
              <w:t xml:space="preserve">ЛОТ-2: </w:t>
            </w:r>
            <w:r w:rsidR="004B2C84">
              <w:rPr>
                <w:color w:val="000000"/>
                <w:szCs w:val="28"/>
              </w:rPr>
              <w:t>земли населенных пунктов</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C87DD9" w:rsidRDefault="00C87DD9" w:rsidP="00A27779">
            <w:pPr>
              <w:ind w:firstLine="0"/>
              <w:rPr>
                <w:color w:val="000000"/>
                <w:szCs w:val="28"/>
              </w:rPr>
            </w:pPr>
            <w:r w:rsidRPr="00533940">
              <w:rPr>
                <w:color w:val="000000"/>
                <w:szCs w:val="28"/>
              </w:rPr>
              <w:t xml:space="preserve">ЛОТ-1: </w:t>
            </w:r>
            <w:r w:rsidR="00E7304E">
              <w:rPr>
                <w:color w:val="000000"/>
                <w:szCs w:val="28"/>
              </w:rPr>
              <w:t>103600</w:t>
            </w:r>
            <w:r>
              <w:rPr>
                <w:color w:val="000000"/>
                <w:szCs w:val="28"/>
              </w:rPr>
              <w:t xml:space="preserve"> (</w:t>
            </w:r>
            <w:r w:rsidR="0056186A">
              <w:rPr>
                <w:color w:val="000000"/>
                <w:szCs w:val="28"/>
              </w:rPr>
              <w:t xml:space="preserve">сто </w:t>
            </w:r>
            <w:r w:rsidR="00E7304E">
              <w:rPr>
                <w:color w:val="000000"/>
                <w:szCs w:val="28"/>
              </w:rPr>
              <w:t>три тысячи шестьсот</w:t>
            </w:r>
            <w:r>
              <w:rPr>
                <w:color w:val="000000"/>
                <w:szCs w:val="28"/>
              </w:rPr>
              <w:t>)</w:t>
            </w:r>
            <w:r w:rsidR="0056186A">
              <w:rPr>
                <w:color w:val="000000"/>
                <w:szCs w:val="28"/>
              </w:rPr>
              <w:t xml:space="preserve"> рублей</w:t>
            </w:r>
            <w:r>
              <w:rPr>
                <w:color w:val="000000"/>
                <w:szCs w:val="28"/>
              </w:rPr>
              <w:t xml:space="preserve"> 00 копеек</w:t>
            </w:r>
          </w:p>
          <w:p w:rsidR="00C87DD9" w:rsidRPr="0012309D" w:rsidRDefault="00C87DD9" w:rsidP="00E7304E">
            <w:pPr>
              <w:ind w:firstLine="0"/>
              <w:rPr>
                <w:color w:val="000000"/>
                <w:szCs w:val="28"/>
              </w:rPr>
            </w:pPr>
            <w:r w:rsidRPr="00533940">
              <w:rPr>
                <w:color w:val="000000"/>
                <w:szCs w:val="28"/>
              </w:rPr>
              <w:t>ЛОТ-</w:t>
            </w:r>
            <w:r w:rsidR="007E7A97">
              <w:rPr>
                <w:color w:val="000000"/>
                <w:szCs w:val="28"/>
              </w:rPr>
              <w:t>2</w:t>
            </w:r>
            <w:r w:rsidRPr="00533940">
              <w:rPr>
                <w:color w:val="000000"/>
                <w:szCs w:val="28"/>
              </w:rPr>
              <w:t xml:space="preserve">: </w:t>
            </w:r>
            <w:r w:rsidR="0056186A">
              <w:rPr>
                <w:color w:val="000000"/>
                <w:szCs w:val="28"/>
              </w:rPr>
              <w:t>1</w:t>
            </w:r>
            <w:r w:rsidR="00E7304E">
              <w:rPr>
                <w:color w:val="000000"/>
                <w:szCs w:val="28"/>
              </w:rPr>
              <w:t>05700</w:t>
            </w:r>
            <w:r w:rsidRPr="00E86089">
              <w:rPr>
                <w:color w:val="000000"/>
                <w:szCs w:val="28"/>
              </w:rPr>
              <w:t xml:space="preserve"> (сто </w:t>
            </w:r>
            <w:r w:rsidR="00E7304E">
              <w:rPr>
                <w:color w:val="000000"/>
                <w:szCs w:val="28"/>
              </w:rPr>
              <w:t>пять тысяч семьсот</w:t>
            </w:r>
            <w:r>
              <w:rPr>
                <w:color w:val="000000"/>
                <w:szCs w:val="28"/>
              </w:rPr>
              <w:t>) рублей</w:t>
            </w:r>
            <w:r w:rsidRPr="00E86089">
              <w:rPr>
                <w:color w:val="000000"/>
                <w:szCs w:val="28"/>
              </w:rPr>
              <w:t xml:space="preserve"> 00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C87DD9" w:rsidRDefault="00C87DD9" w:rsidP="00A27779">
            <w:pPr>
              <w:ind w:firstLine="0"/>
              <w:rPr>
                <w:color w:val="000000"/>
                <w:szCs w:val="28"/>
              </w:rPr>
            </w:pPr>
            <w:r w:rsidRPr="00533940">
              <w:rPr>
                <w:color w:val="000000"/>
                <w:szCs w:val="28"/>
              </w:rPr>
              <w:t xml:space="preserve">ЛОТ-1: </w:t>
            </w:r>
            <w:r w:rsidR="00E7304E">
              <w:rPr>
                <w:color w:val="000000"/>
                <w:szCs w:val="28"/>
              </w:rPr>
              <w:t>3108</w:t>
            </w:r>
            <w:r>
              <w:rPr>
                <w:color w:val="000000"/>
                <w:szCs w:val="28"/>
              </w:rPr>
              <w:t xml:space="preserve"> (</w:t>
            </w:r>
            <w:r w:rsidR="00E7304E">
              <w:rPr>
                <w:color w:val="000000"/>
                <w:szCs w:val="28"/>
              </w:rPr>
              <w:t>три тысячи сто восемь</w:t>
            </w:r>
            <w:r>
              <w:rPr>
                <w:color w:val="000000"/>
                <w:szCs w:val="28"/>
              </w:rPr>
              <w:t>)</w:t>
            </w:r>
            <w:r w:rsidRPr="00533940">
              <w:rPr>
                <w:color w:val="000000"/>
                <w:szCs w:val="28"/>
              </w:rPr>
              <w:t xml:space="preserve"> руб</w:t>
            </w:r>
            <w:r>
              <w:rPr>
                <w:color w:val="000000"/>
                <w:szCs w:val="28"/>
              </w:rPr>
              <w:t>л</w:t>
            </w:r>
            <w:r w:rsidR="00E7304E">
              <w:rPr>
                <w:color w:val="000000"/>
                <w:szCs w:val="28"/>
              </w:rPr>
              <w:t>ей</w:t>
            </w:r>
            <w:r w:rsidRPr="00533940">
              <w:rPr>
                <w:color w:val="000000"/>
                <w:szCs w:val="28"/>
              </w:rPr>
              <w:t xml:space="preserve"> 00 коп</w:t>
            </w:r>
            <w:r>
              <w:rPr>
                <w:color w:val="000000"/>
                <w:szCs w:val="28"/>
              </w:rPr>
              <w:t>еек</w:t>
            </w:r>
          </w:p>
          <w:p w:rsidR="00C87DD9" w:rsidRPr="004B2C84" w:rsidRDefault="00C87DD9" w:rsidP="00E7304E">
            <w:pPr>
              <w:ind w:firstLine="0"/>
              <w:rPr>
                <w:b/>
                <w:szCs w:val="28"/>
              </w:rPr>
            </w:pPr>
            <w:r>
              <w:rPr>
                <w:color w:val="000000"/>
                <w:szCs w:val="28"/>
              </w:rPr>
              <w:t xml:space="preserve">ЛОТ-2: </w:t>
            </w:r>
            <w:r w:rsidRPr="00E86089">
              <w:rPr>
                <w:color w:val="000000"/>
                <w:szCs w:val="28"/>
              </w:rPr>
              <w:t>3</w:t>
            </w:r>
            <w:r w:rsidR="00E7304E">
              <w:rPr>
                <w:color w:val="000000"/>
                <w:szCs w:val="28"/>
              </w:rPr>
              <w:t xml:space="preserve">171 </w:t>
            </w:r>
            <w:r w:rsidRPr="00E86089">
              <w:rPr>
                <w:color w:val="000000"/>
                <w:szCs w:val="28"/>
              </w:rPr>
              <w:t xml:space="preserve">(три тысячи </w:t>
            </w:r>
            <w:r w:rsidR="00E7304E">
              <w:rPr>
                <w:color w:val="000000"/>
                <w:szCs w:val="28"/>
              </w:rPr>
              <w:t>сто семьдесят один</w:t>
            </w:r>
            <w:r w:rsidRPr="00E86089">
              <w:rPr>
                <w:color w:val="000000"/>
                <w:szCs w:val="28"/>
              </w:rPr>
              <w:t>) рубл</w:t>
            </w:r>
            <w:r w:rsidR="00E7304E">
              <w:rPr>
                <w:color w:val="000000"/>
                <w:szCs w:val="28"/>
              </w:rPr>
              <w:t>ь</w:t>
            </w:r>
            <w:r w:rsidRPr="00E86089">
              <w:rPr>
                <w:color w:val="000000"/>
                <w:szCs w:val="28"/>
              </w:rPr>
              <w:t xml:space="preserve"> 00 копеек, 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C87DD9" w:rsidRDefault="00C87DD9" w:rsidP="00A27779">
            <w:pPr>
              <w:ind w:firstLine="0"/>
              <w:rPr>
                <w:szCs w:val="28"/>
              </w:rPr>
            </w:pPr>
            <w:r w:rsidRPr="00533940">
              <w:rPr>
                <w:color w:val="000000"/>
                <w:szCs w:val="28"/>
              </w:rPr>
              <w:t>ЛОТ-1:</w:t>
            </w:r>
            <w:r>
              <w:rPr>
                <w:color w:val="000000"/>
                <w:szCs w:val="28"/>
              </w:rPr>
              <w:t xml:space="preserve"> </w:t>
            </w:r>
            <w:r w:rsidR="00E7304E">
              <w:rPr>
                <w:color w:val="000000"/>
                <w:szCs w:val="28"/>
              </w:rPr>
              <w:t>103600 (сто три тысячи шестьсот) рублей 00 копеек</w:t>
            </w:r>
            <w:r w:rsidRPr="003A4750">
              <w:rPr>
                <w:szCs w:val="28"/>
              </w:rPr>
              <w:t>, что соста</w:t>
            </w:r>
            <w:r>
              <w:rPr>
                <w:szCs w:val="28"/>
              </w:rPr>
              <w:t xml:space="preserve">вляет </w:t>
            </w:r>
            <w:r w:rsidR="0056186A">
              <w:rPr>
                <w:szCs w:val="28"/>
              </w:rPr>
              <w:t xml:space="preserve">100 </w:t>
            </w:r>
            <w:r w:rsidRPr="003A4750">
              <w:rPr>
                <w:szCs w:val="28"/>
              </w:rPr>
              <w:t>% от начального размера цены за земельный участок</w:t>
            </w:r>
          </w:p>
          <w:p w:rsidR="00C87DD9" w:rsidRPr="009E6EF3" w:rsidRDefault="00C87DD9" w:rsidP="0056186A">
            <w:pPr>
              <w:ind w:firstLine="0"/>
              <w:rPr>
                <w:szCs w:val="28"/>
              </w:rPr>
            </w:pPr>
            <w:r>
              <w:rPr>
                <w:szCs w:val="28"/>
              </w:rPr>
              <w:t xml:space="preserve">ЛОТ-2: </w:t>
            </w:r>
            <w:r w:rsidR="00E7304E">
              <w:rPr>
                <w:color w:val="000000"/>
                <w:szCs w:val="28"/>
              </w:rPr>
              <w:t>105700</w:t>
            </w:r>
            <w:r w:rsidR="00E7304E" w:rsidRPr="00E86089">
              <w:rPr>
                <w:color w:val="000000"/>
                <w:szCs w:val="28"/>
              </w:rPr>
              <w:t xml:space="preserve"> (сто </w:t>
            </w:r>
            <w:r w:rsidR="00E7304E">
              <w:rPr>
                <w:color w:val="000000"/>
                <w:szCs w:val="28"/>
              </w:rPr>
              <w:t>пять тысяч семьсот) рублей</w:t>
            </w:r>
            <w:r w:rsidR="00E7304E" w:rsidRPr="00E86089">
              <w:rPr>
                <w:color w:val="000000"/>
                <w:szCs w:val="28"/>
              </w:rPr>
              <w:t xml:space="preserve"> 00 копеек</w:t>
            </w:r>
            <w:r w:rsidRPr="00E86089">
              <w:rPr>
                <w:szCs w:val="28"/>
              </w:rPr>
              <w:t xml:space="preserve">, что составляет </w:t>
            </w:r>
            <w:r w:rsidR="0056186A">
              <w:rPr>
                <w:szCs w:val="28"/>
              </w:rPr>
              <w:t xml:space="preserve">100 </w:t>
            </w:r>
            <w:r w:rsidRPr="00E86089">
              <w:rPr>
                <w:szCs w:val="28"/>
              </w:rPr>
              <w:t>%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Default="00C87DD9" w:rsidP="00963534">
            <w:pPr>
              <w:ind w:firstLine="0"/>
              <w:rPr>
                <w:szCs w:val="28"/>
              </w:rPr>
            </w:pPr>
            <w:r w:rsidRPr="00533940">
              <w:rPr>
                <w:color w:val="000000"/>
                <w:szCs w:val="28"/>
              </w:rPr>
              <w:t>ЛОТ-1:</w:t>
            </w:r>
            <w:r w:rsidRPr="00533940">
              <w:rPr>
                <w:szCs w:val="28"/>
              </w:rPr>
              <w:t xml:space="preserve"> </w:t>
            </w:r>
            <w:r>
              <w:rPr>
                <w:szCs w:val="28"/>
              </w:rPr>
              <w:t>отсутствуют</w:t>
            </w:r>
          </w:p>
          <w:p w:rsidR="00C87DD9" w:rsidRPr="00533940" w:rsidRDefault="00C87DD9" w:rsidP="00963534">
            <w:pPr>
              <w:ind w:firstLine="0"/>
              <w:rPr>
                <w:szCs w:val="28"/>
              </w:rPr>
            </w:pPr>
            <w:r>
              <w:rPr>
                <w:szCs w:val="28"/>
              </w:rPr>
              <w:t>ЛОТ-2: 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C87DD9" w:rsidRDefault="00C87DD9" w:rsidP="00254436">
            <w:pPr>
              <w:ind w:firstLine="0"/>
              <w:rPr>
                <w:szCs w:val="28"/>
              </w:rPr>
            </w:pPr>
            <w:r w:rsidRPr="00533940">
              <w:rPr>
                <w:color w:val="000000"/>
                <w:szCs w:val="28"/>
              </w:rPr>
              <w:t>ЛОТ-1:</w:t>
            </w:r>
            <w:r w:rsidRPr="00533940">
              <w:rPr>
                <w:szCs w:val="28"/>
              </w:rPr>
              <w:t xml:space="preserve"> </w:t>
            </w:r>
            <w:r w:rsidR="0056186A">
              <w:rPr>
                <w:szCs w:val="28"/>
              </w:rPr>
              <w:t>отсутствуют</w:t>
            </w:r>
          </w:p>
          <w:p w:rsidR="00C87DD9" w:rsidRPr="0012309D" w:rsidRDefault="00C87DD9" w:rsidP="007E7A97">
            <w:pPr>
              <w:ind w:firstLine="0"/>
              <w:rPr>
                <w:szCs w:val="28"/>
              </w:rPr>
            </w:pPr>
            <w:r>
              <w:rPr>
                <w:szCs w:val="28"/>
              </w:rPr>
              <w:t>ЛОТ-</w:t>
            </w:r>
            <w:r w:rsidR="007E7A97">
              <w:rPr>
                <w:szCs w:val="28"/>
              </w:rPr>
              <w:t>2</w:t>
            </w:r>
            <w:r>
              <w:rPr>
                <w:szCs w:val="28"/>
              </w:rPr>
              <w:t>: 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C87DD9" w:rsidRPr="003A4750" w:rsidRDefault="00C87DD9" w:rsidP="00295929">
            <w:pPr>
              <w:ind w:firstLine="0"/>
              <w:rPr>
                <w:b/>
                <w:szCs w:val="28"/>
                <w:u w:val="single"/>
              </w:rPr>
            </w:pPr>
            <w:r w:rsidRPr="00533940">
              <w:rPr>
                <w:szCs w:val="28"/>
              </w:rPr>
              <w:t>ЛОТ</w:t>
            </w:r>
            <w:r>
              <w:rPr>
                <w:szCs w:val="28"/>
              </w:rPr>
              <w:t xml:space="preserve">-1: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3A4750">
              <w:rPr>
                <w:bCs/>
                <w:szCs w:val="28"/>
              </w:rPr>
              <w:t>)(</w:t>
            </w:r>
            <w:proofErr w:type="gramEnd"/>
            <w:r w:rsidRPr="003A4750">
              <w:rPr>
                <w:bCs/>
                <w:szCs w:val="28"/>
              </w:rPr>
              <w:t>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w:t>
            </w:r>
            <w:r w:rsidRPr="003A4750">
              <w:rPr>
                <w:bCs/>
                <w:szCs w:val="28"/>
              </w:rPr>
              <w:lastRenderedPageBreak/>
              <w:t>области и местными нормативными актами:</w:t>
            </w:r>
          </w:p>
          <w:p w:rsidR="00C87DD9" w:rsidRPr="003A4750" w:rsidRDefault="00C87DD9" w:rsidP="00295929">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87DD9" w:rsidRPr="003A4750" w:rsidRDefault="00C87DD9" w:rsidP="00295929">
            <w:pPr>
              <w:autoSpaceDE w:val="0"/>
              <w:ind w:firstLine="0"/>
              <w:rPr>
                <w:szCs w:val="28"/>
              </w:rPr>
            </w:pPr>
            <w:r w:rsidRPr="003A4750">
              <w:rPr>
                <w:szCs w:val="28"/>
              </w:rPr>
              <w:t>не подлежит установлению;</w:t>
            </w:r>
          </w:p>
          <w:p w:rsidR="00C87DD9" w:rsidRPr="003A4750" w:rsidRDefault="00C87DD9" w:rsidP="00295929">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C87DD9" w:rsidRPr="003A4750" w:rsidRDefault="00C87DD9" w:rsidP="00295929">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87DD9" w:rsidRPr="003A4750" w:rsidRDefault="00C87DD9" w:rsidP="00295929">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87DD9" w:rsidRPr="003A4750" w:rsidRDefault="00C87DD9" w:rsidP="00295929">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87DD9" w:rsidRPr="003A4750" w:rsidRDefault="00C87DD9" w:rsidP="00295929">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 xml:space="preserve">а исключением объектов </w:t>
            </w:r>
            <w:r w:rsidRPr="003A4750">
              <w:rPr>
                <w:szCs w:val="28"/>
              </w:rPr>
              <w:lastRenderedPageBreak/>
              <w:t>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87DD9" w:rsidRPr="003A4750" w:rsidRDefault="00C87DD9" w:rsidP="00295929">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87DD9" w:rsidRPr="003A4750" w:rsidRDefault="00C87DD9" w:rsidP="00295929">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87DD9" w:rsidRPr="003A4750" w:rsidRDefault="00C87DD9" w:rsidP="00295929">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87DD9" w:rsidRDefault="00C87DD9" w:rsidP="00295929">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C87DD9" w:rsidRPr="003A4750" w:rsidRDefault="00C87DD9" w:rsidP="00295929">
            <w:pPr>
              <w:ind w:firstLine="0"/>
              <w:rPr>
                <w:b/>
                <w:szCs w:val="28"/>
                <w:u w:val="single"/>
              </w:rPr>
            </w:pPr>
            <w:r>
              <w:rPr>
                <w:szCs w:val="28"/>
              </w:rPr>
              <w:t xml:space="preserve">ЛОТ-2: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3A4750">
              <w:rPr>
                <w:bCs/>
                <w:szCs w:val="28"/>
              </w:rPr>
              <w:t>)(</w:t>
            </w:r>
            <w:proofErr w:type="gramEnd"/>
            <w:r w:rsidRPr="003A4750">
              <w:rPr>
                <w:bCs/>
                <w:szCs w:val="28"/>
              </w:rPr>
              <w:t>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87DD9" w:rsidRPr="003A4750" w:rsidRDefault="00C87DD9" w:rsidP="00295929">
            <w:pPr>
              <w:ind w:firstLine="0"/>
              <w:rPr>
                <w:szCs w:val="28"/>
              </w:rPr>
            </w:pPr>
            <w:r w:rsidRPr="003A4750">
              <w:rPr>
                <w:szCs w:val="28"/>
              </w:rPr>
              <w:t>а) минимальна</w:t>
            </w:r>
            <w:r>
              <w:rPr>
                <w:szCs w:val="28"/>
              </w:rPr>
              <w:t>я площадь земельного участка - д</w:t>
            </w:r>
            <w:r w:rsidRPr="003A4750">
              <w:rPr>
                <w:szCs w:val="28"/>
              </w:rPr>
              <w:t xml:space="preserve">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w:t>
            </w:r>
            <w:r w:rsidRPr="003A4750">
              <w:rPr>
                <w:szCs w:val="28"/>
              </w:rPr>
              <w:lastRenderedPageBreak/>
              <w:t>законодательства, для размещения объектов иных видов разрешенного использования:</w:t>
            </w:r>
          </w:p>
          <w:p w:rsidR="00C87DD9" w:rsidRPr="003A4750" w:rsidRDefault="00C87DD9" w:rsidP="00295929">
            <w:pPr>
              <w:autoSpaceDE w:val="0"/>
              <w:ind w:firstLine="0"/>
              <w:rPr>
                <w:szCs w:val="28"/>
              </w:rPr>
            </w:pPr>
            <w:r w:rsidRPr="003A4750">
              <w:rPr>
                <w:szCs w:val="28"/>
              </w:rPr>
              <w:t>не подлежит установлению;</w:t>
            </w:r>
          </w:p>
          <w:p w:rsidR="00C87DD9" w:rsidRPr="003A4750" w:rsidRDefault="00C87DD9" w:rsidP="00295929">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C87DD9" w:rsidRPr="003A4750" w:rsidRDefault="00C87DD9" w:rsidP="00295929">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87DD9" w:rsidRPr="003A4750" w:rsidRDefault="00C87DD9" w:rsidP="00295929">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87DD9" w:rsidRPr="003A4750" w:rsidRDefault="00C87DD9" w:rsidP="00295929">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87DD9" w:rsidRPr="003A4750" w:rsidRDefault="00C87DD9" w:rsidP="00295929">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87DD9" w:rsidRPr="003A4750" w:rsidRDefault="00C87DD9" w:rsidP="00295929">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87DD9" w:rsidRPr="003A4750" w:rsidRDefault="00C87DD9" w:rsidP="00295929">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87DD9" w:rsidRPr="003A4750" w:rsidRDefault="00C87DD9" w:rsidP="00295929">
            <w:pPr>
              <w:ind w:firstLine="0"/>
              <w:rPr>
                <w:szCs w:val="28"/>
              </w:rPr>
            </w:pPr>
            <w:r>
              <w:rPr>
                <w:szCs w:val="28"/>
              </w:rPr>
              <w:t>и</w:t>
            </w:r>
            <w:r w:rsidRPr="003A4750">
              <w:rPr>
                <w:szCs w:val="28"/>
              </w:rPr>
              <w:t xml:space="preserve">) </w:t>
            </w:r>
            <w:r>
              <w:rPr>
                <w:szCs w:val="28"/>
              </w:rPr>
              <w:t>м</w:t>
            </w:r>
            <w:r w:rsidRPr="003A4750">
              <w:rPr>
                <w:szCs w:val="28"/>
              </w:rPr>
              <w:t xml:space="preserve">аксимальный коэффициент застройки и </w:t>
            </w:r>
            <w:r w:rsidRPr="003A4750">
              <w:rPr>
                <w:szCs w:val="28"/>
              </w:rPr>
              <w:lastRenderedPageBreak/>
              <w:t>коэффициент плотности - для ИЖС 0,6 - 0,8, для остальных ОКС 0,8 - 2,4;</w:t>
            </w:r>
          </w:p>
          <w:p w:rsidR="00C87DD9" w:rsidRPr="00254436" w:rsidRDefault="00C87DD9" w:rsidP="00295929">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r w:rsidR="007E7A97">
              <w:rPr>
                <w:szCs w:val="28"/>
              </w:rPr>
              <w:t>.</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C87DD9" w:rsidRPr="00E1193B" w:rsidRDefault="00C87DD9" w:rsidP="003A34ED">
            <w:pPr>
              <w:spacing w:line="216" w:lineRule="auto"/>
              <w:ind w:firstLine="0"/>
              <w:rPr>
                <w:szCs w:val="28"/>
              </w:rPr>
            </w:pPr>
            <w:r w:rsidRPr="00533940">
              <w:rPr>
                <w:color w:val="000000"/>
                <w:szCs w:val="28"/>
                <w:lang w:eastAsia="ru-RU"/>
              </w:rPr>
              <w:t>ЛОТ</w:t>
            </w:r>
            <w:r>
              <w:rPr>
                <w:color w:val="000000"/>
                <w:szCs w:val="28"/>
                <w:lang w:eastAsia="ru-RU"/>
              </w:rPr>
              <w:t xml:space="preserve">-1: </w:t>
            </w:r>
            <w:r w:rsidRPr="003A4750">
              <w:rPr>
                <w:szCs w:val="28"/>
              </w:rPr>
              <w:t xml:space="preserve">1. АО «Газпром газораспределение Саратовская область» филиал в г. Марксе сообщает, что по адресу: </w:t>
            </w:r>
            <w:r w:rsidR="0056186A" w:rsidRPr="00C43F07">
              <w:rPr>
                <w:bCs/>
              </w:rPr>
              <w:t xml:space="preserve">Саратовская область, примерно в 145 м по направлению на восток от не жилого здания расположенного по адресу: </w:t>
            </w:r>
            <w:proofErr w:type="gramStart"/>
            <w:r w:rsidR="0056186A" w:rsidRPr="00C43F07">
              <w:rPr>
                <w:bCs/>
              </w:rPr>
              <w:t>Саратовская область, г. Маркс, ул. Загородная роща, д. 27</w:t>
            </w:r>
            <w:r>
              <w:rPr>
                <w:szCs w:val="28"/>
              </w:rPr>
              <w:t>,</w:t>
            </w:r>
            <w:r w:rsidR="0056186A">
              <w:rPr>
                <w:szCs w:val="28"/>
              </w:rPr>
              <w:t xml:space="preserve"> кадастровый квартал (64:44:030101) </w:t>
            </w:r>
            <w:r>
              <w:rPr>
                <w:szCs w:val="28"/>
              </w:rPr>
              <w:t xml:space="preserve"> площадью: 1000</w:t>
            </w:r>
            <w:r w:rsidRPr="003A4750">
              <w:rPr>
                <w:szCs w:val="28"/>
              </w:rPr>
              <w:t xml:space="preserve"> кв.</w:t>
            </w:r>
            <w:r>
              <w:rPr>
                <w:szCs w:val="28"/>
              </w:rPr>
              <w:t xml:space="preserve"> </w:t>
            </w:r>
            <w:r w:rsidRPr="003A4750">
              <w:rPr>
                <w:szCs w:val="28"/>
              </w:rPr>
              <w:t xml:space="preserve">м, </w:t>
            </w:r>
            <w:r w:rsidR="0056186A">
              <w:rPr>
                <w:szCs w:val="28"/>
              </w:rPr>
              <w:t xml:space="preserve">сети газоснабжения отсутствуют. </w:t>
            </w:r>
            <w:r w:rsidRPr="00E1193B">
              <w:rPr>
                <w:szCs w:val="28"/>
              </w:rPr>
              <w:t xml:space="preserve"> </w:t>
            </w:r>
            <w:proofErr w:type="gramEnd"/>
          </w:p>
          <w:p w:rsidR="00C87DD9" w:rsidRPr="003A4750" w:rsidRDefault="00C87DD9" w:rsidP="003A34ED">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Pr>
                <w:szCs w:val="28"/>
              </w:rPr>
              <w:br/>
              <w:t>1000 кв. м</w:t>
            </w:r>
            <w:r w:rsidRPr="003A4750">
              <w:rPr>
                <w:szCs w:val="28"/>
              </w:rPr>
              <w:t xml:space="preserve">, территориальная зона Ж-1, кадастровый </w:t>
            </w:r>
            <w:r w:rsidR="0056186A">
              <w:rPr>
                <w:szCs w:val="28"/>
              </w:rPr>
              <w:t>квартал</w:t>
            </w:r>
            <w:r w:rsidRPr="003A4750">
              <w:rPr>
                <w:szCs w:val="28"/>
              </w:rPr>
              <w:t xml:space="preserve"> 64:44:030</w:t>
            </w:r>
            <w:r w:rsidR="0056186A">
              <w:rPr>
                <w:szCs w:val="28"/>
              </w:rPr>
              <w:t>101</w:t>
            </w:r>
            <w:r w:rsidRPr="003A4750">
              <w:rPr>
                <w:szCs w:val="28"/>
              </w:rPr>
              <w:t>, по адресу</w:t>
            </w:r>
            <w:r>
              <w:rPr>
                <w:szCs w:val="28"/>
              </w:rPr>
              <w:t>:</w:t>
            </w:r>
            <w:r w:rsidRPr="000B0534">
              <w:rPr>
                <w:szCs w:val="28"/>
                <w:lang w:eastAsia="ru-RU"/>
              </w:rPr>
              <w:t xml:space="preserve"> </w:t>
            </w:r>
            <w:r w:rsidR="0056186A" w:rsidRPr="00C43F07">
              <w:rPr>
                <w:bCs/>
              </w:rPr>
              <w:t xml:space="preserve">Саратовская область, примерно в 145 м по направлению на восток от не жилого здания расположенного по адресу: Саратовская область, </w:t>
            </w:r>
            <w:proofErr w:type="gramStart"/>
            <w:r w:rsidR="0056186A" w:rsidRPr="00C43F07">
              <w:rPr>
                <w:bCs/>
              </w:rPr>
              <w:t>г</w:t>
            </w:r>
            <w:proofErr w:type="gramEnd"/>
            <w:r w:rsidR="0056186A" w:rsidRPr="00C43F07">
              <w:rPr>
                <w:bCs/>
              </w:rPr>
              <w:t>. Маркс, ул. Загородная роща, д. 27</w:t>
            </w:r>
            <w:r>
              <w:rPr>
                <w:szCs w:val="24"/>
                <w:lang w:eastAsia="ru-RU"/>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C87DD9" w:rsidRPr="003A4750" w:rsidRDefault="00C87DD9" w:rsidP="009F7FF8">
            <w:pPr>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sidR="0056186A">
              <w:rPr>
                <w:szCs w:val="28"/>
              </w:rPr>
              <w:t>в</w:t>
            </w:r>
            <w:r w:rsidRPr="003A4750">
              <w:rPr>
                <w:szCs w:val="28"/>
              </w:rPr>
              <w:t xml:space="preserve"> кадастров</w:t>
            </w:r>
            <w:r w:rsidR="0056186A">
              <w:rPr>
                <w:szCs w:val="28"/>
              </w:rPr>
              <w:t>о</w:t>
            </w:r>
            <w:r>
              <w:rPr>
                <w:szCs w:val="28"/>
              </w:rPr>
              <w:t>м</w:t>
            </w:r>
            <w:r w:rsidRPr="003A4750">
              <w:rPr>
                <w:szCs w:val="28"/>
              </w:rPr>
              <w:t xml:space="preserve"> </w:t>
            </w:r>
            <w:r w:rsidR="0056186A">
              <w:rPr>
                <w:szCs w:val="28"/>
              </w:rPr>
              <w:t>квартале</w:t>
            </w:r>
            <w:r>
              <w:rPr>
                <w:szCs w:val="28"/>
              </w:rPr>
              <w:t>:</w:t>
            </w:r>
            <w:r w:rsidRPr="003A4750">
              <w:rPr>
                <w:szCs w:val="28"/>
              </w:rPr>
              <w:t xml:space="preserve"> 64:44:0301</w:t>
            </w:r>
            <w:r w:rsidR="0056186A">
              <w:rPr>
                <w:szCs w:val="28"/>
              </w:rPr>
              <w:t>01</w:t>
            </w:r>
            <w:r>
              <w:rPr>
                <w:szCs w:val="28"/>
              </w:rPr>
              <w:t xml:space="preserve">, </w:t>
            </w:r>
            <w:r w:rsidRPr="003A4750">
              <w:rPr>
                <w:szCs w:val="28"/>
              </w:rPr>
              <w:t xml:space="preserve">по адресу: </w:t>
            </w:r>
            <w:r w:rsidR="0056186A" w:rsidRPr="00C43F07">
              <w:rPr>
                <w:bCs/>
              </w:rPr>
              <w:t>Саратовская область, примерно в 145 м по направлению на восток от не жилого здания расположенного по адресу: Саратовская область, г. Маркс, ул. Загородная роща, д. 27</w:t>
            </w:r>
            <w:r w:rsidRPr="003A4750">
              <w:rPr>
                <w:szCs w:val="28"/>
              </w:rPr>
              <w:t xml:space="preserve">, площадью: </w:t>
            </w:r>
            <w:r>
              <w:rPr>
                <w:szCs w:val="28"/>
              </w:rPr>
              <w:t>100</w:t>
            </w:r>
            <w:r w:rsidRPr="003A4750">
              <w:rPr>
                <w:szCs w:val="28"/>
              </w:rPr>
              <w:t>0 кв</w:t>
            </w:r>
            <w:proofErr w:type="gramStart"/>
            <w:r w:rsidRPr="003A4750">
              <w:rPr>
                <w:szCs w:val="28"/>
              </w:rPr>
              <w:t>.м</w:t>
            </w:r>
            <w:proofErr w:type="gramEnd"/>
            <w:r w:rsidRPr="003A4750">
              <w:rPr>
                <w:szCs w:val="28"/>
              </w:rPr>
              <w:t>, линии связи ПАО «Ростелеком» отсутствуют.</w:t>
            </w:r>
          </w:p>
          <w:p w:rsidR="00C87DD9" w:rsidRPr="003A4750" w:rsidRDefault="00C87DD9" w:rsidP="009F7FF8">
            <w:pPr>
              <w:ind w:firstLine="0"/>
              <w:rPr>
                <w:szCs w:val="28"/>
              </w:rPr>
            </w:pPr>
            <w:r w:rsidRPr="003A4750">
              <w:rPr>
                <w:color w:val="000000"/>
                <w:szCs w:val="28"/>
              </w:rPr>
              <w:t xml:space="preserve">          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56186A" w:rsidRPr="00C43F07">
              <w:rPr>
                <w:bCs/>
              </w:rPr>
              <w:t xml:space="preserve">Саратовская область, примерно в 145 м по направлению на восток от не жилого здания расположенного по адресу: Саратовская область, </w:t>
            </w:r>
            <w:proofErr w:type="gramStart"/>
            <w:r w:rsidR="0056186A" w:rsidRPr="00C43F07">
              <w:rPr>
                <w:bCs/>
              </w:rPr>
              <w:t>г</w:t>
            </w:r>
            <w:proofErr w:type="gramEnd"/>
            <w:r w:rsidR="0056186A" w:rsidRPr="00C43F07">
              <w:rPr>
                <w:bCs/>
              </w:rPr>
              <w:t>. Маркс, ул. Загородная роща, д. 27</w:t>
            </w:r>
            <w:r w:rsidRPr="003A4750">
              <w:rPr>
                <w:szCs w:val="28"/>
              </w:rPr>
              <w:t>, (</w:t>
            </w:r>
            <w:proofErr w:type="spellStart"/>
            <w:r w:rsidRPr="003A4750">
              <w:rPr>
                <w:szCs w:val="28"/>
              </w:rPr>
              <w:t>кад</w:t>
            </w:r>
            <w:proofErr w:type="spellEnd"/>
            <w:r w:rsidRPr="003A4750">
              <w:rPr>
                <w:szCs w:val="28"/>
              </w:rPr>
              <w:t xml:space="preserve">. </w:t>
            </w:r>
            <w:r w:rsidR="0056186A">
              <w:rPr>
                <w:szCs w:val="28"/>
              </w:rPr>
              <w:t>квартал</w:t>
            </w:r>
            <w:r w:rsidRPr="003A4750">
              <w:rPr>
                <w:szCs w:val="28"/>
              </w:rPr>
              <w:t xml:space="preserve"> 64:44:0301</w:t>
            </w:r>
            <w:r w:rsidR="0056186A">
              <w:rPr>
                <w:szCs w:val="28"/>
              </w:rPr>
              <w:t>01</w:t>
            </w:r>
            <w:r w:rsidRPr="003A4750">
              <w:rPr>
                <w:szCs w:val="28"/>
              </w:rPr>
              <w:t xml:space="preserve">) возможно </w:t>
            </w:r>
            <w:r w:rsidRPr="003A4750">
              <w:rPr>
                <w:szCs w:val="28"/>
              </w:rPr>
              <w:lastRenderedPageBreak/>
              <w:t xml:space="preserve">выполнить от </w:t>
            </w:r>
            <w:proofErr w:type="spellStart"/>
            <w:r w:rsidRPr="003A4750">
              <w:rPr>
                <w:szCs w:val="28"/>
              </w:rPr>
              <w:t>эл</w:t>
            </w:r>
            <w:proofErr w:type="spellEnd"/>
            <w:r w:rsidRPr="003A4750">
              <w:rPr>
                <w:szCs w:val="28"/>
              </w:rPr>
              <w:t>. сетей МГЭС,</w:t>
            </w:r>
            <w:r>
              <w:rPr>
                <w:szCs w:val="28"/>
              </w:rPr>
              <w:t xml:space="preserve"> ВЛ</w:t>
            </w:r>
            <w:r w:rsidRPr="003A4750">
              <w:rPr>
                <w:szCs w:val="28"/>
              </w:rPr>
              <w:t xml:space="preserve">-0,4 кВ от </w:t>
            </w:r>
            <w:r>
              <w:rPr>
                <w:szCs w:val="28"/>
              </w:rPr>
              <w:t>К</w:t>
            </w:r>
            <w:r w:rsidRPr="003A4750">
              <w:rPr>
                <w:szCs w:val="28"/>
              </w:rPr>
              <w:t>ТП-</w:t>
            </w:r>
            <w:r w:rsidR="00692B7D">
              <w:rPr>
                <w:szCs w:val="28"/>
              </w:rPr>
              <w:t>35</w:t>
            </w:r>
            <w:r>
              <w:rPr>
                <w:szCs w:val="28"/>
              </w:rPr>
              <w:t xml:space="preserve">, </w:t>
            </w:r>
            <w:r w:rsidRPr="003A4750">
              <w:rPr>
                <w:szCs w:val="28"/>
              </w:rPr>
              <w:t>Ф-6</w:t>
            </w:r>
            <w:r>
              <w:rPr>
                <w:szCs w:val="28"/>
              </w:rPr>
              <w:t>05</w:t>
            </w:r>
            <w:r w:rsidRPr="003A4750">
              <w:rPr>
                <w:szCs w:val="28"/>
              </w:rPr>
              <w:t xml:space="preserve">. </w:t>
            </w:r>
            <w:proofErr w:type="gramStart"/>
            <w:r w:rsidRPr="003A4750">
              <w:rPr>
                <w:szCs w:val="28"/>
              </w:rPr>
              <w:t>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roofErr w:type="gramEnd"/>
          </w:p>
          <w:p w:rsidR="00C87DD9" w:rsidRPr="003A4750" w:rsidRDefault="00C87DD9" w:rsidP="003A34ED">
            <w:pPr>
              <w:spacing w:line="216" w:lineRule="auto"/>
              <w:ind w:firstLine="567"/>
              <w:rPr>
                <w:szCs w:val="28"/>
              </w:rPr>
            </w:pPr>
            <w:r w:rsidRPr="003A4750">
              <w:rPr>
                <w:szCs w:val="28"/>
              </w:rPr>
              <w:t xml:space="preserve">5. Филиал ПАО «МРСК Волги» - «Саратовские распределительные сети» сообщает, что земельный участок, </w:t>
            </w:r>
            <w:r w:rsidR="00692B7D">
              <w:rPr>
                <w:szCs w:val="28"/>
              </w:rPr>
              <w:t>в</w:t>
            </w:r>
            <w:r w:rsidRPr="003A4750">
              <w:rPr>
                <w:szCs w:val="28"/>
              </w:rPr>
              <w:t xml:space="preserve"> кадастров</w:t>
            </w:r>
            <w:r w:rsidR="00692B7D">
              <w:rPr>
                <w:szCs w:val="28"/>
              </w:rPr>
              <w:t>ом</w:t>
            </w:r>
            <w:r w:rsidRPr="003A4750">
              <w:rPr>
                <w:szCs w:val="28"/>
              </w:rPr>
              <w:t xml:space="preserve"> </w:t>
            </w:r>
            <w:r w:rsidR="00692B7D">
              <w:rPr>
                <w:szCs w:val="28"/>
              </w:rPr>
              <w:t xml:space="preserve">квартале </w:t>
            </w:r>
            <w:r w:rsidRPr="003A4750">
              <w:rPr>
                <w:szCs w:val="28"/>
              </w:rPr>
              <w:t>64:44:030</w:t>
            </w:r>
            <w:r>
              <w:rPr>
                <w:szCs w:val="28"/>
              </w:rPr>
              <w:t>1</w:t>
            </w:r>
            <w:r w:rsidR="00692B7D">
              <w:rPr>
                <w:szCs w:val="28"/>
              </w:rPr>
              <w:t>01</w:t>
            </w:r>
            <w:r w:rsidRPr="003A4750">
              <w:rPr>
                <w:szCs w:val="28"/>
              </w:rPr>
              <w:t>,</w:t>
            </w:r>
            <w:r>
              <w:rPr>
                <w:szCs w:val="28"/>
              </w:rPr>
              <w:t xml:space="preserve"> площадью 1000 кв. м,</w:t>
            </w:r>
            <w:r w:rsidRPr="003A4750">
              <w:rPr>
                <w:szCs w:val="28"/>
              </w:rPr>
              <w:t xml:space="preserve"> по адресу</w:t>
            </w:r>
            <w:r>
              <w:rPr>
                <w:szCs w:val="28"/>
              </w:rPr>
              <w:t>:</w:t>
            </w:r>
            <w:r w:rsidRPr="003A4750">
              <w:rPr>
                <w:szCs w:val="28"/>
              </w:rPr>
              <w:t xml:space="preserve"> </w:t>
            </w:r>
            <w:r w:rsidR="00692B7D" w:rsidRPr="00C43F07">
              <w:rPr>
                <w:bCs/>
              </w:rPr>
              <w:t xml:space="preserve">Саратовская область, примерно в 145 м по направлению на восток от не жилого здания расположенного по адресу: Саратовская область, </w:t>
            </w:r>
            <w:proofErr w:type="gramStart"/>
            <w:r w:rsidR="00692B7D" w:rsidRPr="00C43F07">
              <w:rPr>
                <w:bCs/>
              </w:rPr>
              <w:t>г</w:t>
            </w:r>
            <w:proofErr w:type="gramEnd"/>
            <w:r w:rsidR="00692B7D" w:rsidRPr="00C43F07">
              <w:rPr>
                <w:bCs/>
              </w:rPr>
              <w:t>. Маркс, ул. Загородная роща, д. 27</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C87DD9" w:rsidRPr="003A4750" w:rsidRDefault="00C87DD9" w:rsidP="008D0A5F">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00692B7D" w:rsidRPr="00C43F07">
              <w:rPr>
                <w:bCs/>
              </w:rPr>
              <w:t xml:space="preserve">Саратовская область, примерно в 145 м по направлению на восток от не жилого здания расположенного по адресу: </w:t>
            </w:r>
            <w:proofErr w:type="gramStart"/>
            <w:r w:rsidR="00692B7D" w:rsidRPr="00C43F07">
              <w:rPr>
                <w:bCs/>
              </w:rPr>
              <w:t>Саратовская область, г. Маркс, ул. Загородная роща, д. 27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sidR="00692B7D">
              <w:rPr>
                <w:color w:val="000000"/>
                <w:szCs w:val="28"/>
                <w:lang w:eastAsia="ru-RU"/>
              </w:rPr>
              <w:t>квартал</w:t>
            </w:r>
            <w:r w:rsidRPr="003A4750">
              <w:rPr>
                <w:color w:val="000000"/>
                <w:szCs w:val="28"/>
                <w:lang w:eastAsia="ru-RU"/>
              </w:rPr>
              <w:t>: 64:44:030</w:t>
            </w:r>
            <w:r w:rsidR="00692B7D">
              <w:rPr>
                <w:color w:val="000000"/>
                <w:szCs w:val="28"/>
                <w:lang w:eastAsia="ru-RU"/>
              </w:rPr>
              <w:t>101</w:t>
            </w:r>
            <w:r w:rsidRPr="003A4750">
              <w:rPr>
                <w:szCs w:val="28"/>
              </w:rPr>
              <w:t xml:space="preserve">, </w:t>
            </w:r>
            <w:r w:rsidR="00692B7D">
              <w:rPr>
                <w:szCs w:val="28"/>
              </w:rPr>
              <w:t>сети балансовой принадлежности ООО «Водоканал-Плюс» отсутствуют.</w:t>
            </w:r>
            <w:proofErr w:type="gramEnd"/>
          </w:p>
          <w:p w:rsidR="00C87DD9" w:rsidRDefault="00C87DD9" w:rsidP="00963534">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692B7D" w:rsidRPr="00C43F07">
              <w:rPr>
                <w:bCs/>
              </w:rPr>
              <w:t xml:space="preserve">Саратовская область, примерно в 145 м по направлению на восток от не жилого здания расположенного по адресу: Саратовская область, </w:t>
            </w:r>
            <w:proofErr w:type="gramStart"/>
            <w:r w:rsidR="00692B7D" w:rsidRPr="00C43F07">
              <w:rPr>
                <w:bCs/>
              </w:rPr>
              <w:t>г</w:t>
            </w:r>
            <w:proofErr w:type="gramEnd"/>
            <w:r w:rsidR="00692B7D" w:rsidRPr="00C43F07">
              <w:rPr>
                <w:bCs/>
              </w:rPr>
              <w:t>. Маркс, ул. Загородная роща, д. 27</w:t>
            </w:r>
            <w:r w:rsidRPr="003A4750">
              <w:rPr>
                <w:color w:val="000000"/>
                <w:szCs w:val="28"/>
                <w:lang w:eastAsia="ru-RU"/>
              </w:rPr>
              <w:t xml:space="preserve">, </w:t>
            </w:r>
            <w:r w:rsidR="00692B7D">
              <w:rPr>
                <w:color w:val="000000"/>
                <w:szCs w:val="28"/>
                <w:lang w:eastAsia="ru-RU"/>
              </w:rPr>
              <w:t>кадастровый квартал</w:t>
            </w:r>
            <w:r w:rsidRPr="003A4750">
              <w:rPr>
                <w:color w:val="000000"/>
                <w:szCs w:val="28"/>
                <w:lang w:eastAsia="ru-RU"/>
              </w:rPr>
              <w:t>: 64:44:0301</w:t>
            </w:r>
            <w:r w:rsidR="00692B7D">
              <w:rPr>
                <w:color w:val="000000"/>
                <w:szCs w:val="28"/>
                <w:lang w:eastAsia="ru-RU"/>
              </w:rPr>
              <w:t>0</w:t>
            </w:r>
            <w:r>
              <w:rPr>
                <w:color w:val="000000"/>
                <w:szCs w:val="28"/>
                <w:lang w:eastAsia="ru-RU"/>
              </w:rPr>
              <w:t>1</w:t>
            </w:r>
            <w:r w:rsidRPr="003A4750">
              <w:rPr>
                <w:color w:val="000000"/>
                <w:szCs w:val="28"/>
                <w:lang w:eastAsia="ru-RU"/>
              </w:rPr>
              <w:t xml:space="preserve">, </w:t>
            </w:r>
            <w:r w:rsidR="00692B7D">
              <w:rPr>
                <w:color w:val="000000"/>
                <w:szCs w:val="28"/>
                <w:lang w:eastAsia="ru-RU"/>
              </w:rPr>
              <w:t>не имеет возможности</w:t>
            </w:r>
            <w:r>
              <w:rPr>
                <w:color w:val="000000"/>
                <w:szCs w:val="28"/>
                <w:lang w:eastAsia="ru-RU"/>
              </w:rPr>
              <w:t>.</w:t>
            </w:r>
            <w:r w:rsidR="00692B7D">
              <w:rPr>
                <w:color w:val="000000"/>
                <w:szCs w:val="28"/>
                <w:lang w:eastAsia="ru-RU"/>
              </w:rPr>
              <w:t xml:space="preserve"> Ближайшая точка подключения, располагается примерно по направлению на север от КНС № 6, ориентировочно 190 м.</w:t>
            </w:r>
          </w:p>
          <w:p w:rsidR="00692B7D" w:rsidRPr="00E1193B" w:rsidRDefault="00C87DD9" w:rsidP="00692B7D">
            <w:pPr>
              <w:spacing w:line="216" w:lineRule="auto"/>
              <w:ind w:firstLine="0"/>
              <w:rPr>
                <w:szCs w:val="28"/>
              </w:rPr>
            </w:pPr>
            <w:r>
              <w:rPr>
                <w:color w:val="000000"/>
                <w:szCs w:val="28"/>
                <w:lang w:eastAsia="ru-RU"/>
              </w:rPr>
              <w:t>ЛОТ-</w:t>
            </w:r>
            <w:r w:rsidR="007E7A97">
              <w:rPr>
                <w:color w:val="000000"/>
                <w:szCs w:val="28"/>
                <w:lang w:eastAsia="ru-RU"/>
              </w:rPr>
              <w:t>2</w:t>
            </w:r>
            <w:r>
              <w:rPr>
                <w:color w:val="000000"/>
                <w:szCs w:val="28"/>
                <w:lang w:eastAsia="ru-RU"/>
              </w:rPr>
              <w:t xml:space="preserve">: </w:t>
            </w:r>
            <w:r w:rsidR="00692B7D" w:rsidRPr="003A4750">
              <w:rPr>
                <w:szCs w:val="28"/>
              </w:rPr>
              <w:t xml:space="preserve">1. АО «Газпром газораспределение Саратовская область» филиал в г. Марксе </w:t>
            </w:r>
            <w:r w:rsidR="00692B7D" w:rsidRPr="003A4750">
              <w:rPr>
                <w:szCs w:val="28"/>
              </w:rPr>
              <w:lastRenderedPageBreak/>
              <w:t xml:space="preserve">сообщает, что по адресу: </w:t>
            </w:r>
            <w:r w:rsidR="00692B7D" w:rsidRPr="00C43F07">
              <w:rPr>
                <w:bCs/>
              </w:rPr>
              <w:t>Саратовская область, примерно в 1</w:t>
            </w:r>
            <w:r w:rsidR="00692B7D">
              <w:rPr>
                <w:bCs/>
              </w:rPr>
              <w:t>5</w:t>
            </w:r>
            <w:r w:rsidR="00692B7D" w:rsidRPr="00C43F07">
              <w:rPr>
                <w:bCs/>
              </w:rPr>
              <w:t xml:space="preserve">5 м по направлению на восток от не жилого здания расположенного по адресу: </w:t>
            </w:r>
            <w:proofErr w:type="gramStart"/>
            <w:r w:rsidR="00692B7D" w:rsidRPr="00C43F07">
              <w:rPr>
                <w:bCs/>
              </w:rPr>
              <w:t>Саратовская область, г. Маркс, ул. Загородная роща, д. 27</w:t>
            </w:r>
            <w:r w:rsidR="00692B7D">
              <w:rPr>
                <w:szCs w:val="28"/>
              </w:rPr>
              <w:t>, кадастровый квартал (64:44:030101)  площадью: 901</w:t>
            </w:r>
            <w:r w:rsidR="00692B7D" w:rsidRPr="003A4750">
              <w:rPr>
                <w:szCs w:val="28"/>
              </w:rPr>
              <w:t xml:space="preserve"> кв.</w:t>
            </w:r>
            <w:r w:rsidR="00692B7D">
              <w:rPr>
                <w:szCs w:val="28"/>
              </w:rPr>
              <w:t xml:space="preserve"> </w:t>
            </w:r>
            <w:r w:rsidR="00692B7D" w:rsidRPr="003A4750">
              <w:rPr>
                <w:szCs w:val="28"/>
              </w:rPr>
              <w:t xml:space="preserve">м, </w:t>
            </w:r>
            <w:r w:rsidR="00692B7D">
              <w:rPr>
                <w:szCs w:val="28"/>
              </w:rPr>
              <w:t xml:space="preserve">сети газоснабжения отсутствуют. </w:t>
            </w:r>
            <w:r w:rsidR="00692B7D" w:rsidRPr="00E1193B">
              <w:rPr>
                <w:szCs w:val="28"/>
              </w:rPr>
              <w:t xml:space="preserve"> </w:t>
            </w:r>
            <w:proofErr w:type="gramEnd"/>
          </w:p>
          <w:p w:rsidR="00692B7D" w:rsidRPr="003A4750" w:rsidRDefault="00692B7D" w:rsidP="00F17DAB">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Pr>
                <w:szCs w:val="28"/>
              </w:rPr>
              <w:br/>
              <w:t>1000 кв. м</w:t>
            </w:r>
            <w:r w:rsidRPr="003A4750">
              <w:rPr>
                <w:szCs w:val="28"/>
              </w:rPr>
              <w:t xml:space="preserve">, территориальная зона Ж-1, кадастровый </w:t>
            </w:r>
            <w:r>
              <w:rPr>
                <w:szCs w:val="28"/>
              </w:rPr>
              <w:t>квартал</w:t>
            </w:r>
            <w:r w:rsidRPr="003A4750">
              <w:rPr>
                <w:szCs w:val="28"/>
              </w:rPr>
              <w:t xml:space="preserve"> 64:44:030</w:t>
            </w:r>
            <w:r>
              <w:rPr>
                <w:szCs w:val="28"/>
              </w:rPr>
              <w:t>101</w:t>
            </w:r>
            <w:r w:rsidRPr="003A4750">
              <w:rPr>
                <w:szCs w:val="28"/>
              </w:rPr>
              <w:t>, по адресу</w:t>
            </w:r>
            <w:r>
              <w:rPr>
                <w:szCs w:val="28"/>
              </w:rPr>
              <w:t>:</w:t>
            </w:r>
            <w:r w:rsidRPr="000B0534">
              <w:rPr>
                <w:szCs w:val="28"/>
                <w:lang w:eastAsia="ru-RU"/>
              </w:rPr>
              <w:t xml:space="preserve"> </w:t>
            </w:r>
            <w:r w:rsidRPr="00C43F07">
              <w:rPr>
                <w:bCs/>
              </w:rPr>
              <w:t>Саратовская область, примерно в 1</w:t>
            </w:r>
            <w:r>
              <w:rPr>
                <w:bCs/>
              </w:rPr>
              <w:t>5</w:t>
            </w:r>
            <w:r w:rsidRPr="00C43F07">
              <w:rPr>
                <w:bCs/>
              </w:rPr>
              <w:t xml:space="preserve">5 м по направлению на восток от не жилого здания расположенного по адресу: Саратовская область, </w:t>
            </w:r>
            <w:proofErr w:type="gramStart"/>
            <w:r w:rsidRPr="00C43F07">
              <w:rPr>
                <w:bCs/>
              </w:rPr>
              <w:t>г</w:t>
            </w:r>
            <w:proofErr w:type="gramEnd"/>
            <w:r w:rsidRPr="00C43F07">
              <w:rPr>
                <w:bCs/>
              </w:rPr>
              <w:t>. Маркс, ул. Загородная роща, д. 27</w:t>
            </w:r>
            <w:r>
              <w:rPr>
                <w:szCs w:val="24"/>
                <w:lang w:eastAsia="ru-RU"/>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692B7D" w:rsidRPr="003A4750" w:rsidRDefault="00692B7D" w:rsidP="00F17DAB">
            <w:pPr>
              <w:spacing w:line="216" w:lineRule="auto"/>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Pr>
                <w:szCs w:val="28"/>
              </w:rPr>
              <w:t>в</w:t>
            </w:r>
            <w:r w:rsidRPr="003A4750">
              <w:rPr>
                <w:szCs w:val="28"/>
              </w:rPr>
              <w:t xml:space="preserve"> кадастров</w:t>
            </w:r>
            <w:r>
              <w:rPr>
                <w:szCs w:val="28"/>
              </w:rPr>
              <w:t>ом</w:t>
            </w:r>
            <w:r w:rsidRPr="003A4750">
              <w:rPr>
                <w:szCs w:val="28"/>
              </w:rPr>
              <w:t xml:space="preserve"> </w:t>
            </w:r>
            <w:r>
              <w:rPr>
                <w:szCs w:val="28"/>
              </w:rPr>
              <w:t>квартале:</w:t>
            </w:r>
            <w:r w:rsidRPr="003A4750">
              <w:rPr>
                <w:szCs w:val="28"/>
              </w:rPr>
              <w:t xml:space="preserve"> 64:44:0301</w:t>
            </w:r>
            <w:r>
              <w:rPr>
                <w:szCs w:val="28"/>
              </w:rPr>
              <w:t xml:space="preserve">01, </w:t>
            </w:r>
            <w:r w:rsidRPr="003A4750">
              <w:rPr>
                <w:szCs w:val="28"/>
              </w:rPr>
              <w:t xml:space="preserve">по адресу: </w:t>
            </w:r>
            <w:r w:rsidRPr="00C43F07">
              <w:rPr>
                <w:bCs/>
              </w:rPr>
              <w:t>Саратовская область, примерно в 1</w:t>
            </w:r>
            <w:r>
              <w:rPr>
                <w:bCs/>
              </w:rPr>
              <w:t>5</w:t>
            </w:r>
            <w:r w:rsidRPr="00C43F07">
              <w:rPr>
                <w:bCs/>
              </w:rPr>
              <w:t xml:space="preserve">5 м по направлению на восток от не жилого здания расположенного по адресу: </w:t>
            </w:r>
            <w:proofErr w:type="gramStart"/>
            <w:r w:rsidRPr="00C43F07">
              <w:rPr>
                <w:bCs/>
              </w:rPr>
              <w:t>Саратовская область, г. Маркс, ул. Загородная роща, д. 27</w:t>
            </w:r>
            <w:r w:rsidRPr="003A4750">
              <w:rPr>
                <w:szCs w:val="28"/>
              </w:rPr>
              <w:t xml:space="preserve">, площадью: </w:t>
            </w:r>
            <w:r>
              <w:rPr>
                <w:szCs w:val="28"/>
              </w:rPr>
              <w:t>901</w:t>
            </w:r>
            <w:r w:rsidRPr="003A4750">
              <w:rPr>
                <w:szCs w:val="28"/>
              </w:rPr>
              <w:t xml:space="preserve"> кв.</w:t>
            </w:r>
            <w:r>
              <w:rPr>
                <w:szCs w:val="28"/>
              </w:rPr>
              <w:t xml:space="preserve"> </w:t>
            </w:r>
            <w:r w:rsidRPr="003A4750">
              <w:rPr>
                <w:szCs w:val="28"/>
              </w:rPr>
              <w:t>м, линии связи ПАО «Ростелеком» отсутствуют.</w:t>
            </w:r>
            <w:proofErr w:type="gramEnd"/>
          </w:p>
          <w:p w:rsidR="00692B7D" w:rsidRPr="003A4750" w:rsidRDefault="00692B7D" w:rsidP="00F17DAB">
            <w:pPr>
              <w:spacing w:line="216" w:lineRule="auto"/>
              <w:ind w:firstLine="0"/>
              <w:rPr>
                <w:szCs w:val="28"/>
              </w:rPr>
            </w:pPr>
            <w:r w:rsidRPr="003A4750">
              <w:rPr>
                <w:color w:val="000000"/>
                <w:szCs w:val="28"/>
              </w:rPr>
              <w:t xml:space="preserve">          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Pr="00C43F07">
              <w:rPr>
                <w:bCs/>
              </w:rPr>
              <w:t>Саратовская область, примерно в 1</w:t>
            </w:r>
            <w:r>
              <w:rPr>
                <w:bCs/>
              </w:rPr>
              <w:t>5</w:t>
            </w:r>
            <w:r w:rsidRPr="00C43F07">
              <w:rPr>
                <w:bCs/>
              </w:rPr>
              <w:t xml:space="preserve">5 м по направлению на восток от не жилого здания расположенного по адресу: Саратовская область, </w:t>
            </w:r>
            <w:proofErr w:type="gramStart"/>
            <w:r w:rsidRPr="00C43F07">
              <w:rPr>
                <w:bCs/>
              </w:rPr>
              <w:t>г</w:t>
            </w:r>
            <w:proofErr w:type="gramEnd"/>
            <w:r w:rsidRPr="00C43F07">
              <w:rPr>
                <w:bCs/>
              </w:rPr>
              <w:t>. Маркс, ул. Загородная роща, д. 27</w:t>
            </w:r>
            <w:r w:rsidRPr="003A4750">
              <w:rPr>
                <w:szCs w:val="28"/>
              </w:rPr>
              <w:t>, (</w:t>
            </w:r>
            <w:proofErr w:type="spellStart"/>
            <w:r w:rsidRPr="003A4750">
              <w:rPr>
                <w:szCs w:val="28"/>
              </w:rPr>
              <w:t>кад</w:t>
            </w:r>
            <w:proofErr w:type="spellEnd"/>
            <w:r w:rsidRPr="003A4750">
              <w:rPr>
                <w:szCs w:val="28"/>
              </w:rPr>
              <w:t xml:space="preserve">. </w:t>
            </w:r>
            <w:r>
              <w:rPr>
                <w:szCs w:val="28"/>
              </w:rPr>
              <w:t>квартал</w:t>
            </w:r>
            <w:r w:rsidRPr="003A4750">
              <w:rPr>
                <w:szCs w:val="28"/>
              </w:rPr>
              <w:t xml:space="preserve"> 64:44:0301</w:t>
            </w:r>
            <w:r>
              <w:rPr>
                <w:szCs w:val="28"/>
              </w:rPr>
              <w:t>01</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ВЛ</w:t>
            </w:r>
            <w:r w:rsidRPr="003A4750">
              <w:rPr>
                <w:szCs w:val="28"/>
              </w:rPr>
              <w:t xml:space="preserve">-0,4 кВ от </w:t>
            </w:r>
            <w:r>
              <w:rPr>
                <w:szCs w:val="28"/>
              </w:rPr>
              <w:t>К</w:t>
            </w:r>
            <w:r w:rsidRPr="003A4750">
              <w:rPr>
                <w:szCs w:val="28"/>
              </w:rPr>
              <w:t>ТП-</w:t>
            </w:r>
            <w:r>
              <w:rPr>
                <w:szCs w:val="28"/>
              </w:rPr>
              <w:t xml:space="preserve">35, </w:t>
            </w:r>
            <w:r w:rsidRPr="003A4750">
              <w:rPr>
                <w:szCs w:val="28"/>
              </w:rPr>
              <w:t>Ф-6</w:t>
            </w:r>
            <w:r>
              <w:rPr>
                <w:szCs w:val="28"/>
              </w:rPr>
              <w:t>05</w:t>
            </w:r>
            <w:r w:rsidRPr="003A4750">
              <w:rPr>
                <w:szCs w:val="28"/>
              </w:rPr>
              <w:t xml:space="preserve">. </w:t>
            </w:r>
            <w:proofErr w:type="gramStart"/>
            <w:r w:rsidRPr="003A4750">
              <w:rPr>
                <w:szCs w:val="28"/>
              </w:rPr>
              <w:t>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roofErr w:type="gramEnd"/>
          </w:p>
          <w:p w:rsidR="00692B7D" w:rsidRPr="003A4750" w:rsidRDefault="00692B7D" w:rsidP="00692B7D">
            <w:pPr>
              <w:spacing w:line="216" w:lineRule="auto"/>
              <w:ind w:firstLine="567"/>
              <w:rPr>
                <w:szCs w:val="28"/>
              </w:rPr>
            </w:pPr>
            <w:r w:rsidRPr="003A4750">
              <w:rPr>
                <w:szCs w:val="28"/>
              </w:rPr>
              <w:t xml:space="preserve">5. Филиал ПАО «МРСК Волги» - «Саратовские распределительные сети» сообщает, что земельный участок, </w:t>
            </w:r>
            <w:r>
              <w:rPr>
                <w:szCs w:val="28"/>
              </w:rPr>
              <w:t>в</w:t>
            </w:r>
            <w:r w:rsidRPr="003A4750">
              <w:rPr>
                <w:szCs w:val="28"/>
              </w:rPr>
              <w:t xml:space="preserve"> кадастров</w:t>
            </w:r>
            <w:r>
              <w:rPr>
                <w:szCs w:val="28"/>
              </w:rPr>
              <w:t>ом</w:t>
            </w:r>
            <w:r w:rsidRPr="003A4750">
              <w:rPr>
                <w:szCs w:val="28"/>
              </w:rPr>
              <w:t xml:space="preserve"> </w:t>
            </w:r>
            <w:r>
              <w:rPr>
                <w:szCs w:val="28"/>
              </w:rPr>
              <w:t xml:space="preserve">квартале </w:t>
            </w:r>
            <w:r w:rsidRPr="003A4750">
              <w:rPr>
                <w:szCs w:val="28"/>
              </w:rPr>
              <w:t>64:44:030</w:t>
            </w:r>
            <w:r>
              <w:rPr>
                <w:szCs w:val="28"/>
              </w:rPr>
              <w:t>101</w:t>
            </w:r>
            <w:r w:rsidRPr="003A4750">
              <w:rPr>
                <w:szCs w:val="28"/>
              </w:rPr>
              <w:t>,</w:t>
            </w:r>
            <w:r>
              <w:rPr>
                <w:szCs w:val="28"/>
              </w:rPr>
              <w:t xml:space="preserve"> </w:t>
            </w:r>
            <w:r>
              <w:rPr>
                <w:szCs w:val="28"/>
              </w:rPr>
              <w:lastRenderedPageBreak/>
              <w:t>площадью 901 кв. м,</w:t>
            </w:r>
            <w:r w:rsidRPr="003A4750">
              <w:rPr>
                <w:szCs w:val="28"/>
              </w:rPr>
              <w:t xml:space="preserve"> по адресу</w:t>
            </w:r>
            <w:r>
              <w:rPr>
                <w:szCs w:val="28"/>
              </w:rPr>
              <w:t>:</w:t>
            </w:r>
            <w:r w:rsidRPr="003A4750">
              <w:rPr>
                <w:szCs w:val="28"/>
              </w:rPr>
              <w:t xml:space="preserve"> </w:t>
            </w:r>
            <w:r w:rsidRPr="00C43F07">
              <w:rPr>
                <w:bCs/>
              </w:rPr>
              <w:t>Саратовская область, примерно в 1</w:t>
            </w:r>
            <w:r>
              <w:rPr>
                <w:bCs/>
              </w:rPr>
              <w:t>5</w:t>
            </w:r>
            <w:r w:rsidRPr="00C43F07">
              <w:rPr>
                <w:bCs/>
              </w:rPr>
              <w:t xml:space="preserve">5 м по направлению на восток от не жилого здания расположенного по адресу: Саратовская область, </w:t>
            </w:r>
            <w:proofErr w:type="gramStart"/>
            <w:r w:rsidRPr="00C43F07">
              <w:rPr>
                <w:bCs/>
              </w:rPr>
              <w:t>г</w:t>
            </w:r>
            <w:proofErr w:type="gramEnd"/>
            <w:r w:rsidRPr="00C43F07">
              <w:rPr>
                <w:bCs/>
              </w:rPr>
              <w:t>. Маркс, ул. Загородная роща, д. 27</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692B7D" w:rsidRPr="003A4750" w:rsidRDefault="00692B7D" w:rsidP="00692B7D">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Pr="00C43F07">
              <w:rPr>
                <w:bCs/>
              </w:rPr>
              <w:t>Саратовская область, примерно в 1</w:t>
            </w:r>
            <w:r>
              <w:rPr>
                <w:bCs/>
              </w:rPr>
              <w:t>5</w:t>
            </w:r>
            <w:r w:rsidRPr="00C43F07">
              <w:rPr>
                <w:bCs/>
              </w:rPr>
              <w:t xml:space="preserve">5 м по направлению на восток от не жилого здания расположенного по адресу: </w:t>
            </w:r>
            <w:proofErr w:type="gramStart"/>
            <w:r w:rsidRPr="00C43F07">
              <w:rPr>
                <w:bCs/>
              </w:rPr>
              <w:t>Саратовская область, г. Маркс, ул. Загородная роща, д. 27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64:44:030</w:t>
            </w:r>
            <w:r>
              <w:rPr>
                <w:color w:val="000000"/>
                <w:szCs w:val="28"/>
                <w:lang w:eastAsia="ru-RU"/>
              </w:rPr>
              <w:t>101</w:t>
            </w:r>
            <w:r w:rsidRPr="003A4750">
              <w:rPr>
                <w:szCs w:val="28"/>
              </w:rPr>
              <w:t xml:space="preserve">, </w:t>
            </w:r>
            <w:r>
              <w:rPr>
                <w:szCs w:val="28"/>
              </w:rPr>
              <w:t>сети балансовой принадлежности ООО «Водоканал-Плюс» отсутствуют.</w:t>
            </w:r>
            <w:proofErr w:type="gramEnd"/>
          </w:p>
          <w:p w:rsidR="00C87DD9" w:rsidRPr="002366CB" w:rsidRDefault="00692B7D" w:rsidP="00692B7D">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Pr="00C43F07">
              <w:rPr>
                <w:bCs/>
              </w:rPr>
              <w:t>Саратовская область, примерно в 1</w:t>
            </w:r>
            <w:r>
              <w:rPr>
                <w:bCs/>
              </w:rPr>
              <w:t>5</w:t>
            </w:r>
            <w:r w:rsidRPr="00C43F07">
              <w:rPr>
                <w:bCs/>
              </w:rPr>
              <w:t xml:space="preserve">5 м по направлению на восток от не жилого здания расположенного по адресу: Саратовская область, </w:t>
            </w:r>
            <w:proofErr w:type="gramStart"/>
            <w:r w:rsidRPr="00C43F07">
              <w:rPr>
                <w:bCs/>
              </w:rPr>
              <w:t>г</w:t>
            </w:r>
            <w:proofErr w:type="gramEnd"/>
            <w:r w:rsidRPr="00C43F07">
              <w:rPr>
                <w:bCs/>
              </w:rPr>
              <w:t>. Маркс, ул. Загородная роща, д. 27</w:t>
            </w:r>
            <w:r w:rsidRPr="003A4750">
              <w:rPr>
                <w:color w:val="000000"/>
                <w:szCs w:val="28"/>
                <w:lang w:eastAsia="ru-RU"/>
              </w:rPr>
              <w:t xml:space="preserve">, </w:t>
            </w:r>
            <w:r>
              <w:rPr>
                <w:color w:val="000000"/>
                <w:szCs w:val="28"/>
                <w:lang w:eastAsia="ru-RU"/>
              </w:rPr>
              <w:t>кадастровый квартал</w:t>
            </w:r>
            <w:r w:rsidRPr="003A4750">
              <w:rPr>
                <w:color w:val="000000"/>
                <w:szCs w:val="28"/>
                <w:lang w:eastAsia="ru-RU"/>
              </w:rPr>
              <w:t>: 64:44:0301</w:t>
            </w:r>
            <w:r>
              <w:rPr>
                <w:color w:val="000000"/>
                <w:szCs w:val="28"/>
                <w:lang w:eastAsia="ru-RU"/>
              </w:rPr>
              <w:t>01</w:t>
            </w:r>
            <w:r w:rsidRPr="003A4750">
              <w:rPr>
                <w:color w:val="000000"/>
                <w:szCs w:val="28"/>
                <w:lang w:eastAsia="ru-RU"/>
              </w:rPr>
              <w:t xml:space="preserve">, </w:t>
            </w:r>
            <w:r>
              <w:rPr>
                <w:color w:val="000000"/>
                <w:szCs w:val="28"/>
                <w:lang w:eastAsia="ru-RU"/>
              </w:rPr>
              <w:t>не имеет возможности. Ближайшая точка подключения, располагается примерно в 148 м по направлению на север от КНС № 6, ориентировочно 210 м.</w:t>
            </w:r>
          </w:p>
        </w:tc>
      </w:tr>
      <w:tr w:rsidR="00C87DD9" w:rsidRPr="00533940" w:rsidTr="007152FA">
        <w:tc>
          <w:tcPr>
            <w:tcW w:w="709" w:type="dxa"/>
            <w:vAlign w:val="center"/>
          </w:tcPr>
          <w:p w:rsidR="00C87DD9" w:rsidRPr="00533940" w:rsidRDefault="00C87DD9" w:rsidP="006B46A9">
            <w:pPr>
              <w:spacing w:line="216" w:lineRule="auto"/>
              <w:ind w:firstLine="0"/>
              <w:jc w:val="center"/>
              <w:rPr>
                <w:szCs w:val="28"/>
              </w:rPr>
            </w:pPr>
            <w:r w:rsidRPr="00533940">
              <w:rPr>
                <w:szCs w:val="28"/>
              </w:rPr>
              <w:lastRenderedPageBreak/>
              <w:t>34</w:t>
            </w:r>
          </w:p>
        </w:tc>
        <w:tc>
          <w:tcPr>
            <w:tcW w:w="3115" w:type="dxa"/>
            <w:vAlign w:val="center"/>
          </w:tcPr>
          <w:p w:rsidR="00C87DD9" w:rsidRPr="00533940" w:rsidRDefault="00C87DD9" w:rsidP="006B46A9">
            <w:pPr>
              <w:spacing w:line="216" w:lineRule="auto"/>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6B46A9">
            <w:pPr>
              <w:spacing w:line="216" w:lineRule="auto"/>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8756F7" w:rsidRDefault="00692B7D" w:rsidP="00692B7D">
      <w:pPr>
        <w:ind w:firstLine="0"/>
        <w:jc w:val="center"/>
      </w:pPr>
      <w:r w:rsidRPr="00C96AE6">
        <w:rPr>
          <w:lang w:val="en-US"/>
        </w:rPr>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692B7D" w:rsidRDefault="00692B7D" w:rsidP="00692B7D">
      <w:pPr>
        <w:ind w:firstLine="0"/>
        <w:jc w:val="center"/>
      </w:pP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D93E02">
      <w:pPr>
        <w:ind w:right="-284"/>
      </w:pPr>
      <w:r w:rsidRPr="0042234B">
        <w:lastRenderedPageBreak/>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Особенности использования земельного участка: ______________________</w:t>
      </w:r>
      <w:r w:rsidR="001B5A3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1544CF">
        <w:rPr>
          <w:szCs w:val="28"/>
          <w:lang w:eastAsia="ru-RU"/>
        </w:rPr>
        <w:t>ых</w:t>
      </w:r>
      <w:r w:rsidRPr="0042234B">
        <w:rPr>
          <w:szCs w:val="28"/>
          <w:lang w:eastAsia="ru-RU"/>
        </w:rPr>
        <w:t xml:space="preserve"> участк</w:t>
      </w:r>
      <w:r w:rsidR="001544CF">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к лоту № 2</w:t>
      </w:r>
      <w:r w:rsidR="007E7A97">
        <w:rPr>
          <w:noProof/>
          <w:szCs w:val="28"/>
          <w:lang w:eastAsia="ru-RU"/>
        </w:rPr>
        <w:t>.</w:t>
      </w:r>
      <w:r w:rsidR="00E20AB5">
        <w:rPr>
          <w:noProof/>
          <w:szCs w:val="28"/>
          <w:lang w:eastAsia="ru-RU"/>
        </w:rPr>
        <w:t xml:space="preserve"> </w:t>
      </w:r>
      <w:r w:rsidR="00E20AB5">
        <w:rPr>
          <w:noProof/>
          <w:szCs w:val="28"/>
          <w:lang w:eastAsia="ru-RU"/>
        </w:rPr>
        <w:br/>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proofErr w:type="gramStart"/>
      <w:r w:rsidRPr="0042234B">
        <w:rPr>
          <w:szCs w:val="28"/>
        </w:rPr>
        <w:t>р</w:t>
      </w:r>
      <w:proofErr w:type="spellEnd"/>
      <w:proofErr w:type="gramEnd"/>
      <w:r w:rsidRPr="0042234B">
        <w:rPr>
          <w:szCs w:val="28"/>
        </w:rPr>
        <w:t xml:space="preserve">/с 40101810300000010010 Получатель ИНН 6443011355 КПП 644301001; Управление Федерального казначейства по Саратовской области. </w:t>
      </w:r>
      <w:r w:rsidRPr="0042234B">
        <w:rPr>
          <w:szCs w:val="28"/>
        </w:rPr>
        <w:lastRenderedPageBreak/>
        <w:t xml:space="preserve">Администрация Марксовского муниципального района; отделение Саратов </w:t>
      </w:r>
      <w:proofErr w:type="gramStart"/>
      <w:r w:rsidRPr="0042234B">
        <w:rPr>
          <w:szCs w:val="28"/>
        </w:rPr>
        <w:t>г</w:t>
      </w:r>
      <w:proofErr w:type="gramEnd"/>
      <w:r w:rsidRPr="0042234B">
        <w:rPr>
          <w:szCs w:val="28"/>
        </w:rPr>
        <w:t>. Саратов; БИК 046311001 ОКТМО_________, КБК ____________.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Pr="0042234B" w:rsidRDefault="0079409A" w:rsidP="0079409A">
      <w:pPr>
        <w:ind w:firstLine="567"/>
        <w:jc w:val="center"/>
        <w:rPr>
          <w:bCs/>
          <w:szCs w:val="28"/>
        </w:rPr>
      </w:pP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lastRenderedPageBreak/>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F23C2C" w:rsidRDefault="000E59E9" w:rsidP="00F23C2C">
      <w:pPr>
        <w:ind w:firstLine="0"/>
        <w:rPr>
          <w:szCs w:val="28"/>
        </w:rPr>
      </w:pPr>
      <w:r>
        <w:rPr>
          <w:szCs w:val="28"/>
        </w:rPr>
        <w:t>Заместитель главы</w:t>
      </w:r>
    </w:p>
    <w:p w:rsidR="00F23C2C" w:rsidRDefault="00F23C2C" w:rsidP="00F23C2C">
      <w:pPr>
        <w:ind w:firstLine="0"/>
        <w:rPr>
          <w:szCs w:val="28"/>
        </w:rPr>
      </w:pPr>
      <w:r>
        <w:rPr>
          <w:szCs w:val="28"/>
        </w:rPr>
        <w:t xml:space="preserve">администрации Марксовского </w:t>
      </w:r>
    </w:p>
    <w:p w:rsidR="00F23C2C" w:rsidRPr="0042234B" w:rsidRDefault="00F23C2C" w:rsidP="00F23C2C">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Т.А. Черепнина</w:t>
      </w:r>
    </w:p>
    <w:sectPr w:rsidR="00F23C2C" w:rsidRPr="0042234B" w:rsidSect="008425ED">
      <w:headerReference w:type="even" r:id="rId14"/>
      <w:headerReference w:type="default" r:id="rId15"/>
      <w:footerReference w:type="first" r:id="rId16"/>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A9" w:rsidRDefault="006B46A9" w:rsidP="00E237C0">
      <w:r>
        <w:separator/>
      </w:r>
    </w:p>
  </w:endnote>
  <w:endnote w:type="continuationSeparator" w:id="0">
    <w:p w:rsidR="006B46A9" w:rsidRDefault="006B46A9"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A9" w:rsidRPr="0070140F" w:rsidRDefault="006B46A9"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A9" w:rsidRDefault="006B46A9" w:rsidP="00E237C0">
      <w:r>
        <w:separator/>
      </w:r>
    </w:p>
  </w:footnote>
  <w:footnote w:type="continuationSeparator" w:id="0">
    <w:p w:rsidR="006B46A9" w:rsidRDefault="006B46A9"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A9" w:rsidRDefault="008E753F" w:rsidP="00F12E2D">
    <w:pPr>
      <w:pStyle w:val="a5"/>
      <w:framePr w:wrap="around" w:vAnchor="text" w:hAnchor="margin" w:xAlign="center" w:y="1"/>
      <w:rPr>
        <w:rStyle w:val="a7"/>
      </w:rPr>
    </w:pPr>
    <w:r>
      <w:rPr>
        <w:rStyle w:val="a7"/>
      </w:rPr>
      <w:fldChar w:fldCharType="begin"/>
    </w:r>
    <w:r w:rsidR="006B46A9">
      <w:rPr>
        <w:rStyle w:val="a7"/>
      </w:rPr>
      <w:instrText xml:space="preserve">PAGE  </w:instrText>
    </w:r>
    <w:r>
      <w:rPr>
        <w:rStyle w:val="a7"/>
      </w:rPr>
      <w:fldChar w:fldCharType="end"/>
    </w:r>
  </w:p>
  <w:p w:rsidR="006B46A9" w:rsidRDefault="006B46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A9" w:rsidRPr="002B1DE3" w:rsidRDefault="006B46A9"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4"/>
  </w:num>
  <w:num w:numId="4">
    <w:abstractNumId w:val="11"/>
  </w:num>
  <w:num w:numId="5">
    <w:abstractNumId w:val="4"/>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1135"/>
    <w:rsid w:val="00072DB2"/>
    <w:rsid w:val="00077E4B"/>
    <w:rsid w:val="000852A3"/>
    <w:rsid w:val="000A1A21"/>
    <w:rsid w:val="000A35EB"/>
    <w:rsid w:val="000B0351"/>
    <w:rsid w:val="000B0534"/>
    <w:rsid w:val="000B2FE6"/>
    <w:rsid w:val="000B358B"/>
    <w:rsid w:val="000B72B7"/>
    <w:rsid w:val="000C0194"/>
    <w:rsid w:val="000C0920"/>
    <w:rsid w:val="000C150E"/>
    <w:rsid w:val="000C1E80"/>
    <w:rsid w:val="000C336A"/>
    <w:rsid w:val="000C415E"/>
    <w:rsid w:val="000C48B5"/>
    <w:rsid w:val="000C56D9"/>
    <w:rsid w:val="000D3BA8"/>
    <w:rsid w:val="000D3EE1"/>
    <w:rsid w:val="000D49EA"/>
    <w:rsid w:val="000D5837"/>
    <w:rsid w:val="000E1B67"/>
    <w:rsid w:val="000E361F"/>
    <w:rsid w:val="000E4618"/>
    <w:rsid w:val="000E4733"/>
    <w:rsid w:val="000E59E9"/>
    <w:rsid w:val="000E5D82"/>
    <w:rsid w:val="000E7FB8"/>
    <w:rsid w:val="000F596E"/>
    <w:rsid w:val="0010138C"/>
    <w:rsid w:val="00104F33"/>
    <w:rsid w:val="00104F95"/>
    <w:rsid w:val="0010781A"/>
    <w:rsid w:val="001079E1"/>
    <w:rsid w:val="00116086"/>
    <w:rsid w:val="0012008B"/>
    <w:rsid w:val="0012309D"/>
    <w:rsid w:val="0012319D"/>
    <w:rsid w:val="00123A4E"/>
    <w:rsid w:val="00133294"/>
    <w:rsid w:val="00135331"/>
    <w:rsid w:val="00136429"/>
    <w:rsid w:val="00137262"/>
    <w:rsid w:val="00143939"/>
    <w:rsid w:val="001518D6"/>
    <w:rsid w:val="001528BF"/>
    <w:rsid w:val="001528C0"/>
    <w:rsid w:val="00154161"/>
    <w:rsid w:val="001544CF"/>
    <w:rsid w:val="00156A0A"/>
    <w:rsid w:val="00164409"/>
    <w:rsid w:val="001702CA"/>
    <w:rsid w:val="0017512E"/>
    <w:rsid w:val="00181AD4"/>
    <w:rsid w:val="00184B3B"/>
    <w:rsid w:val="0019023E"/>
    <w:rsid w:val="001921F9"/>
    <w:rsid w:val="0019689A"/>
    <w:rsid w:val="00196A51"/>
    <w:rsid w:val="00196F8C"/>
    <w:rsid w:val="001A0680"/>
    <w:rsid w:val="001B07B0"/>
    <w:rsid w:val="001B2501"/>
    <w:rsid w:val="001B3368"/>
    <w:rsid w:val="001B5A36"/>
    <w:rsid w:val="001C11C6"/>
    <w:rsid w:val="001C1613"/>
    <w:rsid w:val="001C2ED7"/>
    <w:rsid w:val="001C5AB9"/>
    <w:rsid w:val="001C65CA"/>
    <w:rsid w:val="001D35A8"/>
    <w:rsid w:val="001D3884"/>
    <w:rsid w:val="001D654F"/>
    <w:rsid w:val="001D690A"/>
    <w:rsid w:val="001E1CA7"/>
    <w:rsid w:val="001E60B5"/>
    <w:rsid w:val="001E6D27"/>
    <w:rsid w:val="001F13A0"/>
    <w:rsid w:val="001F1C1C"/>
    <w:rsid w:val="001F45D6"/>
    <w:rsid w:val="00201A18"/>
    <w:rsid w:val="00206167"/>
    <w:rsid w:val="00212608"/>
    <w:rsid w:val="00221D07"/>
    <w:rsid w:val="002239CD"/>
    <w:rsid w:val="0023550E"/>
    <w:rsid w:val="00235B3C"/>
    <w:rsid w:val="002366CB"/>
    <w:rsid w:val="00242215"/>
    <w:rsid w:val="00242C64"/>
    <w:rsid w:val="00242F14"/>
    <w:rsid w:val="0024330E"/>
    <w:rsid w:val="00244942"/>
    <w:rsid w:val="00245A78"/>
    <w:rsid w:val="00250336"/>
    <w:rsid w:val="00250449"/>
    <w:rsid w:val="00250FE4"/>
    <w:rsid w:val="00251891"/>
    <w:rsid w:val="00254436"/>
    <w:rsid w:val="00255088"/>
    <w:rsid w:val="00262B80"/>
    <w:rsid w:val="00264847"/>
    <w:rsid w:val="00264D32"/>
    <w:rsid w:val="00265B98"/>
    <w:rsid w:val="002760CB"/>
    <w:rsid w:val="0027617A"/>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59D7"/>
    <w:rsid w:val="002B7394"/>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2E1D"/>
    <w:rsid w:val="0037393B"/>
    <w:rsid w:val="003741B7"/>
    <w:rsid w:val="00376547"/>
    <w:rsid w:val="00380E18"/>
    <w:rsid w:val="00383E2B"/>
    <w:rsid w:val="00384BF4"/>
    <w:rsid w:val="00387C8C"/>
    <w:rsid w:val="00397127"/>
    <w:rsid w:val="003A10E3"/>
    <w:rsid w:val="003A34ED"/>
    <w:rsid w:val="003A387A"/>
    <w:rsid w:val="003B0DC4"/>
    <w:rsid w:val="003B1821"/>
    <w:rsid w:val="003B215F"/>
    <w:rsid w:val="003B54A8"/>
    <w:rsid w:val="003C1C9A"/>
    <w:rsid w:val="003C265C"/>
    <w:rsid w:val="003D5921"/>
    <w:rsid w:val="003E5F64"/>
    <w:rsid w:val="003F1BC9"/>
    <w:rsid w:val="003F21CD"/>
    <w:rsid w:val="003F3AAE"/>
    <w:rsid w:val="004039C2"/>
    <w:rsid w:val="00404528"/>
    <w:rsid w:val="004056E9"/>
    <w:rsid w:val="00405754"/>
    <w:rsid w:val="00413B2F"/>
    <w:rsid w:val="00414A37"/>
    <w:rsid w:val="0042191F"/>
    <w:rsid w:val="00421C2E"/>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ACD"/>
    <w:rsid w:val="00450E22"/>
    <w:rsid w:val="004524E1"/>
    <w:rsid w:val="004537E6"/>
    <w:rsid w:val="0045540E"/>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425A"/>
    <w:rsid w:val="004A60F9"/>
    <w:rsid w:val="004B2C84"/>
    <w:rsid w:val="004B5879"/>
    <w:rsid w:val="004C479F"/>
    <w:rsid w:val="004C52C4"/>
    <w:rsid w:val="004C5361"/>
    <w:rsid w:val="004C76EA"/>
    <w:rsid w:val="004D2676"/>
    <w:rsid w:val="004D4FD3"/>
    <w:rsid w:val="004D7698"/>
    <w:rsid w:val="004E1DF5"/>
    <w:rsid w:val="004E3892"/>
    <w:rsid w:val="004E6743"/>
    <w:rsid w:val="004E70F2"/>
    <w:rsid w:val="004E7950"/>
    <w:rsid w:val="004F00A2"/>
    <w:rsid w:val="004F2587"/>
    <w:rsid w:val="004F2BAD"/>
    <w:rsid w:val="004F2D09"/>
    <w:rsid w:val="00503409"/>
    <w:rsid w:val="00505BA4"/>
    <w:rsid w:val="00506731"/>
    <w:rsid w:val="00510BB8"/>
    <w:rsid w:val="005113CA"/>
    <w:rsid w:val="00521B74"/>
    <w:rsid w:val="00525445"/>
    <w:rsid w:val="00527993"/>
    <w:rsid w:val="00530A2B"/>
    <w:rsid w:val="00532F22"/>
    <w:rsid w:val="00533940"/>
    <w:rsid w:val="005352BE"/>
    <w:rsid w:val="00536664"/>
    <w:rsid w:val="00537DCC"/>
    <w:rsid w:val="00546834"/>
    <w:rsid w:val="00550A66"/>
    <w:rsid w:val="00551AD4"/>
    <w:rsid w:val="00554436"/>
    <w:rsid w:val="00557D3F"/>
    <w:rsid w:val="0056186A"/>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6F87"/>
    <w:rsid w:val="005A7734"/>
    <w:rsid w:val="005A78AA"/>
    <w:rsid w:val="005B01FA"/>
    <w:rsid w:val="005B0DC9"/>
    <w:rsid w:val="005B2061"/>
    <w:rsid w:val="005B5887"/>
    <w:rsid w:val="005C05EA"/>
    <w:rsid w:val="005C2576"/>
    <w:rsid w:val="005C2FD9"/>
    <w:rsid w:val="005C7A9B"/>
    <w:rsid w:val="005D0932"/>
    <w:rsid w:val="005D137C"/>
    <w:rsid w:val="005D4703"/>
    <w:rsid w:val="005D476C"/>
    <w:rsid w:val="005E4478"/>
    <w:rsid w:val="005E78C1"/>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5FC"/>
    <w:rsid w:val="006363A6"/>
    <w:rsid w:val="00643519"/>
    <w:rsid w:val="00646C22"/>
    <w:rsid w:val="00647F7F"/>
    <w:rsid w:val="00650407"/>
    <w:rsid w:val="006505D3"/>
    <w:rsid w:val="006603E0"/>
    <w:rsid w:val="006608DC"/>
    <w:rsid w:val="00662ABC"/>
    <w:rsid w:val="00662EC5"/>
    <w:rsid w:val="00666A61"/>
    <w:rsid w:val="0067093C"/>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D2D"/>
    <w:rsid w:val="006C10D2"/>
    <w:rsid w:val="006C4238"/>
    <w:rsid w:val="006C4CCF"/>
    <w:rsid w:val="006C798B"/>
    <w:rsid w:val="006D470F"/>
    <w:rsid w:val="006D6E84"/>
    <w:rsid w:val="006D77F4"/>
    <w:rsid w:val="006D7B9F"/>
    <w:rsid w:val="006E05C4"/>
    <w:rsid w:val="006E15FD"/>
    <w:rsid w:val="006E3033"/>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80074"/>
    <w:rsid w:val="0078230F"/>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16AA"/>
    <w:rsid w:val="00865D9A"/>
    <w:rsid w:val="00867D3D"/>
    <w:rsid w:val="0087371A"/>
    <w:rsid w:val="00874D90"/>
    <w:rsid w:val="008756F7"/>
    <w:rsid w:val="0087572B"/>
    <w:rsid w:val="008803A9"/>
    <w:rsid w:val="00883EE0"/>
    <w:rsid w:val="0088423D"/>
    <w:rsid w:val="00884E10"/>
    <w:rsid w:val="008904F3"/>
    <w:rsid w:val="008918D9"/>
    <w:rsid w:val="00894224"/>
    <w:rsid w:val="008961F0"/>
    <w:rsid w:val="008963C3"/>
    <w:rsid w:val="008A0EEC"/>
    <w:rsid w:val="008A2DF2"/>
    <w:rsid w:val="008A4D66"/>
    <w:rsid w:val="008B51B2"/>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6C44"/>
    <w:rsid w:val="0090718D"/>
    <w:rsid w:val="00907C21"/>
    <w:rsid w:val="009106F9"/>
    <w:rsid w:val="00911FFC"/>
    <w:rsid w:val="00912A1A"/>
    <w:rsid w:val="00913C44"/>
    <w:rsid w:val="00916BF7"/>
    <w:rsid w:val="00921A32"/>
    <w:rsid w:val="00923012"/>
    <w:rsid w:val="0092356D"/>
    <w:rsid w:val="009267CD"/>
    <w:rsid w:val="00933E75"/>
    <w:rsid w:val="00935144"/>
    <w:rsid w:val="00935DF5"/>
    <w:rsid w:val="009402D0"/>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3CE"/>
    <w:rsid w:val="0097776B"/>
    <w:rsid w:val="0098126D"/>
    <w:rsid w:val="009845B7"/>
    <w:rsid w:val="00985F03"/>
    <w:rsid w:val="00987AA0"/>
    <w:rsid w:val="0099032E"/>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11DA0"/>
    <w:rsid w:val="00A156A2"/>
    <w:rsid w:val="00A20BD4"/>
    <w:rsid w:val="00A22580"/>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91FC5"/>
    <w:rsid w:val="00A93BA3"/>
    <w:rsid w:val="00A973FD"/>
    <w:rsid w:val="00AA1179"/>
    <w:rsid w:val="00AA203A"/>
    <w:rsid w:val="00AA2C6B"/>
    <w:rsid w:val="00AA30C4"/>
    <w:rsid w:val="00AA3D38"/>
    <w:rsid w:val="00AA4E26"/>
    <w:rsid w:val="00AA5DE4"/>
    <w:rsid w:val="00AC6D51"/>
    <w:rsid w:val="00AD04C3"/>
    <w:rsid w:val="00AD2FBF"/>
    <w:rsid w:val="00AD6F3F"/>
    <w:rsid w:val="00AD7EFC"/>
    <w:rsid w:val="00AE2FE7"/>
    <w:rsid w:val="00AF1A21"/>
    <w:rsid w:val="00B001D8"/>
    <w:rsid w:val="00B0547D"/>
    <w:rsid w:val="00B0607E"/>
    <w:rsid w:val="00B07411"/>
    <w:rsid w:val="00B108B2"/>
    <w:rsid w:val="00B10F8A"/>
    <w:rsid w:val="00B1711E"/>
    <w:rsid w:val="00B176DF"/>
    <w:rsid w:val="00B20A73"/>
    <w:rsid w:val="00B24F67"/>
    <w:rsid w:val="00B31810"/>
    <w:rsid w:val="00B3598A"/>
    <w:rsid w:val="00B4294E"/>
    <w:rsid w:val="00B43784"/>
    <w:rsid w:val="00B44632"/>
    <w:rsid w:val="00B467F2"/>
    <w:rsid w:val="00B46871"/>
    <w:rsid w:val="00B47709"/>
    <w:rsid w:val="00B52C1B"/>
    <w:rsid w:val="00B53800"/>
    <w:rsid w:val="00B56790"/>
    <w:rsid w:val="00B56CA0"/>
    <w:rsid w:val="00B5796B"/>
    <w:rsid w:val="00B604AB"/>
    <w:rsid w:val="00B62DCD"/>
    <w:rsid w:val="00B65C82"/>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6512"/>
    <w:rsid w:val="00BE070C"/>
    <w:rsid w:val="00BF08F7"/>
    <w:rsid w:val="00BF1926"/>
    <w:rsid w:val="00BF2E99"/>
    <w:rsid w:val="00BF37EE"/>
    <w:rsid w:val="00C0286C"/>
    <w:rsid w:val="00C0580F"/>
    <w:rsid w:val="00C0688F"/>
    <w:rsid w:val="00C13374"/>
    <w:rsid w:val="00C16C3D"/>
    <w:rsid w:val="00C23E25"/>
    <w:rsid w:val="00C26CBE"/>
    <w:rsid w:val="00C3344B"/>
    <w:rsid w:val="00C36520"/>
    <w:rsid w:val="00C42308"/>
    <w:rsid w:val="00C43F07"/>
    <w:rsid w:val="00C44740"/>
    <w:rsid w:val="00C46035"/>
    <w:rsid w:val="00C526A5"/>
    <w:rsid w:val="00C541C6"/>
    <w:rsid w:val="00C6070A"/>
    <w:rsid w:val="00C6148C"/>
    <w:rsid w:val="00C63896"/>
    <w:rsid w:val="00C63E95"/>
    <w:rsid w:val="00C640A9"/>
    <w:rsid w:val="00C65751"/>
    <w:rsid w:val="00C669D6"/>
    <w:rsid w:val="00C70342"/>
    <w:rsid w:val="00C731DD"/>
    <w:rsid w:val="00C75DA0"/>
    <w:rsid w:val="00C80CAF"/>
    <w:rsid w:val="00C8503F"/>
    <w:rsid w:val="00C87DD9"/>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598E"/>
    <w:rsid w:val="00D00BDB"/>
    <w:rsid w:val="00D00C65"/>
    <w:rsid w:val="00D024F1"/>
    <w:rsid w:val="00D0622C"/>
    <w:rsid w:val="00D071CD"/>
    <w:rsid w:val="00D07C5C"/>
    <w:rsid w:val="00D07F9B"/>
    <w:rsid w:val="00D10A33"/>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24EF"/>
    <w:rsid w:val="00E35A5C"/>
    <w:rsid w:val="00E36443"/>
    <w:rsid w:val="00E37106"/>
    <w:rsid w:val="00E406F3"/>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304E"/>
    <w:rsid w:val="00E76990"/>
    <w:rsid w:val="00E76E62"/>
    <w:rsid w:val="00E86089"/>
    <w:rsid w:val="00E87017"/>
    <w:rsid w:val="00E9129F"/>
    <w:rsid w:val="00EA1FA3"/>
    <w:rsid w:val="00EA3450"/>
    <w:rsid w:val="00EA4DAB"/>
    <w:rsid w:val="00EA5887"/>
    <w:rsid w:val="00EA65F3"/>
    <w:rsid w:val="00EB1626"/>
    <w:rsid w:val="00EB64F2"/>
    <w:rsid w:val="00EC2D22"/>
    <w:rsid w:val="00EC4239"/>
    <w:rsid w:val="00EC5CA5"/>
    <w:rsid w:val="00EC7211"/>
    <w:rsid w:val="00ED1406"/>
    <w:rsid w:val="00ED2312"/>
    <w:rsid w:val="00EE0122"/>
    <w:rsid w:val="00EE3546"/>
    <w:rsid w:val="00EE6384"/>
    <w:rsid w:val="00EF0E8C"/>
    <w:rsid w:val="00EF3CB8"/>
    <w:rsid w:val="00EF413C"/>
    <w:rsid w:val="00EF47AE"/>
    <w:rsid w:val="00EF4F0A"/>
    <w:rsid w:val="00F02891"/>
    <w:rsid w:val="00F06957"/>
    <w:rsid w:val="00F11249"/>
    <w:rsid w:val="00F11570"/>
    <w:rsid w:val="00F11F90"/>
    <w:rsid w:val="00F12E2D"/>
    <w:rsid w:val="00F136F9"/>
    <w:rsid w:val="00F17DAB"/>
    <w:rsid w:val="00F235B7"/>
    <w:rsid w:val="00F23C2C"/>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5E30"/>
    <w:rsid w:val="00F662A3"/>
    <w:rsid w:val="00F71DE7"/>
    <w:rsid w:val="00F7355C"/>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CF71-EB8B-4E6C-940C-CEEDD25B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34</Pages>
  <Words>10784</Words>
  <Characters>61472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72112</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45</cp:revision>
  <cp:lastPrinted>2020-10-29T05:39:00Z</cp:lastPrinted>
  <dcterms:created xsi:type="dcterms:W3CDTF">2020-06-10T11:35:00Z</dcterms:created>
  <dcterms:modified xsi:type="dcterms:W3CDTF">2020-10-29T05:42:00Z</dcterms:modified>
</cp:coreProperties>
</file>