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17" w:rsidRDefault="00DA5417" w:rsidP="00DA5417">
      <w:pPr>
        <w:pStyle w:val="ae"/>
        <w:widowControl w:val="0"/>
        <w:numPr>
          <w:ilvl w:val="0"/>
          <w:numId w:val="19"/>
        </w:numPr>
        <w:tabs>
          <w:tab w:val="left" w:pos="0"/>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DA5417" w:rsidRDefault="00DA5417" w:rsidP="00DA5417">
      <w:pPr>
        <w:pStyle w:val="ae"/>
        <w:widowControl w:val="0"/>
        <w:numPr>
          <w:ilvl w:val="0"/>
          <w:numId w:val="20"/>
        </w:numPr>
        <w:tabs>
          <w:tab w:val="left" w:pos="0"/>
        </w:tabs>
        <w:suppressAutoHyphens/>
        <w:autoSpaceDN w:val="0"/>
        <w:spacing w:after="0"/>
        <w:jc w:val="center"/>
        <w:rPr>
          <w:szCs w:val="28"/>
        </w:rPr>
      </w:pPr>
      <w:r>
        <w:rPr>
          <w:szCs w:val="28"/>
        </w:rPr>
        <w:t>РАЙОНА САРАТОВСКОЙ ОБЛАСТИ</w:t>
      </w:r>
    </w:p>
    <w:p w:rsidR="00DA5417" w:rsidRDefault="00DA5417" w:rsidP="00DA5417">
      <w:pPr>
        <w:pStyle w:val="ae"/>
        <w:widowControl w:val="0"/>
        <w:numPr>
          <w:ilvl w:val="0"/>
          <w:numId w:val="21"/>
        </w:numPr>
        <w:tabs>
          <w:tab w:val="left" w:pos="0"/>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DA5417" w:rsidRDefault="00DA5417" w:rsidP="00DA5417">
      <w:pPr>
        <w:pStyle w:val="ae"/>
        <w:tabs>
          <w:tab w:val="left" w:pos="1965"/>
          <w:tab w:val="left" w:pos="3135"/>
        </w:tabs>
        <w:rPr>
          <w:szCs w:val="28"/>
        </w:rPr>
      </w:pPr>
      <w:r>
        <w:rPr>
          <w:szCs w:val="28"/>
        </w:rPr>
        <w:t xml:space="preserve">     </w:t>
      </w:r>
      <w:r>
        <w:rPr>
          <w:szCs w:val="28"/>
        </w:rPr>
        <w:tab/>
      </w:r>
      <w:r>
        <w:rPr>
          <w:szCs w:val="28"/>
        </w:rPr>
        <w:tab/>
      </w:r>
    </w:p>
    <w:p w:rsidR="00C80E2C" w:rsidRDefault="00DA5417" w:rsidP="00DA5417">
      <w:pPr>
        <w:tabs>
          <w:tab w:val="left" w:pos="2700"/>
        </w:tabs>
        <w:ind w:firstLine="0"/>
        <w:rPr>
          <w:szCs w:val="28"/>
        </w:rPr>
      </w:pPr>
      <w:r>
        <w:rPr>
          <w:szCs w:val="28"/>
        </w:rPr>
        <w:t>от  04.02.2021 г. № 191</w:t>
      </w:r>
    </w:p>
    <w:p w:rsidR="00C80E2C" w:rsidRDefault="00C80E2C" w:rsidP="0042234B">
      <w:pPr>
        <w:ind w:firstLine="0"/>
        <w:rPr>
          <w:szCs w:val="28"/>
        </w:rPr>
      </w:pPr>
    </w:p>
    <w:p w:rsidR="00C80E2C" w:rsidRDefault="00C80E2C" w:rsidP="0042234B">
      <w:pPr>
        <w:ind w:firstLine="0"/>
        <w:rPr>
          <w:szCs w:val="28"/>
        </w:rPr>
      </w:pPr>
    </w:p>
    <w:p w:rsidR="00C80E2C" w:rsidRDefault="00C80E2C"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80E2C">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80E2C">
      <w:pPr>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DA6B8D" w:rsidRPr="00046B61" w:rsidRDefault="001F1C1C" w:rsidP="00C80E2C">
      <w:pPr>
        <w:rPr>
          <w:szCs w:val="28"/>
          <w:highlight w:val="yellow"/>
        </w:rPr>
      </w:pPr>
      <w:r w:rsidRPr="00A13E65">
        <w:rPr>
          <w:szCs w:val="28"/>
        </w:rPr>
        <w:t xml:space="preserve">ЛОТ № 1: </w:t>
      </w:r>
      <w:r w:rsidR="00EB64C8" w:rsidRPr="00A13E65">
        <w:rPr>
          <w:szCs w:val="28"/>
        </w:rPr>
        <w:t xml:space="preserve">земельный участок, расположенный по адресу: </w:t>
      </w:r>
      <w:r w:rsidR="00F05CE3">
        <w:t>Саратовская область, Марксовский р-н, Приволжское МО, примерно в 2,5 км от с</w:t>
      </w:r>
      <w:proofErr w:type="gramStart"/>
      <w:r w:rsidR="00F05CE3">
        <w:t>.Ф</w:t>
      </w:r>
      <w:proofErr w:type="gramEnd"/>
      <w:r w:rsidR="00F05CE3">
        <w:t>урмановка по направлению на восток</w:t>
      </w:r>
      <w:r w:rsidR="00DB67C1" w:rsidRPr="00A13E65">
        <w:t xml:space="preserve">, </w:t>
      </w:r>
      <w:r w:rsidR="00DB67C1" w:rsidRPr="00A13E65">
        <w:rPr>
          <w:szCs w:val="28"/>
        </w:rPr>
        <w:t>кадастровый номер:</w:t>
      </w:r>
      <w:r w:rsidR="00F05CE3">
        <w:rPr>
          <w:szCs w:val="28"/>
        </w:rPr>
        <w:t xml:space="preserve"> </w:t>
      </w:r>
      <w:r w:rsidR="00F05CE3" w:rsidRPr="00F05CE3">
        <w:rPr>
          <w:bCs/>
        </w:rPr>
        <w:t>64:20:021401:424</w:t>
      </w:r>
      <w:r w:rsidR="00DB67C1" w:rsidRPr="00A13E65">
        <w:rPr>
          <w:szCs w:val="28"/>
        </w:rPr>
        <w:t xml:space="preserve">, </w:t>
      </w:r>
      <w:r w:rsidR="00DB67C1" w:rsidRPr="000A261E">
        <w:rPr>
          <w:szCs w:val="28"/>
        </w:rPr>
        <w:t xml:space="preserve">категория земель: </w:t>
      </w:r>
      <w:r w:rsidR="00103E55" w:rsidRPr="000A261E">
        <w:rPr>
          <w:szCs w:val="28"/>
        </w:rPr>
        <w:t xml:space="preserve">земли </w:t>
      </w:r>
      <w:r w:rsidR="00DA6B8D" w:rsidRPr="000A261E">
        <w:rPr>
          <w:szCs w:val="28"/>
        </w:rPr>
        <w:t>сельскохозяйственного назначения</w:t>
      </w:r>
      <w:r w:rsidR="00DB67C1" w:rsidRPr="000A261E">
        <w:rPr>
          <w:szCs w:val="28"/>
        </w:rPr>
        <w:t xml:space="preserve">, разрешенное использование земельного участка: </w:t>
      </w:r>
      <w:r w:rsidR="00DA6B8D" w:rsidRPr="000A261E">
        <w:t>выращивание зерновых и иных сельскохозяйственных культур</w:t>
      </w:r>
      <w:r w:rsidR="00103E55" w:rsidRPr="000A261E">
        <w:rPr>
          <w:szCs w:val="28"/>
        </w:rPr>
        <w:t xml:space="preserve">, </w:t>
      </w:r>
      <w:r w:rsidR="00DB67C1" w:rsidRPr="000A261E">
        <w:rPr>
          <w:szCs w:val="28"/>
        </w:rPr>
        <w:t xml:space="preserve">сроком </w:t>
      </w:r>
      <w:r w:rsidR="00DA6B8D" w:rsidRPr="000A261E">
        <w:rPr>
          <w:szCs w:val="28"/>
        </w:rPr>
        <w:t>10 (десять) лет</w:t>
      </w:r>
      <w:r w:rsidR="00DB67C1" w:rsidRPr="000A261E">
        <w:rPr>
          <w:szCs w:val="28"/>
        </w:rPr>
        <w:t xml:space="preserve">, площадь земельного участка </w:t>
      </w:r>
      <w:r w:rsidR="00F05CE3">
        <w:t>482246</w:t>
      </w:r>
      <w:r w:rsidR="00DB67C1" w:rsidRPr="000A261E">
        <w:rPr>
          <w:szCs w:val="28"/>
        </w:rPr>
        <w:t xml:space="preserve"> кв. м,</w:t>
      </w:r>
      <w:r w:rsidR="00103E55" w:rsidRPr="000A261E">
        <w:rPr>
          <w:szCs w:val="28"/>
        </w:rPr>
        <w:t xml:space="preserve"> ограничения (обременения)</w:t>
      </w:r>
      <w:r w:rsidR="00DA6B8D" w:rsidRPr="000A261E">
        <w:rPr>
          <w:szCs w:val="28"/>
        </w:rPr>
        <w:t>:</w:t>
      </w:r>
      <w:r w:rsidR="00103E55" w:rsidRPr="000A261E">
        <w:rPr>
          <w:szCs w:val="28"/>
        </w:rPr>
        <w:t xml:space="preserve"> </w:t>
      </w:r>
      <w:r w:rsidR="00747AA7" w:rsidRPr="00747AA7">
        <w:rPr>
          <w:szCs w:val="20"/>
        </w:rPr>
        <w:t xml:space="preserve">часть прибрежной защитной полосы водного объекта на территории Саратовской </w:t>
      </w:r>
      <w:r w:rsidR="00747AA7" w:rsidRPr="00747AA7">
        <w:rPr>
          <w:szCs w:val="20"/>
        </w:rPr>
        <w:lastRenderedPageBreak/>
        <w:t>области, установленной согласно ст. 65 Водного кодекса Российской Федерации</w:t>
      </w:r>
      <w:r w:rsidR="00162C1F" w:rsidRPr="000A261E">
        <w:rPr>
          <w:szCs w:val="20"/>
        </w:rPr>
        <w:t>.</w:t>
      </w:r>
    </w:p>
    <w:p w:rsidR="00747AA7" w:rsidRDefault="00103E55" w:rsidP="00C80E2C">
      <w:pPr>
        <w:rPr>
          <w:szCs w:val="28"/>
        </w:rPr>
      </w:pPr>
      <w:r w:rsidRPr="000A261E">
        <w:rPr>
          <w:szCs w:val="28"/>
        </w:rPr>
        <w:t>Особые условия использования земельного участка:</w:t>
      </w:r>
      <w:r w:rsidR="009C4C01" w:rsidRPr="000A261E">
        <w:rPr>
          <w:szCs w:val="28"/>
        </w:rPr>
        <w:t xml:space="preserve"> </w:t>
      </w:r>
      <w:r w:rsidR="00747AA7">
        <w:rPr>
          <w:szCs w:val="28"/>
        </w:rPr>
        <w:t xml:space="preserve">охранная зона </w:t>
      </w:r>
      <w:r w:rsidR="00747AA7" w:rsidRPr="00F05CE3">
        <w:rPr>
          <w:szCs w:val="28"/>
        </w:rPr>
        <w:t>э</w:t>
      </w:r>
      <w:r w:rsidR="00747AA7" w:rsidRPr="00F05CE3">
        <w:rPr>
          <w:bCs/>
        </w:rPr>
        <w:t>лектросетевого комплекса ВЛ-10</w:t>
      </w:r>
      <w:r w:rsidR="00747AA7">
        <w:rPr>
          <w:bCs/>
        </w:rPr>
        <w:t xml:space="preserve"> </w:t>
      </w:r>
      <w:r w:rsidR="00747AA7" w:rsidRPr="00F05CE3">
        <w:rPr>
          <w:bCs/>
        </w:rPr>
        <w:t>кВ №1 от ПС "</w:t>
      </w:r>
      <w:proofErr w:type="spellStart"/>
      <w:r w:rsidR="00747AA7" w:rsidRPr="00F05CE3">
        <w:rPr>
          <w:bCs/>
        </w:rPr>
        <w:t>Раскатово</w:t>
      </w:r>
      <w:proofErr w:type="spellEnd"/>
      <w:r w:rsidR="00747AA7" w:rsidRPr="00F05CE3">
        <w:rPr>
          <w:bCs/>
        </w:rPr>
        <w:t>"</w:t>
      </w:r>
      <w:r w:rsidR="00747AA7">
        <w:rPr>
          <w:bCs/>
        </w:rPr>
        <w:t>,</w:t>
      </w:r>
      <w:r w:rsidR="00747AA7" w:rsidRPr="00B17822">
        <w:rPr>
          <w:szCs w:val="28"/>
        </w:rPr>
        <w:t xml:space="preserve"> </w:t>
      </w:r>
      <w:r w:rsidR="00747AA7">
        <w:rPr>
          <w:szCs w:val="28"/>
        </w:rPr>
        <w:t xml:space="preserve">установленная на основании постановления </w:t>
      </w:r>
      <w:r w:rsidR="00747AA7" w:rsidRPr="00782483">
        <w:rPr>
          <w:szCs w:val="28"/>
        </w:rPr>
        <w:t>Правительства Р</w:t>
      </w:r>
      <w:r w:rsidR="00747AA7">
        <w:rPr>
          <w:szCs w:val="28"/>
        </w:rPr>
        <w:t xml:space="preserve">оссийской </w:t>
      </w:r>
      <w:r w:rsidR="00747AA7" w:rsidRPr="00782483">
        <w:rPr>
          <w:szCs w:val="28"/>
        </w:rPr>
        <w:t>Ф</w:t>
      </w:r>
      <w:r w:rsidR="00747AA7">
        <w:rPr>
          <w:szCs w:val="28"/>
        </w:rPr>
        <w:t>едерации</w:t>
      </w:r>
      <w:r w:rsidR="00747AA7" w:rsidRPr="00782483">
        <w:rPr>
          <w:szCs w:val="28"/>
        </w:rPr>
        <w:t xml:space="preserve"> от 24 февраля 2009 г</w:t>
      </w:r>
      <w:r w:rsidR="00747AA7">
        <w:rPr>
          <w:szCs w:val="28"/>
        </w:rPr>
        <w:t>ода № 160 «</w:t>
      </w:r>
      <w:r w:rsidR="00747AA7" w:rsidRPr="00782483">
        <w:rPr>
          <w:szCs w:val="28"/>
        </w:rPr>
        <w:t>О порядке установления охранных зон объектов электросетевого хозяйства и особых условий использования земельных участков, рас</w:t>
      </w:r>
      <w:r w:rsidR="00747AA7">
        <w:rPr>
          <w:szCs w:val="28"/>
        </w:rPr>
        <w:t>положенных в границах таких зон»;</w:t>
      </w:r>
    </w:p>
    <w:p w:rsidR="009C4C01" w:rsidRPr="00EA3F37" w:rsidRDefault="00747AA7" w:rsidP="00C80E2C">
      <w:pPr>
        <w:tabs>
          <w:tab w:val="left" w:pos="851"/>
        </w:tabs>
        <w:rPr>
          <w:szCs w:val="28"/>
        </w:rPr>
      </w:pPr>
      <w:r w:rsidRPr="00747AA7">
        <w:rPr>
          <w:szCs w:val="20"/>
        </w:rPr>
        <w:t>соблюдение режима хозяйственной и иной деятельности в водоохранной зоне водного объекта (</w:t>
      </w:r>
      <w:r>
        <w:rPr>
          <w:szCs w:val="20"/>
        </w:rPr>
        <w:t xml:space="preserve">50 и </w:t>
      </w:r>
      <w:r w:rsidRPr="00747AA7">
        <w:rPr>
          <w:szCs w:val="20"/>
        </w:rPr>
        <w:t>200 м от отметки НПУ) в соответствии с ч. 15 ст. 65 Водного кодекса Российской Федерации</w:t>
      </w:r>
      <w:r>
        <w:rPr>
          <w:szCs w:val="20"/>
        </w:rPr>
        <w:t>.</w:t>
      </w:r>
    </w:p>
    <w:p w:rsidR="005650DD" w:rsidRDefault="00D34049" w:rsidP="00C80E2C">
      <w:pPr>
        <w:rPr>
          <w:color w:val="000000"/>
          <w:szCs w:val="28"/>
        </w:rPr>
      </w:pPr>
      <w:r w:rsidRPr="00046B61">
        <w:rPr>
          <w:szCs w:val="28"/>
        </w:rPr>
        <w:t>2</w:t>
      </w:r>
      <w:r w:rsidR="002B1DE3" w:rsidRPr="00046B61">
        <w:rPr>
          <w:szCs w:val="28"/>
        </w:rPr>
        <w:t xml:space="preserve">. </w:t>
      </w:r>
      <w:r w:rsidR="002B1DE3" w:rsidRPr="00046B61">
        <w:rPr>
          <w:color w:val="000000"/>
          <w:szCs w:val="28"/>
        </w:rPr>
        <w:t>Назначить проведение аукциона на</w:t>
      </w:r>
      <w:r w:rsidR="002B1DE3" w:rsidRPr="00046B61">
        <w:rPr>
          <w:color w:val="FF0000"/>
          <w:szCs w:val="28"/>
        </w:rPr>
        <w:t xml:space="preserve"> </w:t>
      </w:r>
      <w:r w:rsidR="009C3327" w:rsidRPr="00046B61">
        <w:rPr>
          <w:szCs w:val="28"/>
        </w:rPr>
        <w:t>«</w:t>
      </w:r>
      <w:r w:rsidR="009409B2">
        <w:rPr>
          <w:szCs w:val="28"/>
        </w:rPr>
        <w:t>19</w:t>
      </w:r>
      <w:r w:rsidR="002B1DE3" w:rsidRPr="00046B61">
        <w:rPr>
          <w:szCs w:val="28"/>
        </w:rPr>
        <w:t xml:space="preserve">» </w:t>
      </w:r>
      <w:r w:rsidR="00EA3F37">
        <w:rPr>
          <w:szCs w:val="28"/>
        </w:rPr>
        <w:t>марта</w:t>
      </w:r>
      <w:r w:rsidR="005B4EC2" w:rsidRPr="00046B61">
        <w:rPr>
          <w:szCs w:val="28"/>
        </w:rPr>
        <w:t xml:space="preserve"> 202</w:t>
      </w:r>
      <w:r w:rsidR="00EA3F37">
        <w:rPr>
          <w:szCs w:val="28"/>
        </w:rPr>
        <w:t>1</w:t>
      </w:r>
      <w:r w:rsidR="002B1DE3" w:rsidRPr="00046B61">
        <w:rPr>
          <w:szCs w:val="28"/>
        </w:rPr>
        <w:t xml:space="preserve"> г</w:t>
      </w:r>
      <w:r w:rsidR="00710E16" w:rsidRPr="00046B61">
        <w:rPr>
          <w:szCs w:val="28"/>
        </w:rPr>
        <w:t>ода</w:t>
      </w:r>
      <w:r w:rsidR="002B1DE3" w:rsidRPr="00046B61">
        <w:rPr>
          <w:szCs w:val="28"/>
        </w:rPr>
        <w:t xml:space="preserve"> в </w:t>
      </w:r>
      <w:r w:rsidR="0070140F" w:rsidRPr="00046B61">
        <w:rPr>
          <w:szCs w:val="28"/>
        </w:rPr>
        <w:t xml:space="preserve">                       </w:t>
      </w:r>
      <w:r w:rsidR="00950603" w:rsidRPr="00046B61">
        <w:rPr>
          <w:szCs w:val="28"/>
        </w:rPr>
        <w:t>1</w:t>
      </w:r>
      <w:r w:rsidR="00262859" w:rsidRPr="00046B61">
        <w:rPr>
          <w:szCs w:val="28"/>
        </w:rPr>
        <w:t>0</w:t>
      </w:r>
      <w:r w:rsidR="002B1DE3" w:rsidRPr="00046B61">
        <w:rPr>
          <w:szCs w:val="28"/>
        </w:rPr>
        <w:t xml:space="preserve"> ч. 00 мин. п</w:t>
      </w:r>
      <w:r w:rsidR="002B1DE3" w:rsidRPr="00046B61">
        <w:rPr>
          <w:color w:val="000000"/>
          <w:szCs w:val="28"/>
        </w:rPr>
        <w:t xml:space="preserve">о местному времени по адресу: </w:t>
      </w:r>
      <w:r w:rsidR="005650DD" w:rsidRPr="00046B61">
        <w:rPr>
          <w:color w:val="000000"/>
          <w:szCs w:val="28"/>
        </w:rPr>
        <w:t xml:space="preserve">Саратовская область, г. Маркс, пр. Ленина, д. 18, </w:t>
      </w:r>
      <w:proofErr w:type="spellStart"/>
      <w:r w:rsidR="005650DD" w:rsidRPr="00046B61">
        <w:rPr>
          <w:color w:val="000000"/>
          <w:szCs w:val="28"/>
        </w:rPr>
        <w:t>каб</w:t>
      </w:r>
      <w:proofErr w:type="spellEnd"/>
      <w:r w:rsidR="005650DD" w:rsidRPr="00046B61">
        <w:rPr>
          <w:color w:val="000000"/>
          <w:szCs w:val="28"/>
        </w:rPr>
        <w:t>. 1.</w:t>
      </w:r>
    </w:p>
    <w:p w:rsidR="001F1C1C" w:rsidRDefault="001F1C1C" w:rsidP="00C80E2C">
      <w:pPr>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C80E2C">
      <w:pPr>
        <w:rPr>
          <w:szCs w:val="28"/>
        </w:rPr>
      </w:pPr>
      <w:r>
        <w:rPr>
          <w:szCs w:val="28"/>
        </w:rPr>
        <w:t>4. Утвердить аукционную документацию согласно приложению.</w:t>
      </w:r>
    </w:p>
    <w:p w:rsidR="002B1DE3" w:rsidRDefault="002B1DE3" w:rsidP="00C80E2C">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C80E2C">
      <w:pPr>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C80E2C">
      <w:pPr>
        <w:rPr>
          <w:szCs w:val="28"/>
        </w:rPr>
      </w:pPr>
      <w:r>
        <w:rPr>
          <w:szCs w:val="28"/>
        </w:rPr>
        <w:t xml:space="preserve">7. </w:t>
      </w:r>
      <w:r w:rsidR="0085384B">
        <w:rPr>
          <w:szCs w:val="28"/>
        </w:rPr>
        <w:t xml:space="preserve">Контроль за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046B61" w:rsidRDefault="00046B61" w:rsidP="00046B61">
      <w:pPr>
        <w:ind w:firstLine="567"/>
        <w:rPr>
          <w:szCs w:val="28"/>
        </w:rPr>
      </w:pPr>
    </w:p>
    <w:p w:rsidR="001035AB" w:rsidRDefault="001035AB" w:rsidP="00046B61">
      <w:pPr>
        <w:ind w:firstLine="567"/>
        <w:rPr>
          <w:szCs w:val="28"/>
        </w:rPr>
      </w:pPr>
    </w:p>
    <w:p w:rsidR="00046B61" w:rsidRDefault="00046B61" w:rsidP="00046B61">
      <w:pPr>
        <w:ind w:firstLine="0"/>
        <w:rPr>
          <w:szCs w:val="28"/>
        </w:rPr>
      </w:pPr>
      <w:r>
        <w:rPr>
          <w:szCs w:val="28"/>
        </w:rPr>
        <w:t xml:space="preserve">Глава Марксовского </w:t>
      </w:r>
    </w:p>
    <w:p w:rsidR="00BF7143" w:rsidRDefault="00046B61" w:rsidP="00046B6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EA3F37" w:rsidP="007F077D">
      <w:pPr>
        <w:spacing w:line="216" w:lineRule="auto"/>
        <w:ind w:firstLine="5245"/>
        <w:rPr>
          <w:szCs w:val="28"/>
        </w:rPr>
      </w:pPr>
      <w:r>
        <w:rPr>
          <w:szCs w:val="28"/>
        </w:rPr>
        <w:t xml:space="preserve">от  </w:t>
      </w:r>
      <w:r w:rsidR="00DA5417">
        <w:rPr>
          <w:szCs w:val="28"/>
        </w:rPr>
        <w:t>04.02.2021 г.  № 191</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747AA7" w:rsidRPr="00046B61" w:rsidRDefault="00747AA7" w:rsidP="00747AA7">
      <w:pPr>
        <w:ind w:firstLine="851"/>
        <w:rPr>
          <w:szCs w:val="28"/>
          <w:highlight w:val="yellow"/>
        </w:rPr>
      </w:pPr>
      <w:r w:rsidRPr="00A13E65">
        <w:rPr>
          <w:szCs w:val="28"/>
        </w:rPr>
        <w:t xml:space="preserve">земельный участок, расположенный по адресу: </w:t>
      </w:r>
      <w:r>
        <w:t>Саратовская область, Марксовский р-н, Приволжское МО, примерно в 2,5 км от с</w:t>
      </w:r>
      <w:proofErr w:type="gramStart"/>
      <w:r>
        <w:t>.Ф</w:t>
      </w:r>
      <w:proofErr w:type="gramEnd"/>
      <w:r>
        <w:t>урмановка по направлению на восток</w:t>
      </w:r>
      <w:r w:rsidRPr="00A13E65">
        <w:t xml:space="preserve">, </w:t>
      </w:r>
      <w:r w:rsidRPr="00A13E65">
        <w:rPr>
          <w:szCs w:val="28"/>
        </w:rPr>
        <w:t>кадастровый номер:</w:t>
      </w:r>
      <w:r>
        <w:rPr>
          <w:szCs w:val="28"/>
        </w:rPr>
        <w:t xml:space="preserve"> </w:t>
      </w:r>
      <w:r w:rsidRPr="00F05CE3">
        <w:rPr>
          <w:bCs/>
        </w:rPr>
        <w:t>64:20:021401:424</w:t>
      </w:r>
      <w:r w:rsidRPr="00A13E65">
        <w:rPr>
          <w:szCs w:val="28"/>
        </w:rPr>
        <w:t xml:space="preserve">, </w:t>
      </w:r>
      <w:r w:rsidRPr="000A261E">
        <w:rPr>
          <w:szCs w:val="28"/>
        </w:rPr>
        <w:t xml:space="preserve">категория земель: земли сельскохозяйственного назначения, разрешенное использование земельного участка: </w:t>
      </w:r>
      <w:r w:rsidRPr="000A261E">
        <w:t>выращивание зерновых и иных сельскохозяйственных культур</w:t>
      </w:r>
      <w:r w:rsidRPr="000A261E">
        <w:rPr>
          <w:szCs w:val="28"/>
        </w:rPr>
        <w:t xml:space="preserve">, сроком 10 (десять) лет, площадь земельного участка </w:t>
      </w:r>
      <w:r>
        <w:t>482246</w:t>
      </w:r>
      <w:r w:rsidRPr="000A261E">
        <w:rPr>
          <w:szCs w:val="28"/>
        </w:rPr>
        <w:t xml:space="preserve"> кв. м, ограничения (обременения): </w:t>
      </w:r>
      <w:r w:rsidRPr="00747AA7">
        <w:rPr>
          <w:szCs w:val="20"/>
        </w:rPr>
        <w:t>часть прибрежной защитной полосы водного объекта на территории Саратовской области, установленной согласно ст. 65 Водного кодекса Российской Федерации</w:t>
      </w:r>
      <w:r w:rsidRPr="000A261E">
        <w:rPr>
          <w:szCs w:val="20"/>
        </w:rPr>
        <w:t>.</w:t>
      </w:r>
    </w:p>
    <w:p w:rsidR="00747AA7" w:rsidRDefault="00747AA7" w:rsidP="00747AA7">
      <w:pPr>
        <w:ind w:firstLine="708"/>
        <w:rPr>
          <w:szCs w:val="28"/>
        </w:rPr>
      </w:pPr>
      <w:r w:rsidRPr="000A261E">
        <w:rPr>
          <w:szCs w:val="28"/>
        </w:rPr>
        <w:t xml:space="preserve">Особые условия использования земельного участка: </w:t>
      </w:r>
      <w:r>
        <w:rPr>
          <w:szCs w:val="28"/>
        </w:rPr>
        <w:t xml:space="preserve">охранная зона </w:t>
      </w:r>
      <w:r w:rsidRPr="00F05CE3">
        <w:rPr>
          <w:szCs w:val="28"/>
        </w:rPr>
        <w:t>э</w:t>
      </w:r>
      <w:r w:rsidRPr="00F05CE3">
        <w:rPr>
          <w:bCs/>
        </w:rPr>
        <w:t>лектросетевого комплекса ВЛ-10</w:t>
      </w:r>
      <w:r>
        <w:rPr>
          <w:bCs/>
        </w:rPr>
        <w:t xml:space="preserve"> </w:t>
      </w:r>
      <w:r w:rsidRPr="00F05CE3">
        <w:rPr>
          <w:bCs/>
        </w:rPr>
        <w:t>кВ №1 от ПС "</w:t>
      </w:r>
      <w:proofErr w:type="spellStart"/>
      <w:r w:rsidRPr="00F05CE3">
        <w:rPr>
          <w:bCs/>
        </w:rPr>
        <w:t>Раскатово</w:t>
      </w:r>
      <w:proofErr w:type="spellEnd"/>
      <w:r w:rsidRPr="00F05CE3">
        <w:rPr>
          <w:bCs/>
        </w:rPr>
        <w:t>"</w:t>
      </w:r>
      <w:r>
        <w:rPr>
          <w:bCs/>
        </w:rPr>
        <w:t>,</w:t>
      </w:r>
      <w:r w:rsidRPr="00B17822">
        <w:rPr>
          <w:szCs w:val="28"/>
        </w:rPr>
        <w:t xml:space="preserve"> </w:t>
      </w:r>
      <w:r>
        <w:rPr>
          <w:szCs w:val="28"/>
        </w:rPr>
        <w:t xml:space="preserve">установленная на основании постановления </w:t>
      </w:r>
      <w:r w:rsidRPr="00782483">
        <w:rPr>
          <w:szCs w:val="28"/>
        </w:rPr>
        <w:t>Правительства Р</w:t>
      </w:r>
      <w:r>
        <w:rPr>
          <w:szCs w:val="28"/>
        </w:rPr>
        <w:t xml:space="preserve">оссийской </w:t>
      </w:r>
      <w:r w:rsidRPr="00782483">
        <w:rPr>
          <w:szCs w:val="28"/>
        </w:rPr>
        <w:t>Ф</w:t>
      </w:r>
      <w:r>
        <w:rPr>
          <w:szCs w:val="28"/>
        </w:rPr>
        <w:t>едерации</w:t>
      </w:r>
      <w:r w:rsidRPr="00782483">
        <w:rPr>
          <w:szCs w:val="28"/>
        </w:rPr>
        <w:t xml:space="preserve"> от 24 февраля 2009 г</w:t>
      </w:r>
      <w:r>
        <w:rPr>
          <w:szCs w:val="28"/>
        </w:rPr>
        <w:t>ода № 160 «</w:t>
      </w:r>
      <w:r w:rsidRPr="00782483">
        <w:rPr>
          <w:szCs w:val="28"/>
        </w:rPr>
        <w:t>О порядке установления охранных зон объектов электросетевого хозяйства и особых условий использования земельных участков, рас</w:t>
      </w:r>
      <w:r>
        <w:rPr>
          <w:szCs w:val="28"/>
        </w:rPr>
        <w:t xml:space="preserve">положенных в границах таких зон»; </w:t>
      </w:r>
    </w:p>
    <w:p w:rsidR="00747AA7" w:rsidRPr="00EA3F37" w:rsidRDefault="00747AA7" w:rsidP="00747AA7">
      <w:pPr>
        <w:ind w:firstLine="708"/>
        <w:rPr>
          <w:szCs w:val="28"/>
        </w:rPr>
      </w:pPr>
      <w:r w:rsidRPr="00747AA7">
        <w:rPr>
          <w:szCs w:val="20"/>
        </w:rPr>
        <w:t>соблюдение режима хозяйственной и иной деятельности в водоохранной зоне водного объекта (</w:t>
      </w:r>
      <w:r>
        <w:rPr>
          <w:szCs w:val="20"/>
        </w:rPr>
        <w:t xml:space="preserve">50 и </w:t>
      </w:r>
      <w:r w:rsidRPr="00747AA7">
        <w:rPr>
          <w:szCs w:val="20"/>
        </w:rPr>
        <w:t>200 м от отметки НПУ) в соответствии с ч. 15 ст. 65 Водного кодекса Российской Федерации</w:t>
      </w:r>
      <w:r>
        <w:rPr>
          <w:szCs w:val="20"/>
        </w:rPr>
        <w:t>.</w:t>
      </w:r>
    </w:p>
    <w:p w:rsidR="000A261E" w:rsidRPr="00FA588F" w:rsidRDefault="000A261E" w:rsidP="00FA588F">
      <w:pPr>
        <w:ind w:firstLine="851"/>
      </w:pPr>
    </w:p>
    <w:p w:rsidR="000534BF" w:rsidRDefault="000534BF" w:rsidP="000534BF">
      <w:pPr>
        <w:ind w:firstLine="708"/>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94598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94598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94598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94598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46B61">
        <w:t xml:space="preserve"> </w:t>
      </w:r>
      <w:r w:rsidR="00EA3F37">
        <w:t>__.__</w:t>
      </w:r>
      <w:r w:rsidR="006200B7">
        <w:t>.202</w:t>
      </w:r>
      <w:r w:rsidR="00EA3F37">
        <w:t>1</w:t>
      </w:r>
      <w:r w:rsidR="0069180A">
        <w:t xml:space="preserve"> </w:t>
      </w:r>
      <w:r w:rsidR="00B0547D">
        <w:t xml:space="preserve">г. </w:t>
      </w:r>
      <w:r w:rsidR="0082413A">
        <w:t>№</w:t>
      </w:r>
      <w:r w:rsidR="0044382F" w:rsidRPr="0042234B">
        <w:t xml:space="preserve"> </w:t>
      </w:r>
      <w:r w:rsidR="00EA3F37">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lastRenderedPageBreak/>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Pr="000A261E">
        <w:t>«</w:t>
      </w:r>
      <w:r w:rsidR="00747AA7">
        <w:t>16</w:t>
      </w:r>
      <w:r w:rsidR="009B1025" w:rsidRPr="000A261E">
        <w:t>»</w:t>
      </w:r>
      <w:r w:rsidR="00FE7E4B" w:rsidRPr="000A261E">
        <w:t xml:space="preserve"> </w:t>
      </w:r>
      <w:r w:rsidR="00EA3F37">
        <w:t>марта</w:t>
      </w:r>
      <w:r w:rsidR="00290DB2" w:rsidRPr="000A261E">
        <w:t xml:space="preserve"> </w:t>
      </w:r>
      <w:r w:rsidR="007F49F1" w:rsidRPr="000A261E">
        <w:t>20</w:t>
      </w:r>
      <w:r w:rsidR="002137BB" w:rsidRPr="000A261E">
        <w:t>2</w:t>
      </w:r>
      <w:r w:rsidR="00EA3F37">
        <w:t>1</w:t>
      </w:r>
      <w:r w:rsidR="007F49F1" w:rsidRPr="000A261E">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 xml:space="preserve">Задаток для участия в торгах вносится единым платежом на Расчетный счет № 03232643636260006000, банковский счет № 40102810845370000052 (получатель): </w:t>
      </w:r>
      <w:r w:rsidR="00EA3F37" w:rsidRPr="00EA3F37">
        <w:rPr>
          <w:noProof/>
          <w:szCs w:val="28"/>
        </w:rPr>
        <w:t>Отделение Саратов Банка России//УФК по Саратовской области, г. Саратов</w:t>
      </w:r>
      <w:r w:rsidR="00EA3F37" w:rsidRPr="00EA3F37">
        <w:rPr>
          <w:szCs w:val="28"/>
        </w:rPr>
        <w:t>, 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w:t>
      </w:r>
      <w:r w:rsidR="00EA3F37">
        <w:rPr>
          <w:iCs/>
          <w:szCs w:val="28"/>
        </w:rPr>
        <w:br/>
      </w:r>
      <w:r w:rsidR="00EA3F37" w:rsidRPr="00EA3F37">
        <w:rPr>
          <w:iCs/>
          <w:szCs w:val="28"/>
        </w:rPr>
        <w:t>лот № 1.</w:t>
      </w:r>
    </w:p>
    <w:p w:rsidR="007C4437" w:rsidRPr="0042234B" w:rsidRDefault="007C4437" w:rsidP="007F49F1">
      <w:r w:rsidRPr="0042234B">
        <w:lastRenderedPageBreak/>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w:t>
      </w:r>
      <w:r w:rsidR="007C4437" w:rsidRPr="0042234B">
        <w:lastRenderedPageBreak/>
        <w:t>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lastRenderedPageBreak/>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lastRenderedPageBreak/>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1035AB">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1035AB">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1035AB">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1</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1035AB">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1035AB">
            <w:pPr>
              <w:spacing w:line="216" w:lineRule="auto"/>
              <w:ind w:firstLine="0"/>
              <w:jc w:val="center"/>
              <w:rPr>
                <w:szCs w:val="28"/>
              </w:rPr>
            </w:pPr>
            <w:r w:rsidRPr="00F42B66">
              <w:rPr>
                <w:szCs w:val="28"/>
              </w:rPr>
              <w:t>2</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1035AB">
            <w:pPr>
              <w:spacing w:line="216" w:lineRule="auto"/>
              <w:ind w:firstLine="0"/>
              <w:jc w:val="center"/>
              <w:rPr>
                <w:szCs w:val="28"/>
              </w:rPr>
            </w:pPr>
            <w:r w:rsidRPr="00F42B66">
              <w:rPr>
                <w:szCs w:val="28"/>
              </w:rPr>
              <w:t>3</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4</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5</w:t>
            </w:r>
          </w:p>
        </w:tc>
        <w:tc>
          <w:tcPr>
            <w:tcW w:w="3115" w:type="dxa"/>
            <w:vAlign w:val="center"/>
          </w:tcPr>
          <w:p w:rsidR="00577FC2" w:rsidRPr="00F42B66" w:rsidRDefault="00577FC2" w:rsidP="001035AB">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1035AB">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6</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1035AB">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7</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945981" w:rsidP="001035AB">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8</w:t>
            </w:r>
          </w:p>
        </w:tc>
        <w:tc>
          <w:tcPr>
            <w:tcW w:w="3115" w:type="dxa"/>
            <w:vAlign w:val="center"/>
          </w:tcPr>
          <w:p w:rsidR="00577FC2" w:rsidRPr="00F42B66" w:rsidRDefault="00577FC2" w:rsidP="001035AB">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1035AB">
            <w:pPr>
              <w:spacing w:line="216" w:lineRule="auto"/>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9</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EA3F37" w:rsidRDefault="009409B2" w:rsidP="009409B2">
            <w:pPr>
              <w:spacing w:line="216" w:lineRule="auto"/>
              <w:ind w:firstLine="0"/>
              <w:rPr>
                <w:color w:val="000000"/>
                <w:szCs w:val="28"/>
              </w:rPr>
            </w:pPr>
            <w:r>
              <w:rPr>
                <w:szCs w:val="28"/>
              </w:rPr>
              <w:t>04</w:t>
            </w:r>
            <w:r w:rsidR="00EA3F37" w:rsidRPr="00EA3F37">
              <w:rPr>
                <w:szCs w:val="28"/>
              </w:rPr>
              <w:t>.0</w:t>
            </w:r>
            <w:r>
              <w:rPr>
                <w:szCs w:val="28"/>
              </w:rPr>
              <w:t>2</w:t>
            </w:r>
            <w:r w:rsidR="00EA3F37" w:rsidRPr="00EA3F37">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EA3F37">
              <w:rPr>
                <w:szCs w:val="28"/>
              </w:rPr>
              <w:t>г</w:t>
            </w:r>
            <w:proofErr w:type="gramEnd"/>
            <w:r w:rsidR="00EA3F37" w:rsidRPr="00EA3F37">
              <w:rPr>
                <w:szCs w:val="28"/>
              </w:rPr>
              <w:t>. Маркс, пр. Ленина, д. 20, кабинет № 45.</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10</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EA3F37" w:rsidRDefault="009409B2" w:rsidP="009409B2">
            <w:pPr>
              <w:spacing w:line="216" w:lineRule="auto"/>
              <w:ind w:firstLine="0"/>
              <w:rPr>
                <w:color w:val="000000"/>
                <w:szCs w:val="28"/>
              </w:rPr>
            </w:pPr>
            <w:r>
              <w:rPr>
                <w:color w:val="000000"/>
                <w:szCs w:val="28"/>
              </w:rPr>
              <w:t>16</w:t>
            </w:r>
            <w:r w:rsidR="00EA3F37" w:rsidRPr="00EA3F37">
              <w:rPr>
                <w:color w:val="000000"/>
                <w:szCs w:val="28"/>
              </w:rPr>
              <w:t xml:space="preserve"> марта 2021 г. 17 ч. 00 м.</w:t>
            </w:r>
            <w:r w:rsidR="00EA3F37" w:rsidRPr="00EA3F37">
              <w:rPr>
                <w:szCs w:val="28"/>
              </w:rPr>
              <w:t xml:space="preserve"> по местному времени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11</w:t>
            </w:r>
          </w:p>
        </w:tc>
        <w:tc>
          <w:tcPr>
            <w:tcW w:w="3115" w:type="dxa"/>
            <w:vAlign w:val="center"/>
          </w:tcPr>
          <w:p w:rsidR="00EA3F37" w:rsidRPr="00EA3F37" w:rsidRDefault="00EA3F37" w:rsidP="00EA3F37">
            <w:pPr>
              <w:spacing w:line="216" w:lineRule="auto"/>
              <w:ind w:firstLine="0"/>
              <w:rPr>
                <w:szCs w:val="28"/>
              </w:rPr>
            </w:pPr>
            <w:r w:rsidRPr="00EA3F37">
              <w:rPr>
                <w:szCs w:val="28"/>
              </w:rPr>
              <w:t>Требования к  содержанию и форме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12</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и срок отзыва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13</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 xml:space="preserve">Дата, время и место </w:t>
            </w:r>
            <w:r w:rsidRPr="00EA3F37">
              <w:rPr>
                <w:color w:val="000000"/>
                <w:szCs w:val="28"/>
              </w:rPr>
              <w:lastRenderedPageBreak/>
              <w:t>определения участников торгов:</w:t>
            </w:r>
          </w:p>
        </w:tc>
        <w:tc>
          <w:tcPr>
            <w:tcW w:w="5674" w:type="dxa"/>
            <w:vAlign w:val="center"/>
          </w:tcPr>
          <w:p w:rsidR="00EA3F37" w:rsidRPr="00EA3F37" w:rsidRDefault="009409B2" w:rsidP="00266347">
            <w:pPr>
              <w:spacing w:line="216" w:lineRule="auto"/>
              <w:ind w:firstLine="0"/>
              <w:rPr>
                <w:color w:val="000000"/>
                <w:szCs w:val="28"/>
              </w:rPr>
            </w:pPr>
            <w:r>
              <w:rPr>
                <w:color w:val="000000"/>
                <w:szCs w:val="28"/>
              </w:rPr>
              <w:lastRenderedPageBreak/>
              <w:t>17</w:t>
            </w:r>
            <w:r w:rsidR="00EA3F37" w:rsidRPr="00EA3F37">
              <w:rPr>
                <w:color w:val="000000"/>
                <w:szCs w:val="28"/>
              </w:rPr>
              <w:t xml:space="preserve"> марта 202</w:t>
            </w:r>
            <w:r w:rsidR="00266347">
              <w:rPr>
                <w:color w:val="000000"/>
                <w:szCs w:val="28"/>
              </w:rPr>
              <w:t>1</w:t>
            </w:r>
            <w:r w:rsidR="00EA3F37" w:rsidRPr="00EA3F37">
              <w:rPr>
                <w:color w:val="000000"/>
                <w:szCs w:val="28"/>
              </w:rPr>
              <w:t xml:space="preserve"> г. 10 ч. 00 м.</w:t>
            </w:r>
            <w:r w:rsidR="00EA3F37" w:rsidRPr="00EA3F37">
              <w:rPr>
                <w:szCs w:val="28"/>
              </w:rPr>
              <w:t xml:space="preserve"> по местному </w:t>
            </w:r>
            <w:r w:rsidR="00EA3F37" w:rsidRPr="00EA3F37">
              <w:rPr>
                <w:szCs w:val="28"/>
              </w:rPr>
              <w:lastRenderedPageBreak/>
              <w:t xml:space="preserve">времени, по адресу: Саратовская область, </w:t>
            </w:r>
            <w:proofErr w:type="gramStart"/>
            <w:r w:rsidR="00EA3F37" w:rsidRPr="00EA3F37">
              <w:rPr>
                <w:szCs w:val="28"/>
              </w:rPr>
              <w:t>г</w:t>
            </w:r>
            <w:proofErr w:type="gramEnd"/>
            <w:r w:rsidR="00EA3F37" w:rsidRPr="00EA3F37">
              <w:rPr>
                <w:szCs w:val="28"/>
              </w:rPr>
              <w:t>. Маркс, пр. Ленина, д. 20, кабинет № 45.</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14</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внесения изменений в заявки:</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15</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EA3F37" w:rsidRDefault="00EA3F37" w:rsidP="009409B2">
            <w:pPr>
              <w:spacing w:line="216" w:lineRule="auto"/>
              <w:ind w:firstLine="0"/>
              <w:rPr>
                <w:color w:val="000000"/>
                <w:szCs w:val="28"/>
              </w:rPr>
            </w:pPr>
            <w:r w:rsidRPr="00EA3F37">
              <w:rPr>
                <w:color w:val="000000"/>
                <w:szCs w:val="28"/>
              </w:rPr>
              <w:t>1</w:t>
            </w:r>
            <w:r w:rsidR="009409B2">
              <w:rPr>
                <w:color w:val="000000"/>
                <w:szCs w:val="28"/>
              </w:rPr>
              <w:t>9</w:t>
            </w:r>
            <w:r w:rsidRPr="00EA3F37">
              <w:rPr>
                <w:color w:val="000000"/>
                <w:szCs w:val="28"/>
              </w:rPr>
              <w:t xml:space="preserve"> марта 2021 г.  10 ч. 00 м.</w:t>
            </w:r>
            <w:r w:rsidRPr="00EA3F37">
              <w:rPr>
                <w:szCs w:val="28"/>
              </w:rPr>
              <w:t xml:space="preserve"> по местному времени, по адресу: Саратовская область, </w:t>
            </w:r>
            <w:proofErr w:type="gramStart"/>
            <w:r w:rsidRPr="00EA3F37">
              <w:rPr>
                <w:szCs w:val="28"/>
              </w:rPr>
              <w:t>г</w:t>
            </w:r>
            <w:proofErr w:type="gramEnd"/>
            <w:r w:rsidRPr="00EA3F37">
              <w:rPr>
                <w:szCs w:val="28"/>
              </w:rPr>
              <w:t>. Маркс, пр. Ленина, д. 18, кабинет № 1</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16</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EA3F37">
            <w:pPr>
              <w:spacing w:line="216" w:lineRule="auto"/>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17</w:t>
            </w:r>
          </w:p>
        </w:tc>
        <w:tc>
          <w:tcPr>
            <w:tcW w:w="3115" w:type="dxa"/>
            <w:vAlign w:val="center"/>
          </w:tcPr>
          <w:p w:rsidR="00EA3F37" w:rsidRPr="00EA3F37" w:rsidRDefault="00EA3F37" w:rsidP="00EA3F37">
            <w:pPr>
              <w:spacing w:line="216" w:lineRule="auto"/>
              <w:ind w:firstLine="0"/>
              <w:rPr>
                <w:szCs w:val="28"/>
              </w:rPr>
            </w:pPr>
            <w:r w:rsidRPr="00EA3F37">
              <w:rPr>
                <w:szCs w:val="28"/>
              </w:rPr>
              <w:t>Тип торгов:</w:t>
            </w:r>
          </w:p>
        </w:tc>
        <w:tc>
          <w:tcPr>
            <w:tcW w:w="5674" w:type="dxa"/>
            <w:vAlign w:val="center"/>
          </w:tcPr>
          <w:p w:rsidR="00EA3F37" w:rsidRPr="00EA3F37" w:rsidRDefault="00EA3F37" w:rsidP="00EA3F37">
            <w:pPr>
              <w:spacing w:line="216" w:lineRule="auto"/>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18</w:t>
            </w:r>
          </w:p>
        </w:tc>
        <w:tc>
          <w:tcPr>
            <w:tcW w:w="3115" w:type="dxa"/>
            <w:vAlign w:val="center"/>
          </w:tcPr>
          <w:p w:rsidR="00EA3F37" w:rsidRPr="00EA3F37" w:rsidRDefault="00EA3F37" w:rsidP="00EA3F37">
            <w:pPr>
              <w:spacing w:line="216" w:lineRule="auto"/>
              <w:ind w:firstLine="0"/>
              <w:rPr>
                <w:szCs w:val="28"/>
              </w:rPr>
            </w:pPr>
            <w:r w:rsidRPr="00EA3F37">
              <w:rPr>
                <w:szCs w:val="28"/>
              </w:rPr>
              <w:t>Предмет торга:</w:t>
            </w:r>
          </w:p>
        </w:tc>
        <w:tc>
          <w:tcPr>
            <w:tcW w:w="5674" w:type="dxa"/>
            <w:vAlign w:val="center"/>
          </w:tcPr>
          <w:p w:rsidR="00EA3F37" w:rsidRPr="00EA3F37" w:rsidRDefault="00EA3F37" w:rsidP="00EA3F37">
            <w:pPr>
              <w:spacing w:line="216" w:lineRule="auto"/>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19</w:t>
            </w:r>
          </w:p>
        </w:tc>
        <w:tc>
          <w:tcPr>
            <w:tcW w:w="3115" w:type="dxa"/>
            <w:vAlign w:val="center"/>
          </w:tcPr>
          <w:p w:rsidR="00EA3F37" w:rsidRPr="00EA3F37" w:rsidRDefault="00EA3F37" w:rsidP="00EA3F37">
            <w:pPr>
              <w:spacing w:line="216" w:lineRule="auto"/>
              <w:ind w:firstLine="0"/>
              <w:rPr>
                <w:szCs w:val="28"/>
              </w:rPr>
            </w:pPr>
            <w:r w:rsidRPr="00EA3F37">
              <w:rPr>
                <w:szCs w:val="28"/>
              </w:rPr>
              <w:t>Вид права:</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20</w:t>
            </w:r>
          </w:p>
        </w:tc>
        <w:tc>
          <w:tcPr>
            <w:tcW w:w="3115" w:type="dxa"/>
            <w:vAlign w:val="center"/>
          </w:tcPr>
          <w:p w:rsidR="00EA3F37" w:rsidRPr="00EA3F37" w:rsidRDefault="00EA3F37" w:rsidP="00EA3F37">
            <w:pPr>
              <w:spacing w:line="216" w:lineRule="auto"/>
              <w:ind w:firstLine="0"/>
              <w:rPr>
                <w:szCs w:val="28"/>
              </w:rPr>
            </w:pPr>
            <w:r w:rsidRPr="00EA3F37">
              <w:rPr>
                <w:szCs w:val="28"/>
              </w:rPr>
              <w:t>Кадастровый номер:</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 xml:space="preserve">ЛОТ-1: </w:t>
            </w:r>
            <w:r w:rsidR="009409B2" w:rsidRPr="00F05CE3">
              <w:rPr>
                <w:bCs/>
              </w:rPr>
              <w:t>64:20:021401:424</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21</w:t>
            </w:r>
          </w:p>
        </w:tc>
        <w:tc>
          <w:tcPr>
            <w:tcW w:w="3115" w:type="dxa"/>
            <w:vAlign w:val="center"/>
          </w:tcPr>
          <w:p w:rsidR="00EA3F37" w:rsidRPr="00EA3F37" w:rsidRDefault="00EA3F37" w:rsidP="00EA3F37">
            <w:pPr>
              <w:spacing w:line="216" w:lineRule="auto"/>
              <w:ind w:firstLine="0"/>
              <w:rPr>
                <w:szCs w:val="28"/>
              </w:rPr>
            </w:pPr>
            <w:r w:rsidRPr="00EA3F37">
              <w:rPr>
                <w:szCs w:val="28"/>
              </w:rPr>
              <w:t>Вид разрешенного использования:</w:t>
            </w:r>
          </w:p>
        </w:tc>
        <w:tc>
          <w:tcPr>
            <w:tcW w:w="5674" w:type="dxa"/>
            <w:vAlign w:val="center"/>
          </w:tcPr>
          <w:p w:rsidR="00EA3F37" w:rsidRPr="00EA3F37" w:rsidRDefault="00EA3F37" w:rsidP="00EA3F37">
            <w:pPr>
              <w:spacing w:line="216" w:lineRule="auto"/>
              <w:ind w:firstLine="0"/>
              <w:rPr>
                <w:color w:val="000000"/>
                <w:szCs w:val="28"/>
              </w:rPr>
            </w:pPr>
            <w:r w:rsidRPr="00EA3F37">
              <w:rPr>
                <w:szCs w:val="28"/>
              </w:rPr>
              <w:t>ЛОТ-1: выращивание зерновых и иных сельскохозяйственных культур</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22</w:t>
            </w:r>
          </w:p>
        </w:tc>
        <w:tc>
          <w:tcPr>
            <w:tcW w:w="3115" w:type="dxa"/>
            <w:vAlign w:val="center"/>
          </w:tcPr>
          <w:p w:rsidR="00EA3F37" w:rsidRPr="00EA3F37" w:rsidRDefault="00EA3F37" w:rsidP="00EA3F37">
            <w:pPr>
              <w:spacing w:line="216" w:lineRule="auto"/>
              <w:ind w:firstLine="0"/>
              <w:rPr>
                <w:szCs w:val="28"/>
              </w:rPr>
            </w:pPr>
            <w:r w:rsidRPr="00EA3F37">
              <w:rPr>
                <w:szCs w:val="28"/>
              </w:rPr>
              <w:t>Срок аренды:</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10 (десять) лет</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23</w:t>
            </w:r>
          </w:p>
        </w:tc>
        <w:tc>
          <w:tcPr>
            <w:tcW w:w="3115" w:type="dxa"/>
            <w:vAlign w:val="center"/>
          </w:tcPr>
          <w:p w:rsidR="00EA3F37" w:rsidRPr="00EA3F37" w:rsidRDefault="00EA3F37" w:rsidP="00EA3F37">
            <w:pPr>
              <w:spacing w:line="216" w:lineRule="auto"/>
              <w:ind w:firstLine="0"/>
              <w:rPr>
                <w:szCs w:val="28"/>
              </w:rPr>
            </w:pPr>
            <w:r w:rsidRPr="00EA3F37">
              <w:rPr>
                <w:szCs w:val="28"/>
              </w:rPr>
              <w:t>Местоположение:</w:t>
            </w:r>
          </w:p>
        </w:tc>
        <w:tc>
          <w:tcPr>
            <w:tcW w:w="5674" w:type="dxa"/>
            <w:vAlign w:val="center"/>
          </w:tcPr>
          <w:p w:rsidR="00EA3F37" w:rsidRPr="00EA3F37" w:rsidRDefault="00EA3F37" w:rsidP="00EA3F37">
            <w:pPr>
              <w:ind w:firstLine="0"/>
              <w:rPr>
                <w:szCs w:val="28"/>
                <w:lang w:eastAsia="ru-RU"/>
              </w:rPr>
            </w:pPr>
            <w:r w:rsidRPr="00EA3F37">
              <w:rPr>
                <w:szCs w:val="28"/>
              </w:rPr>
              <w:t xml:space="preserve">ЛОТ-1: </w:t>
            </w:r>
            <w:r w:rsidR="00366DB6">
              <w:t>Саратовская область, Марксовский р-н, Приволжское МО, примерно в 2,5 км от с</w:t>
            </w:r>
            <w:proofErr w:type="gramStart"/>
            <w:r w:rsidR="00366DB6">
              <w:t>.Ф</w:t>
            </w:r>
            <w:proofErr w:type="gramEnd"/>
            <w:r w:rsidR="00366DB6">
              <w:t>урмановка по направлению на восток</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24</w:t>
            </w:r>
          </w:p>
        </w:tc>
        <w:tc>
          <w:tcPr>
            <w:tcW w:w="3115" w:type="dxa"/>
            <w:vAlign w:val="center"/>
          </w:tcPr>
          <w:p w:rsidR="00EA3F37" w:rsidRPr="00EA3F37" w:rsidRDefault="00EA3F37" w:rsidP="00EA3F37">
            <w:pPr>
              <w:spacing w:line="216" w:lineRule="auto"/>
              <w:ind w:firstLine="0"/>
              <w:rPr>
                <w:szCs w:val="28"/>
              </w:rPr>
            </w:pPr>
            <w:r w:rsidRPr="00EA3F37">
              <w:rPr>
                <w:szCs w:val="28"/>
              </w:rPr>
              <w:t>Площадь:</w:t>
            </w:r>
          </w:p>
        </w:tc>
        <w:tc>
          <w:tcPr>
            <w:tcW w:w="5674" w:type="dxa"/>
            <w:vAlign w:val="center"/>
          </w:tcPr>
          <w:p w:rsidR="00EA3F37" w:rsidRPr="00EA3F37" w:rsidRDefault="00EA3F37" w:rsidP="00B17822">
            <w:pPr>
              <w:ind w:firstLine="0"/>
              <w:rPr>
                <w:color w:val="000000"/>
                <w:szCs w:val="28"/>
              </w:rPr>
            </w:pPr>
            <w:r w:rsidRPr="00EA3F37">
              <w:rPr>
                <w:color w:val="000000"/>
                <w:szCs w:val="28"/>
              </w:rPr>
              <w:t xml:space="preserve">ЛОТ-1: </w:t>
            </w:r>
            <w:r w:rsidR="00B17822">
              <w:rPr>
                <w:szCs w:val="28"/>
                <w:lang w:eastAsia="ru-RU"/>
              </w:rPr>
              <w:t>482246</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25</w:t>
            </w:r>
          </w:p>
        </w:tc>
        <w:tc>
          <w:tcPr>
            <w:tcW w:w="3115" w:type="dxa"/>
            <w:vAlign w:val="center"/>
          </w:tcPr>
          <w:p w:rsidR="00EA3F37" w:rsidRPr="00EA3F37" w:rsidRDefault="00EA3F37" w:rsidP="00EA3F37">
            <w:pPr>
              <w:spacing w:line="216" w:lineRule="auto"/>
              <w:ind w:firstLine="0"/>
              <w:rPr>
                <w:szCs w:val="28"/>
              </w:rPr>
            </w:pPr>
            <w:r w:rsidRPr="00EA3F37">
              <w:rPr>
                <w:szCs w:val="28"/>
              </w:rPr>
              <w:t>Категория земель:</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земли сельскохозяйственного назначения</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26</w:t>
            </w:r>
          </w:p>
        </w:tc>
        <w:tc>
          <w:tcPr>
            <w:tcW w:w="3115" w:type="dxa"/>
            <w:vAlign w:val="center"/>
          </w:tcPr>
          <w:p w:rsidR="00EA3F37" w:rsidRPr="00EA3F37" w:rsidRDefault="00EA3F37" w:rsidP="00EA3F37">
            <w:pPr>
              <w:spacing w:line="216" w:lineRule="auto"/>
              <w:ind w:firstLine="0"/>
              <w:rPr>
                <w:szCs w:val="28"/>
              </w:rPr>
            </w:pPr>
            <w:r w:rsidRPr="00EA3F37">
              <w:rPr>
                <w:szCs w:val="28"/>
              </w:rPr>
              <w:t>Описание земельного участка:</w:t>
            </w:r>
          </w:p>
        </w:tc>
        <w:tc>
          <w:tcPr>
            <w:tcW w:w="5674" w:type="dxa"/>
            <w:vAlign w:val="center"/>
          </w:tcPr>
          <w:p w:rsidR="00EA3F37" w:rsidRPr="00EA3F37" w:rsidRDefault="00EA3F37" w:rsidP="00EA3F37">
            <w:pPr>
              <w:spacing w:line="216" w:lineRule="auto"/>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27</w:t>
            </w:r>
          </w:p>
        </w:tc>
        <w:tc>
          <w:tcPr>
            <w:tcW w:w="3115" w:type="dxa"/>
            <w:vAlign w:val="center"/>
          </w:tcPr>
          <w:p w:rsidR="00EA3F37" w:rsidRPr="00EA3F37" w:rsidRDefault="00EA3F37" w:rsidP="00EA3F37">
            <w:pPr>
              <w:spacing w:line="216" w:lineRule="auto"/>
              <w:ind w:firstLine="0"/>
              <w:rPr>
                <w:szCs w:val="28"/>
              </w:rPr>
            </w:pPr>
            <w:r w:rsidRPr="00EA3F37">
              <w:rPr>
                <w:szCs w:val="28"/>
              </w:rPr>
              <w:t>Валюта лота:</w:t>
            </w:r>
          </w:p>
        </w:tc>
        <w:tc>
          <w:tcPr>
            <w:tcW w:w="5674" w:type="dxa"/>
            <w:vAlign w:val="center"/>
          </w:tcPr>
          <w:p w:rsidR="00EA3F37" w:rsidRPr="00EA3F37" w:rsidRDefault="00EA3F37" w:rsidP="00EA3F37">
            <w:pPr>
              <w:spacing w:line="216" w:lineRule="auto"/>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28</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EA3F37" w:rsidRPr="00EA3F37" w:rsidRDefault="00EA3F37" w:rsidP="0003136F">
            <w:pPr>
              <w:spacing w:line="216" w:lineRule="auto"/>
              <w:ind w:firstLine="0"/>
              <w:rPr>
                <w:color w:val="000000"/>
                <w:szCs w:val="28"/>
                <w:highlight w:val="yellow"/>
              </w:rPr>
            </w:pPr>
            <w:r w:rsidRPr="00D72803">
              <w:rPr>
                <w:color w:val="000000"/>
                <w:szCs w:val="28"/>
              </w:rPr>
              <w:t xml:space="preserve">ЛОТ-1: </w:t>
            </w:r>
            <w:r w:rsidR="0003136F">
              <w:rPr>
                <w:color w:val="000000"/>
              </w:rPr>
              <w:t>49864</w:t>
            </w:r>
            <w:r w:rsidRPr="00B17822">
              <w:rPr>
                <w:color w:val="000000"/>
                <w:sz w:val="36"/>
                <w:szCs w:val="28"/>
              </w:rPr>
              <w:t xml:space="preserve"> </w:t>
            </w:r>
            <w:r w:rsidRPr="00D72803">
              <w:rPr>
                <w:color w:val="000000"/>
                <w:szCs w:val="28"/>
              </w:rPr>
              <w:t>(</w:t>
            </w:r>
            <w:r w:rsidR="0003136F">
              <w:rPr>
                <w:color w:val="000000"/>
                <w:szCs w:val="28"/>
              </w:rPr>
              <w:t>сорок девять тысяч восемьсот шестьдесят четыре</w:t>
            </w:r>
            <w:r w:rsidRPr="00D72803">
              <w:rPr>
                <w:color w:val="000000"/>
                <w:szCs w:val="28"/>
              </w:rPr>
              <w:t>) рубл</w:t>
            </w:r>
            <w:r w:rsidR="0003136F">
              <w:rPr>
                <w:color w:val="000000"/>
                <w:szCs w:val="28"/>
              </w:rPr>
              <w:t>я</w:t>
            </w:r>
            <w:r w:rsidRPr="00D72803">
              <w:rPr>
                <w:color w:val="000000"/>
                <w:szCs w:val="28"/>
              </w:rPr>
              <w:t xml:space="preserve"> </w:t>
            </w:r>
            <w:r w:rsidR="0003136F">
              <w:rPr>
                <w:color w:val="000000"/>
                <w:szCs w:val="28"/>
              </w:rPr>
              <w:t>24</w:t>
            </w:r>
            <w:r w:rsidRPr="00D72803">
              <w:rPr>
                <w:color w:val="000000"/>
                <w:szCs w:val="28"/>
              </w:rPr>
              <w:t xml:space="preserve"> копе</w:t>
            </w:r>
            <w:r w:rsidR="0003136F">
              <w:rPr>
                <w:color w:val="000000"/>
                <w:szCs w:val="28"/>
              </w:rPr>
              <w:t>й</w:t>
            </w:r>
            <w:r w:rsidRPr="00D72803">
              <w:rPr>
                <w:color w:val="000000"/>
                <w:szCs w:val="28"/>
              </w:rPr>
              <w:t>к</w:t>
            </w:r>
            <w:r w:rsidR="0003136F">
              <w:rPr>
                <w:color w:val="000000"/>
                <w:szCs w:val="28"/>
              </w:rPr>
              <w:t>и</w:t>
            </w:r>
            <w:r w:rsidRPr="00D72803">
              <w:rPr>
                <w:color w:val="000000"/>
                <w:szCs w:val="28"/>
              </w:rPr>
              <w:t xml:space="preserve">, что составляет </w:t>
            </w:r>
            <w:r w:rsidR="0003136F">
              <w:rPr>
                <w:color w:val="000000"/>
                <w:szCs w:val="28"/>
              </w:rPr>
              <w:t>5,5</w:t>
            </w:r>
            <w:r w:rsidRPr="00D72803">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29</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Шаг аукциона:</w:t>
            </w:r>
          </w:p>
        </w:tc>
        <w:tc>
          <w:tcPr>
            <w:tcW w:w="5674" w:type="dxa"/>
            <w:vAlign w:val="center"/>
          </w:tcPr>
          <w:p w:rsidR="00EA3F37" w:rsidRPr="00EA3F37" w:rsidRDefault="00EA3F37" w:rsidP="0003136F">
            <w:pPr>
              <w:spacing w:line="216" w:lineRule="auto"/>
              <w:ind w:firstLine="0"/>
              <w:rPr>
                <w:color w:val="000000"/>
                <w:szCs w:val="28"/>
                <w:highlight w:val="yellow"/>
              </w:rPr>
            </w:pPr>
            <w:r w:rsidRPr="00D72803">
              <w:rPr>
                <w:color w:val="000000"/>
                <w:szCs w:val="28"/>
              </w:rPr>
              <w:t xml:space="preserve">ЛОТ-1: </w:t>
            </w:r>
            <w:r w:rsidR="0003136F">
              <w:rPr>
                <w:color w:val="000000"/>
                <w:szCs w:val="28"/>
              </w:rPr>
              <w:t>1495</w:t>
            </w:r>
            <w:r w:rsidR="00D72803" w:rsidRPr="00D72803">
              <w:rPr>
                <w:color w:val="000000"/>
                <w:szCs w:val="28"/>
              </w:rPr>
              <w:t xml:space="preserve"> </w:t>
            </w:r>
            <w:r w:rsidRPr="00D72803">
              <w:rPr>
                <w:color w:val="000000"/>
                <w:szCs w:val="28"/>
              </w:rPr>
              <w:t>(</w:t>
            </w:r>
            <w:r w:rsidR="0003136F">
              <w:rPr>
                <w:color w:val="000000"/>
                <w:szCs w:val="28"/>
              </w:rPr>
              <w:t>одна тысяча четыреста девяносто пять</w:t>
            </w:r>
            <w:r w:rsidRPr="00D72803">
              <w:rPr>
                <w:color w:val="000000"/>
                <w:szCs w:val="28"/>
              </w:rPr>
              <w:t xml:space="preserve">) рублей </w:t>
            </w:r>
            <w:r w:rsidR="0003136F">
              <w:rPr>
                <w:color w:val="000000"/>
                <w:szCs w:val="28"/>
              </w:rPr>
              <w:t>93</w:t>
            </w:r>
            <w:r w:rsidRPr="00D72803">
              <w:rPr>
                <w:color w:val="000000"/>
                <w:szCs w:val="28"/>
              </w:rPr>
              <w:t xml:space="preserve"> копе</w:t>
            </w:r>
            <w:r w:rsidR="0003136F">
              <w:rPr>
                <w:color w:val="000000"/>
                <w:szCs w:val="28"/>
              </w:rPr>
              <w:t>й</w:t>
            </w:r>
            <w:r w:rsidRPr="00D72803">
              <w:rPr>
                <w:color w:val="000000"/>
                <w:szCs w:val="28"/>
              </w:rPr>
              <w:t>к</w:t>
            </w:r>
            <w:r w:rsidR="0003136F">
              <w:rPr>
                <w:color w:val="000000"/>
                <w:szCs w:val="28"/>
              </w:rPr>
              <w:t>и</w:t>
            </w:r>
            <w:r w:rsidRPr="00D72803">
              <w:rPr>
                <w:color w:val="000000"/>
                <w:szCs w:val="28"/>
              </w:rPr>
              <w:t>, 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30</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Размер задатка:</w:t>
            </w:r>
          </w:p>
        </w:tc>
        <w:tc>
          <w:tcPr>
            <w:tcW w:w="5674" w:type="dxa"/>
            <w:vAlign w:val="center"/>
          </w:tcPr>
          <w:p w:rsidR="00EA3F37" w:rsidRPr="00EA3F37" w:rsidRDefault="00EA3F37" w:rsidP="0003136F">
            <w:pPr>
              <w:spacing w:line="216" w:lineRule="auto"/>
              <w:ind w:firstLine="0"/>
              <w:rPr>
                <w:szCs w:val="28"/>
                <w:highlight w:val="yellow"/>
              </w:rPr>
            </w:pPr>
            <w:r w:rsidRPr="00D72803">
              <w:rPr>
                <w:color w:val="000000"/>
                <w:szCs w:val="28"/>
              </w:rPr>
              <w:t xml:space="preserve">ЛОТ-1: </w:t>
            </w:r>
            <w:r w:rsidR="0003136F">
              <w:rPr>
                <w:szCs w:val="28"/>
              </w:rPr>
              <w:t>29918</w:t>
            </w:r>
            <w:r w:rsidRPr="00D72803">
              <w:rPr>
                <w:szCs w:val="28"/>
              </w:rPr>
              <w:t xml:space="preserve"> (</w:t>
            </w:r>
            <w:r w:rsidR="00D72803" w:rsidRPr="00D72803">
              <w:rPr>
                <w:szCs w:val="28"/>
              </w:rPr>
              <w:t xml:space="preserve">двадцать </w:t>
            </w:r>
            <w:r w:rsidR="0003136F">
              <w:rPr>
                <w:szCs w:val="28"/>
              </w:rPr>
              <w:t>девять тысяч девятьсот восемнадцать</w:t>
            </w:r>
            <w:r w:rsidRPr="00D72803">
              <w:rPr>
                <w:szCs w:val="28"/>
              </w:rPr>
              <w:t>) рубл</w:t>
            </w:r>
            <w:r w:rsidR="0003136F">
              <w:rPr>
                <w:szCs w:val="28"/>
              </w:rPr>
              <w:t>ей</w:t>
            </w:r>
            <w:r w:rsidRPr="00D72803">
              <w:rPr>
                <w:szCs w:val="28"/>
              </w:rPr>
              <w:t xml:space="preserve"> </w:t>
            </w:r>
            <w:r w:rsidR="0003136F">
              <w:rPr>
                <w:szCs w:val="28"/>
              </w:rPr>
              <w:t>54</w:t>
            </w:r>
            <w:r w:rsidRPr="00D72803">
              <w:rPr>
                <w:szCs w:val="28"/>
              </w:rPr>
              <w:t xml:space="preserve"> копе</w:t>
            </w:r>
            <w:r w:rsidR="0003136F">
              <w:rPr>
                <w:szCs w:val="28"/>
              </w:rPr>
              <w:t>й</w:t>
            </w:r>
            <w:r w:rsidRPr="00D72803">
              <w:rPr>
                <w:szCs w:val="28"/>
              </w:rPr>
              <w:t>к</w:t>
            </w:r>
            <w:r w:rsidR="0003136F">
              <w:rPr>
                <w:szCs w:val="28"/>
              </w:rPr>
              <w:t>и</w:t>
            </w:r>
            <w:r w:rsidRPr="00D72803">
              <w:rPr>
                <w:szCs w:val="28"/>
              </w:rPr>
              <w:t>, что составляет 60% от начального размера годовой  арендной платы</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31</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Описание обременений:</w:t>
            </w:r>
          </w:p>
        </w:tc>
        <w:tc>
          <w:tcPr>
            <w:tcW w:w="5674" w:type="dxa"/>
            <w:vAlign w:val="center"/>
          </w:tcPr>
          <w:p w:rsidR="00EA3F37" w:rsidRPr="00EA3F37" w:rsidRDefault="00EA3F37" w:rsidP="00EA3F37">
            <w:pPr>
              <w:ind w:firstLine="0"/>
              <w:rPr>
                <w:szCs w:val="28"/>
              </w:rPr>
            </w:pPr>
            <w:r w:rsidRPr="00EA3F37">
              <w:rPr>
                <w:color w:val="000000"/>
                <w:szCs w:val="28"/>
              </w:rPr>
              <w:t xml:space="preserve">ЛОТ-1: </w:t>
            </w:r>
            <w:r w:rsidR="00747AA7" w:rsidRPr="00747AA7">
              <w:rPr>
                <w:szCs w:val="20"/>
              </w:rPr>
              <w:t>часть прибрежной защитной полосы водного объекта на территории Саратовской области, установленной согласно ст. 65 Водного кодекса Российской Федерации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32</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EA3F37" w:rsidRDefault="00EA3F37" w:rsidP="00747AA7">
            <w:pPr>
              <w:ind w:firstLine="0"/>
              <w:rPr>
                <w:szCs w:val="28"/>
              </w:rPr>
            </w:pPr>
            <w:r w:rsidRPr="00EA3F37">
              <w:rPr>
                <w:szCs w:val="28"/>
              </w:rPr>
              <w:t xml:space="preserve">ЛОТ-1: </w:t>
            </w:r>
            <w:r w:rsidR="00B17822">
              <w:rPr>
                <w:szCs w:val="28"/>
              </w:rPr>
              <w:t xml:space="preserve">охранная зона </w:t>
            </w:r>
            <w:r w:rsidR="00B17822" w:rsidRPr="00F05CE3">
              <w:rPr>
                <w:szCs w:val="28"/>
              </w:rPr>
              <w:t>э</w:t>
            </w:r>
            <w:r w:rsidR="00B17822" w:rsidRPr="00F05CE3">
              <w:rPr>
                <w:bCs/>
              </w:rPr>
              <w:t>лектросетевого комплекса ВЛ-10</w:t>
            </w:r>
            <w:r w:rsidR="00747AA7">
              <w:rPr>
                <w:bCs/>
              </w:rPr>
              <w:t xml:space="preserve"> </w:t>
            </w:r>
            <w:r w:rsidR="00B17822" w:rsidRPr="00F05CE3">
              <w:rPr>
                <w:bCs/>
              </w:rPr>
              <w:t>кВ №1 от ПС "</w:t>
            </w:r>
            <w:proofErr w:type="spellStart"/>
            <w:r w:rsidR="00B17822" w:rsidRPr="00F05CE3">
              <w:rPr>
                <w:bCs/>
              </w:rPr>
              <w:t>Раскатово</w:t>
            </w:r>
            <w:proofErr w:type="spellEnd"/>
            <w:r w:rsidR="00B17822" w:rsidRPr="00F05CE3">
              <w:rPr>
                <w:bCs/>
              </w:rPr>
              <w:t>"</w:t>
            </w:r>
            <w:r w:rsidR="00B17822">
              <w:rPr>
                <w:bCs/>
              </w:rPr>
              <w:t>,</w:t>
            </w:r>
            <w:r w:rsidR="00B17822" w:rsidRPr="00B17822">
              <w:rPr>
                <w:szCs w:val="28"/>
              </w:rPr>
              <w:t xml:space="preserve"> </w:t>
            </w:r>
            <w:r w:rsidR="00B17822">
              <w:rPr>
                <w:szCs w:val="28"/>
              </w:rPr>
              <w:t xml:space="preserve">установленная на основании постановления </w:t>
            </w:r>
            <w:r w:rsidR="00B17822" w:rsidRPr="00782483">
              <w:rPr>
                <w:szCs w:val="28"/>
              </w:rPr>
              <w:t>Правительства Р</w:t>
            </w:r>
            <w:r w:rsidR="00B17822">
              <w:rPr>
                <w:szCs w:val="28"/>
              </w:rPr>
              <w:t xml:space="preserve">оссийской </w:t>
            </w:r>
            <w:r w:rsidR="00B17822" w:rsidRPr="00782483">
              <w:rPr>
                <w:szCs w:val="28"/>
              </w:rPr>
              <w:t>Ф</w:t>
            </w:r>
            <w:r w:rsidR="00B17822">
              <w:rPr>
                <w:szCs w:val="28"/>
              </w:rPr>
              <w:t>едерации</w:t>
            </w:r>
            <w:r w:rsidR="00B17822" w:rsidRPr="00782483">
              <w:rPr>
                <w:szCs w:val="28"/>
              </w:rPr>
              <w:t xml:space="preserve"> от 24 февраля 2009 г</w:t>
            </w:r>
            <w:r w:rsidR="00B17822">
              <w:rPr>
                <w:szCs w:val="28"/>
              </w:rPr>
              <w:t>ода № 160 «</w:t>
            </w:r>
            <w:r w:rsidR="00B17822" w:rsidRPr="00782483">
              <w:rPr>
                <w:szCs w:val="28"/>
              </w:rPr>
              <w:t xml:space="preserve">О порядке установления охранных зон объектов электросетевого хозяйства и особых условий использования земельных участков, </w:t>
            </w:r>
            <w:r w:rsidR="00B17822" w:rsidRPr="00782483">
              <w:rPr>
                <w:szCs w:val="28"/>
              </w:rPr>
              <w:lastRenderedPageBreak/>
              <w:t>рас</w:t>
            </w:r>
            <w:r w:rsidR="00B17822">
              <w:rPr>
                <w:szCs w:val="28"/>
              </w:rPr>
              <w:t>положенных в границах таких зон»</w:t>
            </w:r>
            <w:r w:rsidR="00747AA7">
              <w:rPr>
                <w:szCs w:val="28"/>
              </w:rPr>
              <w:t>;</w:t>
            </w:r>
          </w:p>
          <w:p w:rsidR="00747AA7" w:rsidRPr="00EA3F37" w:rsidRDefault="00747AA7" w:rsidP="00747AA7">
            <w:pPr>
              <w:ind w:firstLine="0"/>
              <w:rPr>
                <w:szCs w:val="28"/>
              </w:rPr>
            </w:pPr>
            <w:r w:rsidRPr="00747AA7">
              <w:rPr>
                <w:szCs w:val="20"/>
              </w:rPr>
              <w:t>соблюдение режима хозяйственной и иной деятельности в водоохранной зоне водного объекта (</w:t>
            </w:r>
            <w:r>
              <w:rPr>
                <w:szCs w:val="20"/>
              </w:rPr>
              <w:t xml:space="preserve">50 и </w:t>
            </w:r>
            <w:r w:rsidRPr="00747AA7">
              <w:rPr>
                <w:szCs w:val="20"/>
              </w:rPr>
              <w:t>200 м от отметки НПУ) в соответствии с ч. 15 ст. 65 Водного кодекса Российской Федерации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33</w:t>
            </w:r>
          </w:p>
        </w:tc>
        <w:tc>
          <w:tcPr>
            <w:tcW w:w="3115" w:type="dxa"/>
            <w:vAlign w:val="center"/>
          </w:tcPr>
          <w:p w:rsidR="00EA3F37" w:rsidRPr="00EA3F37" w:rsidRDefault="00EA3F37" w:rsidP="00EA3F37">
            <w:pPr>
              <w:spacing w:line="216" w:lineRule="auto"/>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EA3F37" w:rsidRPr="00EA3F37" w:rsidRDefault="00EA3F37" w:rsidP="00EA3F37">
            <w:pPr>
              <w:spacing w:line="216" w:lineRule="auto"/>
              <w:ind w:firstLine="0"/>
              <w:rPr>
                <w:szCs w:val="28"/>
              </w:rPr>
            </w:pPr>
            <w:r w:rsidRPr="00EA3F37">
              <w:rPr>
                <w:szCs w:val="28"/>
              </w:rPr>
              <w:t>ЛОТ-1:</w:t>
            </w:r>
            <w:r w:rsidRPr="00EA3F37">
              <w:rPr>
                <w:bCs/>
                <w:szCs w:val="28"/>
              </w:rPr>
              <w:t xml:space="preserve"> отсутствуют</w:t>
            </w:r>
          </w:p>
          <w:p w:rsidR="00EA3F37" w:rsidRPr="00EA3F37" w:rsidRDefault="00EA3F37" w:rsidP="00EA3F37">
            <w:pPr>
              <w:pStyle w:val="a3"/>
              <w:widowControl w:val="0"/>
              <w:suppressAutoHyphens/>
              <w:spacing w:line="216" w:lineRule="auto"/>
              <w:jc w:val="both"/>
              <w:rPr>
                <w:rFonts w:ascii="Times New Roman" w:hAnsi="Times New Roman"/>
                <w:sz w:val="28"/>
                <w:szCs w:val="28"/>
              </w:rPr>
            </w:pP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34</w:t>
            </w:r>
          </w:p>
        </w:tc>
        <w:tc>
          <w:tcPr>
            <w:tcW w:w="3115" w:type="dxa"/>
            <w:vAlign w:val="center"/>
          </w:tcPr>
          <w:p w:rsidR="00EA3F37" w:rsidRPr="00EA3F37" w:rsidRDefault="00EA3F37" w:rsidP="00EA3F37">
            <w:pPr>
              <w:spacing w:line="216" w:lineRule="auto"/>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A3F37" w:rsidRPr="00EA3F37" w:rsidRDefault="00EA3F37" w:rsidP="00EA3F37">
            <w:pPr>
              <w:spacing w:line="216" w:lineRule="auto"/>
              <w:ind w:firstLine="0"/>
              <w:rPr>
                <w:szCs w:val="28"/>
              </w:rPr>
            </w:pPr>
            <w:r w:rsidRPr="00EA3F37">
              <w:rPr>
                <w:szCs w:val="28"/>
              </w:rPr>
              <w:t>ЛОТ-1: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F42B66">
            <w:pPr>
              <w:spacing w:line="216" w:lineRule="auto"/>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EA3F37">
            <w:pPr>
              <w:spacing w:line="216" w:lineRule="auto"/>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EA3F37">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(получатель): </w:t>
      </w:r>
      <w:r w:rsidR="00EA3F37" w:rsidRPr="008F4D31">
        <w:rPr>
          <w:noProof/>
          <w:szCs w:val="28"/>
        </w:rPr>
        <w:t>Отделение Саратов Банка России//УФК по Саратовской области, г. Саратов</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C80E2C">
      <w:headerReference w:type="even" r:id="rId14"/>
      <w:headerReference w:type="default" r:id="rId15"/>
      <w:footerReference w:type="first" r:id="rId16"/>
      <w:pgSz w:w="11906" w:h="16838"/>
      <w:pgMar w:top="1134" w:right="680" w:bottom="454"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22" w:rsidRDefault="00B17822" w:rsidP="00E237C0">
      <w:r>
        <w:separator/>
      </w:r>
    </w:p>
  </w:endnote>
  <w:endnote w:type="continuationSeparator" w:id="0">
    <w:p w:rsidR="00B17822" w:rsidRDefault="00B17822"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22" w:rsidRPr="001035AB" w:rsidRDefault="00B17822" w:rsidP="001035AB">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22" w:rsidRDefault="00B17822" w:rsidP="00E237C0">
      <w:r>
        <w:separator/>
      </w:r>
    </w:p>
  </w:footnote>
  <w:footnote w:type="continuationSeparator" w:id="0">
    <w:p w:rsidR="00B17822" w:rsidRDefault="00B17822"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22" w:rsidRDefault="00945981" w:rsidP="00F12E2D">
    <w:pPr>
      <w:pStyle w:val="a5"/>
      <w:framePr w:wrap="around" w:vAnchor="text" w:hAnchor="margin" w:xAlign="center" w:y="1"/>
      <w:rPr>
        <w:rStyle w:val="a7"/>
      </w:rPr>
    </w:pPr>
    <w:r>
      <w:rPr>
        <w:rStyle w:val="a7"/>
      </w:rPr>
      <w:fldChar w:fldCharType="begin"/>
    </w:r>
    <w:r w:rsidR="00B17822">
      <w:rPr>
        <w:rStyle w:val="a7"/>
      </w:rPr>
      <w:instrText xml:space="preserve">PAGE  </w:instrText>
    </w:r>
    <w:r>
      <w:rPr>
        <w:rStyle w:val="a7"/>
      </w:rPr>
      <w:fldChar w:fldCharType="end"/>
    </w:r>
  </w:p>
  <w:p w:rsidR="00B17822" w:rsidRDefault="00B178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22" w:rsidRPr="002B1DE3" w:rsidRDefault="00B17822"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4"/>
  </w:num>
  <w:num w:numId="4">
    <w:abstractNumId w:val="10"/>
  </w:num>
  <w:num w:numId="5">
    <w:abstractNumId w:val="3"/>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36F"/>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2C1F"/>
    <w:rsid w:val="0016532C"/>
    <w:rsid w:val="00165EA3"/>
    <w:rsid w:val="001702CA"/>
    <w:rsid w:val="00171506"/>
    <w:rsid w:val="001722E4"/>
    <w:rsid w:val="0017512E"/>
    <w:rsid w:val="00184B3B"/>
    <w:rsid w:val="0019023E"/>
    <w:rsid w:val="00190DA1"/>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6C7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66347"/>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5EC9"/>
    <w:rsid w:val="0030751E"/>
    <w:rsid w:val="00310C0B"/>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7973"/>
    <w:rsid w:val="004A1FF8"/>
    <w:rsid w:val="004C479F"/>
    <w:rsid w:val="004C52C4"/>
    <w:rsid w:val="004C5361"/>
    <w:rsid w:val="004C543A"/>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01A4"/>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5981"/>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17822"/>
    <w:rsid w:val="00B20A73"/>
    <w:rsid w:val="00B21F77"/>
    <w:rsid w:val="00B26F5D"/>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27B8"/>
    <w:rsid w:val="00BE0530"/>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0E2C"/>
    <w:rsid w:val="00C8506F"/>
    <w:rsid w:val="00C87E27"/>
    <w:rsid w:val="00C94895"/>
    <w:rsid w:val="00C94896"/>
    <w:rsid w:val="00C9604B"/>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5523"/>
    <w:rsid w:val="00D75D62"/>
    <w:rsid w:val="00D75FF5"/>
    <w:rsid w:val="00D762EB"/>
    <w:rsid w:val="00D840EB"/>
    <w:rsid w:val="00D8511F"/>
    <w:rsid w:val="00D85B5E"/>
    <w:rsid w:val="00D874D5"/>
    <w:rsid w:val="00D87705"/>
    <w:rsid w:val="00D877FD"/>
    <w:rsid w:val="00D90844"/>
    <w:rsid w:val="00D93E02"/>
    <w:rsid w:val="00D94B93"/>
    <w:rsid w:val="00D94F07"/>
    <w:rsid w:val="00D95DC8"/>
    <w:rsid w:val="00DA215D"/>
    <w:rsid w:val="00DA2C47"/>
    <w:rsid w:val="00DA541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1668C"/>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7017"/>
    <w:rsid w:val="00E9129F"/>
    <w:rsid w:val="00EA1FA3"/>
    <w:rsid w:val="00EA3450"/>
    <w:rsid w:val="00EA3F37"/>
    <w:rsid w:val="00EA4432"/>
    <w:rsid w:val="00EA4DAB"/>
    <w:rsid w:val="00EA5887"/>
    <w:rsid w:val="00EA65F3"/>
    <w:rsid w:val="00EB1714"/>
    <w:rsid w:val="00EB64C8"/>
    <w:rsid w:val="00EC2D22"/>
    <w:rsid w:val="00EC5CA5"/>
    <w:rsid w:val="00EC664E"/>
    <w:rsid w:val="00ED1406"/>
    <w:rsid w:val="00ED156C"/>
    <w:rsid w:val="00ED2312"/>
    <w:rsid w:val="00ED5E8C"/>
    <w:rsid w:val="00ED7CED"/>
    <w:rsid w:val="00EE0122"/>
    <w:rsid w:val="00EE3546"/>
    <w:rsid w:val="00EE6384"/>
    <w:rsid w:val="00EE789A"/>
    <w:rsid w:val="00EF0E8C"/>
    <w:rsid w:val="00EF413C"/>
    <w:rsid w:val="00EF47AE"/>
    <w:rsid w:val="00EF4F0A"/>
    <w:rsid w:val="00F02891"/>
    <w:rsid w:val="00F05CE3"/>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210B"/>
    <w:rsid w:val="00FE3AF2"/>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5234">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7BA7-9399-440A-988A-47579467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30</Pages>
  <Words>9968</Words>
  <Characters>56819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40</cp:revision>
  <cp:lastPrinted>2021-02-04T07:03:00Z</cp:lastPrinted>
  <dcterms:created xsi:type="dcterms:W3CDTF">2020-07-03T06:59:00Z</dcterms:created>
  <dcterms:modified xsi:type="dcterms:W3CDTF">2021-02-04T07:04:00Z</dcterms:modified>
</cp:coreProperties>
</file>