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3EFC" w14:textId="77777777" w:rsidR="007B046B" w:rsidRDefault="007B046B" w:rsidP="007B046B">
      <w:pPr>
        <w:pStyle w:val="a3"/>
      </w:pPr>
      <w:r>
        <w:rPr>
          <w:rStyle w:val="a4"/>
        </w:rPr>
        <w:t>Справка об итогах социально-экономического развития Марксовского муниципального района за 1 полугодие 2019 года</w:t>
      </w:r>
    </w:p>
    <w:p w14:paraId="4A59F9E0" w14:textId="77777777" w:rsidR="007B046B" w:rsidRDefault="007B046B" w:rsidP="007B046B">
      <w:pPr>
        <w:pStyle w:val="a3"/>
      </w:pPr>
      <w:r>
        <w:rPr>
          <w:rStyle w:val="a4"/>
        </w:rPr>
        <w:t> </w:t>
      </w:r>
    </w:p>
    <w:p w14:paraId="78D3E648" w14:textId="77777777" w:rsidR="007B046B" w:rsidRDefault="007B046B" w:rsidP="007B046B">
      <w:pPr>
        <w:pStyle w:val="a3"/>
      </w:pPr>
      <w:r>
        <w:t> </w:t>
      </w:r>
    </w:p>
    <w:p w14:paraId="7436452D" w14:textId="77777777" w:rsidR="007B046B" w:rsidRDefault="007B046B" w:rsidP="007B046B">
      <w:pPr>
        <w:pStyle w:val="a3"/>
        <w:jc w:val="center"/>
      </w:pPr>
      <w:r>
        <w:rPr>
          <w:rStyle w:val="a4"/>
        </w:rPr>
        <w:t>I. Качество жизни населения</w:t>
      </w:r>
    </w:p>
    <w:p w14:paraId="6108B446" w14:textId="77777777" w:rsidR="007B046B" w:rsidRDefault="007B046B" w:rsidP="007B046B">
      <w:pPr>
        <w:pStyle w:val="a3"/>
        <w:jc w:val="center"/>
      </w:pPr>
      <w:r>
        <w:t> </w:t>
      </w:r>
    </w:p>
    <w:p w14:paraId="25F8D50C" w14:textId="77777777" w:rsidR="007B046B" w:rsidRDefault="007B046B" w:rsidP="007B046B">
      <w:pPr>
        <w:pStyle w:val="a3"/>
      </w:pPr>
      <w:r>
        <w:rPr>
          <w:rStyle w:val="a5"/>
          <w:b/>
          <w:bCs/>
        </w:rPr>
        <w:t>Демографическая обстановка</w:t>
      </w:r>
    </w:p>
    <w:p w14:paraId="5611EB40" w14:textId="77777777" w:rsidR="007B046B" w:rsidRDefault="007B046B" w:rsidP="007B046B">
      <w:pPr>
        <w:pStyle w:val="a3"/>
        <w:jc w:val="both"/>
      </w:pPr>
      <w:r>
        <w:t>Численность населения Марксовского муниципального района на 01.07.2019 года составляет 62,1 тыс. чел., из них - 31,2тыс.чел. городских жителей (50,2%) и 30,9 тыс.чел. проживает в сельской местности (49,8%).Средняя продолжительность жизни на 01.07.2019 года составляет – 68,6 года, в том числе мужчин – 64,0 лет, женщин –74,0 лет.</w:t>
      </w:r>
    </w:p>
    <w:p w14:paraId="087AD171" w14:textId="77777777" w:rsidR="007B046B" w:rsidRDefault="007B046B" w:rsidP="007B046B">
      <w:pPr>
        <w:pStyle w:val="a3"/>
        <w:jc w:val="both"/>
      </w:pPr>
      <w:r>
        <w:t>Численность пенсионеров на 01.07.2019 года - 18673 чел. или 99,9 % к уровню на 01.07.2018 г.</w:t>
      </w:r>
    </w:p>
    <w:p w14:paraId="6AC191B2" w14:textId="77777777" w:rsidR="007B046B" w:rsidRDefault="007B046B" w:rsidP="007B046B">
      <w:pPr>
        <w:pStyle w:val="a3"/>
        <w:jc w:val="both"/>
      </w:pPr>
      <w:r>
        <w:t>За 1 полуг. 2019 года на территории района,по данным отдела ЗАГС, родилось 238 человек</w:t>
      </w:r>
      <w:r>
        <w:rPr>
          <w:rStyle w:val="a4"/>
        </w:rPr>
        <w:t xml:space="preserve"> (</w:t>
      </w:r>
      <w:r>
        <w:t>86,8 % к 1 полуг. 2018 года),умерло – 401чел.(92,0 % к уровню 1 полуг. 2018 года),в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(-163чел.).</w:t>
      </w:r>
    </w:p>
    <w:p w14:paraId="1EFF5BF7" w14:textId="77777777" w:rsidR="007B046B" w:rsidRDefault="007B046B" w:rsidP="007B046B">
      <w:pPr>
        <w:pStyle w:val="a3"/>
        <w:jc w:val="both"/>
      </w:pPr>
      <w:r>
        <w:t>Число заключенных браков за 1 полуг. 2019 г. выше уровня прошлого года на 1,3% и составляет –151, число разводов – 81, что ниже периода прошлого года на 22,1 %.</w:t>
      </w:r>
    </w:p>
    <w:p w14:paraId="4577E7B3" w14:textId="77777777" w:rsidR="007B046B" w:rsidRDefault="007B046B" w:rsidP="007B046B">
      <w:pPr>
        <w:pStyle w:val="a3"/>
        <w:jc w:val="both"/>
      </w:pPr>
      <w:r>
        <w:t> </w:t>
      </w:r>
    </w:p>
    <w:p w14:paraId="2400971E" w14:textId="77777777" w:rsidR="007B046B" w:rsidRDefault="007B046B" w:rsidP="007B046B">
      <w:pPr>
        <w:pStyle w:val="a3"/>
      </w:pPr>
      <w:r>
        <w:rPr>
          <w:rStyle w:val="a5"/>
          <w:b/>
          <w:bCs/>
        </w:rPr>
        <w:t>Рынок труда</w:t>
      </w:r>
    </w:p>
    <w:p w14:paraId="45B2329D" w14:textId="77777777" w:rsidR="007B046B" w:rsidRDefault="007B046B" w:rsidP="007B046B">
      <w:pPr>
        <w:pStyle w:val="a3"/>
        <w:jc w:val="both"/>
      </w:pPr>
      <w:r>
        <w:t>На 01.07.2019 года численность трудоспособного населения района составляет порядка 33,5 тыс. человек. Численность работающих граждан по крупным и средним организациям района составляет - 9,1 тыс.чел. или 96,8 % к уровню 1 полуг. 2018 года.</w:t>
      </w:r>
    </w:p>
    <w:p w14:paraId="604C8D45" w14:textId="77777777" w:rsidR="007B046B" w:rsidRDefault="007B046B" w:rsidP="007B046B">
      <w:pPr>
        <w:pStyle w:val="a3"/>
        <w:jc w:val="both"/>
      </w:pPr>
      <w:r>
        <w:t>Рост численности работающих произошел в сфере здравоохранения – 57 чел. (рост – 3,8%), в сфере государственного управления и социального обеспечения - на 27 чел. (рост – 4,3%), в области культуры, спорта, организации досуга и развлечений – на 5 чел. (рост – 2,7%).</w:t>
      </w:r>
    </w:p>
    <w:p w14:paraId="73D480E8" w14:textId="77777777" w:rsidR="007B046B" w:rsidRDefault="007B046B" w:rsidP="007B046B">
      <w:pPr>
        <w:pStyle w:val="a3"/>
        <w:jc w:val="both"/>
      </w:pPr>
      <w:r>
        <w:t>Наибольшее снижение численности работников наблюдается в сельском хозяйстве - на 167 чел. (снижение на 14,1%), в сфере обеспечения электроэнергии, газом и паром – 52 чел. (снижение – 9,4%), в сфере общественного питания – 72 чел. (снижение – 64,3%), в сфере обрабатывающих производств – 49 чел. (снижение – 2,6 %), в сфере образования – на 52 чел. (снижение на 2,5%).</w:t>
      </w:r>
    </w:p>
    <w:p w14:paraId="3A623340" w14:textId="77777777" w:rsidR="007B046B" w:rsidRDefault="007B046B" w:rsidP="007B046B">
      <w:pPr>
        <w:pStyle w:val="a3"/>
        <w:jc w:val="both"/>
      </w:pPr>
      <w:r>
        <w:t>Основная доля работающих была занята:</w:t>
      </w:r>
    </w:p>
    <w:p w14:paraId="6454F889" w14:textId="77777777" w:rsidR="007B046B" w:rsidRDefault="007B046B" w:rsidP="007B046B">
      <w:pPr>
        <w:pStyle w:val="a3"/>
        <w:jc w:val="both"/>
      </w:pPr>
      <w:r>
        <w:t>- в сфере образования – 23,5% или 2,1 тыс. человек,</w:t>
      </w:r>
    </w:p>
    <w:p w14:paraId="2ACF9B41" w14:textId="77777777" w:rsidR="007B046B" w:rsidRDefault="007B046B" w:rsidP="007B046B">
      <w:pPr>
        <w:pStyle w:val="a3"/>
        <w:jc w:val="both"/>
      </w:pPr>
      <w:r>
        <w:lastRenderedPageBreak/>
        <w:t>- в сфере обрабатывающих производств – 20,9% от общего числа занятого населения или 1,8 тыс. человек,</w:t>
      </w:r>
    </w:p>
    <w:p w14:paraId="7983CD46" w14:textId="77777777" w:rsidR="007B046B" w:rsidRDefault="007B046B" w:rsidP="007B046B">
      <w:pPr>
        <w:pStyle w:val="a3"/>
        <w:jc w:val="both"/>
      </w:pPr>
      <w:r>
        <w:t>- в здравоохранении и предоставлении соц. услуг – 17,8% или 1,6 тыс. человек,</w:t>
      </w:r>
    </w:p>
    <w:p w14:paraId="5066ED44" w14:textId="77777777" w:rsidR="007B046B" w:rsidRDefault="007B046B" w:rsidP="007B046B">
      <w:pPr>
        <w:pStyle w:val="a3"/>
        <w:jc w:val="both"/>
      </w:pPr>
      <w:r>
        <w:t>- в сельском хозяйстве – 11,7% или 1,0 тыс. человек.</w:t>
      </w:r>
    </w:p>
    <w:p w14:paraId="17A926D7" w14:textId="77777777" w:rsidR="007B046B" w:rsidRDefault="007B046B" w:rsidP="007B046B">
      <w:pPr>
        <w:pStyle w:val="a3"/>
        <w:jc w:val="both"/>
      </w:pPr>
      <w:r>
        <w:t>За 1 полугодие 2019 года численность граждан, зарегистрированных в качестве безработных, выросла на 18,7 % по сравнению с соответствующим периодом прошлого года и составила на 01.07.2019 года – 412 человек (1 полуг. 2018 г - 347 чел.). Уровень регистрируемой безработицы составил 1,2% от численности трудоспособного населения (на 01.07.2018 г. – 1,0 %).</w:t>
      </w:r>
    </w:p>
    <w:p w14:paraId="4F43D77A" w14:textId="77777777" w:rsidR="007B046B" w:rsidRDefault="007B046B" w:rsidP="007B046B">
      <w:pPr>
        <w:pStyle w:val="a3"/>
        <w:jc w:val="both"/>
      </w:pPr>
      <w:r>
        <w:t>За 6 месяцев 2019 года в районе, в рамках работы по снижению неформальной занятости, проведено 58 рейдовых мероприятий, обследовано 150 хозяйствующих субъектов, в результате чего выявлен 481 работник (в сфере торговли – 52, сельского хозяйства – 298, прочие - 131) с которыми не заключены трудовые договоры, в результате проведенной работы со всеми работниками заключены трудовые договоры.</w:t>
      </w:r>
    </w:p>
    <w:p w14:paraId="78AE4732" w14:textId="77777777" w:rsidR="007B046B" w:rsidRDefault="007B046B" w:rsidP="007B046B">
      <w:pPr>
        <w:pStyle w:val="a3"/>
        <w:jc w:val="both"/>
      </w:pPr>
      <w:r>
        <w:t>Также выявлено 70 хозяйствующих субъектов, осуществляющих деятельность без государственной регистрации, в результате проведенной работы все 70 указанных субъекта зарегистрировались в качестве ИП.</w:t>
      </w:r>
    </w:p>
    <w:p w14:paraId="50EE4E3C" w14:textId="77777777" w:rsidR="007B046B" w:rsidRDefault="007B046B" w:rsidP="007B046B">
      <w:pPr>
        <w:pStyle w:val="a3"/>
        <w:jc w:val="both"/>
      </w:pPr>
      <w:r>
        <w:t> </w:t>
      </w:r>
    </w:p>
    <w:p w14:paraId="613C446A" w14:textId="77777777" w:rsidR="007B046B" w:rsidRDefault="007B046B" w:rsidP="007B046B">
      <w:pPr>
        <w:pStyle w:val="a3"/>
      </w:pPr>
      <w:r>
        <w:rPr>
          <w:rStyle w:val="a5"/>
          <w:b/>
          <w:bCs/>
        </w:rPr>
        <w:t>Уровень жизни и доходов населения</w:t>
      </w:r>
    </w:p>
    <w:p w14:paraId="60197092" w14:textId="77777777" w:rsidR="007B046B" w:rsidRDefault="007B046B" w:rsidP="007B046B">
      <w:pPr>
        <w:pStyle w:val="a3"/>
        <w:jc w:val="both"/>
      </w:pPr>
      <w:r>
        <w:t>Размерсреднемесячной заработной платы по крупным и средним предприятиям района увеличился на 8,4 % к уровню 01.07.2018 года и составил – 24583,2 руб.</w:t>
      </w:r>
    </w:p>
    <w:p w14:paraId="4B00779E" w14:textId="77777777" w:rsidR="007B046B" w:rsidRDefault="007B046B" w:rsidP="007B046B">
      <w:pPr>
        <w:pStyle w:val="a3"/>
        <w:jc w:val="both"/>
      </w:pPr>
      <w:r>
        <w:t>Рост заработной платы наблюдается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деятельность гостиниц и предприятий общепита – (119,8%), обеспечение электроэнергией, газом и паром, кондиционирование воздуха (116,6%), сельское хозяйство (113,2%), обрабатывающие производства (112,0%).</w:t>
      </w:r>
    </w:p>
    <w:p w14:paraId="6BF9B56C" w14:textId="77777777" w:rsidR="007B046B" w:rsidRDefault="007B046B" w:rsidP="007B046B">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(33095,7 руб.), деятельность финансовая и страховая (27542,7), деятельность в сфере обеспечения электрический энергией, газом и паром (26680,6 руб.).</w:t>
      </w:r>
    </w:p>
    <w:p w14:paraId="65B1E5F2" w14:textId="77777777" w:rsidR="007B046B" w:rsidRDefault="007B046B" w:rsidP="007B046B">
      <w:pPr>
        <w:pStyle w:val="a3"/>
        <w:jc w:val="both"/>
      </w:pPr>
      <w:r>
        <w:t>Наиболее низкий уровень среднемесячной заработной платы сохраняется такой сфере как профессиональная, научная и техническая деятельность – 20,5 тыс. рублей (82,7% от районного уровня).</w:t>
      </w:r>
    </w:p>
    <w:p w14:paraId="74CF5C89" w14:textId="77777777" w:rsidR="007B046B" w:rsidRDefault="007B046B" w:rsidP="007B046B">
      <w:pPr>
        <w:pStyle w:val="a3"/>
        <w:jc w:val="both"/>
      </w:pPr>
      <w:r>
        <w:t>Средний размер назначенных пенсий на 01.04.2019 г. составляет – 11 923,41 руб. или 106,4% к уровню на 01.07.2018 года. На 01.07.2019 года на территории района воспользовались материнским капиталом – 109 чел. Размер материнского капитала составляет- 453 026 руб. (на 01.07.2018 года – 453 026 руб.).</w:t>
      </w:r>
    </w:p>
    <w:p w14:paraId="521DFBFD" w14:textId="77777777" w:rsidR="007B046B" w:rsidRDefault="007B046B" w:rsidP="007B046B">
      <w:pPr>
        <w:pStyle w:val="a3"/>
        <w:jc w:val="both"/>
      </w:pPr>
      <w:r>
        <w:t> </w:t>
      </w:r>
    </w:p>
    <w:p w14:paraId="6358FB70" w14:textId="77777777" w:rsidR="007B046B" w:rsidRDefault="007B046B" w:rsidP="007B046B">
      <w:pPr>
        <w:pStyle w:val="a3"/>
        <w:jc w:val="center"/>
      </w:pPr>
      <w:r>
        <w:rPr>
          <w:rStyle w:val="a4"/>
        </w:rPr>
        <w:lastRenderedPageBreak/>
        <w:t>II. Муниципальный сектор</w:t>
      </w:r>
    </w:p>
    <w:p w14:paraId="67B2F26B" w14:textId="77777777" w:rsidR="007B046B" w:rsidRDefault="007B046B" w:rsidP="007B046B">
      <w:pPr>
        <w:pStyle w:val="a3"/>
        <w:jc w:val="center"/>
      </w:pPr>
      <w:r>
        <w:t> </w:t>
      </w:r>
    </w:p>
    <w:p w14:paraId="570AE0F1" w14:textId="77777777" w:rsidR="007B046B" w:rsidRDefault="007B046B" w:rsidP="007B046B">
      <w:pPr>
        <w:pStyle w:val="a3"/>
      </w:pPr>
      <w:r>
        <w:rPr>
          <w:rStyle w:val="a5"/>
          <w:b/>
          <w:bCs/>
        </w:rPr>
        <w:t>Исполнение консолидированного бюджета Марксовского муниципального района за 1 полугодие 2019 года</w:t>
      </w:r>
    </w:p>
    <w:p w14:paraId="576450DF" w14:textId="77777777" w:rsidR="007B046B" w:rsidRDefault="007B046B" w:rsidP="007B046B">
      <w:pPr>
        <w:pStyle w:val="a3"/>
        <w:jc w:val="both"/>
      </w:pPr>
      <w:r>
        <w:t>Доходная часть консолидированного бюджета Марксовского муниципального района за 1 полугодие 2019 года исполнена в сумме 557081,5 тыс. руб., что составляет 48,5 % к годовым бюджетным назначениям (уточненный план – 1149505,9 тыс. руб.). В 1 полугодие 2019 года доходов получено больше на 47841,9 тыс. руб. или на 9,4 % по сравнению с аналогичным периодом 2018 года.</w:t>
      </w:r>
    </w:p>
    <w:p w14:paraId="3E7F5440" w14:textId="77777777" w:rsidR="007B046B" w:rsidRDefault="007B046B" w:rsidP="007B046B">
      <w:pPr>
        <w:pStyle w:val="a3"/>
        <w:jc w:val="both"/>
      </w:pPr>
      <w:r>
        <w:t>По налоговым и неналоговым доходам бюджет за отчетный период исполнен в сумме 124483,2 тыс. руб., что составляет 36,3 % к годовым бюджетным назначениям (уточненный план – 342529,9 тыс. руб.). По сравнению с аналогичным периодом 2018 года увеличились на 12285,2 тыс. руб. или на 10,9 %.</w:t>
      </w:r>
    </w:p>
    <w:p w14:paraId="35D001E7" w14:textId="77777777" w:rsidR="007B046B" w:rsidRDefault="007B046B" w:rsidP="007B046B">
      <w:pPr>
        <w:pStyle w:val="a3"/>
        <w:jc w:val="both"/>
      </w:pPr>
      <w:r>
        <w:t>По налоговым доходам бюджет исполнен в сумме 111312,5 тыс. руб., что составляет 40,7 % к годовым бюджетным назначениям (уточненный план – 273681,0 тыс. руб.). По сравнению с аналогичным периодом 2018 года поступления по налоговым доходам увеличились на 14195,2 тыс. руб. или 14,6 %.                      </w:t>
      </w:r>
    </w:p>
    <w:p w14:paraId="07E5CEEB" w14:textId="77777777" w:rsidR="007B046B" w:rsidRDefault="007B046B" w:rsidP="007B046B">
      <w:pPr>
        <w:pStyle w:val="a3"/>
        <w:jc w:val="both"/>
      </w:pPr>
      <w:r>
        <w:t>По основному бюджетообразующему налогу – налогу на доходы физических лиц, исполнение за 1 полугодие 2019 года составило                   62487,1 тыс. руб., что составляет 41,9 % к годовым бюджетным назначениям (план – 149186,1 тыс. руб.). По сравнению с аналогичным периодом             2018 года поступление налога увеличились на 4774,7 тыс. руб. или на 8,3 %.</w:t>
      </w:r>
    </w:p>
    <w:p w14:paraId="163FB23D" w14:textId="77777777" w:rsidR="007B046B" w:rsidRDefault="007B046B" w:rsidP="007B046B">
      <w:pPr>
        <w:pStyle w:val="a3"/>
        <w:jc w:val="both"/>
      </w:pPr>
      <w:r>
        <w:t>По акцизам на нефтепродукты поступления за 1 полугодие 2019 года составили 18315,7 тыс. руб., что составляет 48,7 % к годовым бюджетным назначениям (уточненный план 37600,0 тыс. руб.). По сравнению с аналогичным периодом 2018 года поступление налога увеличились                 на 3550,5 тыс. руб. или на 24,0 %.</w:t>
      </w:r>
    </w:p>
    <w:p w14:paraId="24A58FB9" w14:textId="77777777" w:rsidR="007B046B" w:rsidRDefault="007B046B" w:rsidP="007B046B">
      <w:pPr>
        <w:pStyle w:val="a3"/>
        <w:jc w:val="both"/>
      </w:pPr>
      <w:r>
        <w:t>По единому налогу на вмененный доход поступления составили 6033,2 тыс. руб., что составляет 44,2 % к годовым бюджетным назначениям (уточненный план – 13647,0 тыс. руб.). По сравнению с аналогичным периодом 2018 года поступления уменьшились на 925,5 тыс. руб. или на 13,3 %.</w:t>
      </w:r>
    </w:p>
    <w:p w14:paraId="7E878392" w14:textId="77777777" w:rsidR="007B046B" w:rsidRDefault="007B046B" w:rsidP="007B046B">
      <w:pPr>
        <w:pStyle w:val="a3"/>
        <w:jc w:val="both"/>
      </w:pPr>
      <w:r>
        <w:t>По единому сельскохозяйственному налогу поступления за 1 полугодие 2019 года составили 9715,2 тыс. руб. или 97,7 % к уточненному плану года (план – 9947,7 тыс. руб.).</w:t>
      </w:r>
    </w:p>
    <w:p w14:paraId="2FCF704D" w14:textId="77777777" w:rsidR="007B046B" w:rsidRDefault="007B046B" w:rsidP="007B046B">
      <w:pPr>
        <w:pStyle w:val="a3"/>
        <w:jc w:val="both"/>
      </w:pPr>
      <w:r>
        <w:t>По налогу на имущество физических лиц поступления за 1 полугодие 2019 года составили 3786,6 тыс. руб. или 15,9 % к уточненному плану года (план – 23769,5 тыс. руб.), что на 37,5% больше аналогичного периода прошлого года.</w:t>
      </w:r>
    </w:p>
    <w:p w14:paraId="441401FB" w14:textId="77777777" w:rsidR="007B046B" w:rsidRDefault="007B046B" w:rsidP="007B046B">
      <w:pPr>
        <w:pStyle w:val="a3"/>
        <w:jc w:val="both"/>
      </w:pPr>
      <w:r>
        <w:t>По земельному налогу за 1 полугодие 2019 года составили 7473,2 тыс. руб. или 23,2 % к уточненному плану года (план – 32274,8 тыс. руб.), что на 6,1% больше аналогичного периода прошлого года.</w:t>
      </w:r>
    </w:p>
    <w:p w14:paraId="4E9CC303" w14:textId="77777777" w:rsidR="007B046B" w:rsidRDefault="007B046B" w:rsidP="007B046B">
      <w:pPr>
        <w:pStyle w:val="a3"/>
        <w:jc w:val="both"/>
      </w:pPr>
      <w:r>
        <w:lastRenderedPageBreak/>
        <w:t>Налог, взимаемый в связи с применением патентной системы налогообложения за 1 полугодие 2019 года составил 94,6 тыс. руб. или 52,6 % к уточненному плану года (план – 180,0 тыс. руб.), что на 34,5 % меньше аналогичного периода прошлого года.</w:t>
      </w:r>
    </w:p>
    <w:p w14:paraId="6EF23935" w14:textId="77777777" w:rsidR="007B046B" w:rsidRDefault="007B046B" w:rsidP="007B046B">
      <w:pPr>
        <w:pStyle w:val="a3"/>
        <w:jc w:val="both"/>
      </w:pPr>
      <w:r>
        <w:t>По государственной пошлине поступления составили 3406,9 тыс. руб., что составляет 48,1 % к годовым бюджетным назначениям (уточненный план –7075,9 тыс. руб.), что на 722,6 тыс. руб. или на 17,5 % меньше, чем за 1 полугодие 2018 года.</w:t>
      </w:r>
    </w:p>
    <w:p w14:paraId="5D898E67" w14:textId="77777777" w:rsidR="007B046B" w:rsidRDefault="007B046B" w:rsidP="007B046B">
      <w:pPr>
        <w:pStyle w:val="a3"/>
        <w:jc w:val="both"/>
      </w:pPr>
      <w:r>
        <w:t>По неналоговым доходам за 1 полугодие 2019 года бюджет исполнен в сумме 13170,7 тыс. руб., что составляет 19,1 % к уточненным годовым назначениям (план – 68848,9 тыс. руб.). По сравнению с аналогичным периодом 2018 года поступления уменьшились на 1910,0 тыс. руб. или на 12,7 % .</w:t>
      </w:r>
    </w:p>
    <w:p w14:paraId="0128F1D8" w14:textId="77777777" w:rsidR="007B046B" w:rsidRDefault="007B046B" w:rsidP="007B046B">
      <w:pPr>
        <w:pStyle w:val="a3"/>
        <w:jc w:val="both"/>
      </w:pPr>
      <w:r>
        <w:t>- доходы, полученные в виде арендной платы за земельные участки составили 5511,5 тыс. руб., что составляет 32,3 % к годовым бюджетным назначениям (уточненный план – 17054,0 тыс. руб.). По сравнению с аналогичным периодом 2018 года поступления увеличились на 252,8 тыс. руб. или на 4,8 % .</w:t>
      </w:r>
    </w:p>
    <w:p w14:paraId="1AD29894" w14:textId="77777777" w:rsidR="007B046B" w:rsidRDefault="007B046B" w:rsidP="007B046B">
      <w:pPr>
        <w:pStyle w:val="a3"/>
        <w:jc w:val="both"/>
      </w:pPr>
      <w:r>
        <w:t>- доходы от сдачи в аренду имущества составили 495,3 тыс. руб., что на 15,3 % меньше по сравнению с аналогичным периодом 2018 года (уточненный план – 2717,8 тыс. руб. исполнение составляет 18,2 % к годовым бюджетным назначениям);</w:t>
      </w:r>
    </w:p>
    <w:p w14:paraId="1C342695" w14:textId="77777777" w:rsidR="007B046B" w:rsidRDefault="007B046B" w:rsidP="007B046B">
      <w:pPr>
        <w:pStyle w:val="a3"/>
        <w:jc w:val="both"/>
      </w:pPr>
      <w:r>
        <w:t>- доходы от продажи земельных участков составили 2314,5 тыс. руб., что на 1141,7 тыс. руб. меньше по сравнению с аналогичным периодом 2018 года или на 33,0 % (уточненный план – 25332,1 тыс. руб. исполнение составляет 9,1 % к годовым бюджетным назначениям);</w:t>
      </w:r>
    </w:p>
    <w:p w14:paraId="17B8E5AE" w14:textId="77777777" w:rsidR="007B046B" w:rsidRDefault="007B046B" w:rsidP="007B046B">
      <w:pPr>
        <w:pStyle w:val="a3"/>
        <w:jc w:val="both"/>
      </w:pPr>
      <w:r>
        <w:t>- прочие неналоговые поступления составили 4849,4 тыс. руб.</w:t>
      </w:r>
    </w:p>
    <w:p w14:paraId="2B50013E" w14:textId="77777777" w:rsidR="007B046B" w:rsidRDefault="007B046B" w:rsidP="007B046B">
      <w:pPr>
        <w:pStyle w:val="a3"/>
        <w:jc w:val="both"/>
      </w:pPr>
      <w:r>
        <w:t>Безвозмездных перечислений в 1 полугодие 2019 года поступило 432598,3 тыс. руб., в том числе по видам безвозмездных перечислений:</w:t>
      </w:r>
    </w:p>
    <w:p w14:paraId="374C6C1F" w14:textId="77777777" w:rsidR="007B046B" w:rsidRDefault="007B046B" w:rsidP="007B046B">
      <w:pPr>
        <w:pStyle w:val="a3"/>
        <w:jc w:val="both"/>
      </w:pPr>
      <w:r>
        <w:t>- дотации – 107109,0 тыс. руб. (по сравнению с аналогичным периодом 2018 года в бюджет поступило больше на 16030,0 тыс. руб. или на 17,6 %);  </w:t>
      </w:r>
    </w:p>
    <w:p w14:paraId="09DCB320" w14:textId="77777777" w:rsidR="007B046B" w:rsidRDefault="007B046B" w:rsidP="007B046B">
      <w:pPr>
        <w:pStyle w:val="a3"/>
        <w:jc w:val="both"/>
      </w:pPr>
      <w:r>
        <w:t>- субсидии – 19085,8 тыс. руб.;</w:t>
      </w:r>
    </w:p>
    <w:p w14:paraId="72D083ED" w14:textId="77777777" w:rsidR="007B046B" w:rsidRDefault="007B046B" w:rsidP="007B046B">
      <w:pPr>
        <w:pStyle w:val="a3"/>
        <w:jc w:val="both"/>
      </w:pPr>
      <w:r>
        <w:t>- субвенции – 298051,9 тыс. руб. (по сравнению с аналогичным периодом 2018 года в бюджет поступило больше на 18348,3 тыс. руб. или на 6,6 %);</w:t>
      </w:r>
    </w:p>
    <w:p w14:paraId="446208DE" w14:textId="77777777" w:rsidR="007B046B" w:rsidRDefault="007B046B" w:rsidP="007B046B">
      <w:pPr>
        <w:pStyle w:val="a3"/>
        <w:jc w:val="both"/>
      </w:pPr>
      <w:r>
        <w:t>- межбюджетные трансферты – 7765,1 тыс. руб. (по сравнению с аналогичным периодом 2018 года в бюджет поступило больше на 7350,1 тыс. руб.);</w:t>
      </w:r>
    </w:p>
    <w:p w14:paraId="7FFB0A88" w14:textId="77777777" w:rsidR="007B046B" w:rsidRDefault="007B046B" w:rsidP="007B046B">
      <w:pPr>
        <w:pStyle w:val="a3"/>
        <w:jc w:val="both"/>
      </w:pPr>
      <w:r>
        <w:t>- прочие безвозмездные поступления – 592,0 тыс. руб.;</w:t>
      </w:r>
    </w:p>
    <w:p w14:paraId="5CCFF419" w14:textId="77777777" w:rsidR="007B046B" w:rsidRDefault="007B046B" w:rsidP="007B046B">
      <w:pPr>
        <w:pStyle w:val="a3"/>
        <w:jc w:val="both"/>
      </w:pPr>
      <w:r>
        <w:t>- возврат остатков субсидий и субвенций прошлых лет, имеющих целевое назначение – 5,5 тыс. руб.</w:t>
      </w:r>
    </w:p>
    <w:p w14:paraId="30D4441E" w14:textId="77777777" w:rsidR="007B046B" w:rsidRDefault="007B046B" w:rsidP="007B046B">
      <w:pPr>
        <w:pStyle w:val="a3"/>
        <w:jc w:val="both"/>
      </w:pPr>
      <w:r>
        <w:t>Расходная часть консолидированного бюджета исполнена в сумме 541254,1 тыс. рублей. За 1 полугодие 2019 года расходов произведено на 46690,6 тыс. рублей или на 9,4 % больше, чем за соответствующий период 2018 года (494563,5 тыс. рублей).</w:t>
      </w:r>
    </w:p>
    <w:p w14:paraId="5A45EEFD" w14:textId="77777777" w:rsidR="007B046B" w:rsidRDefault="007B046B" w:rsidP="007B046B">
      <w:pPr>
        <w:pStyle w:val="a3"/>
        <w:jc w:val="both"/>
      </w:pPr>
      <w:r>
        <w:lastRenderedPageBreak/>
        <w:t>Наибольший удельный вес в расходах консолидированного бюджета занимают расходы на социально-культурную сферу- 82,6 %. В общих расходах социальной сферы на образование направлено 366709,1 тыс. рублей (82%), на культуру - 39635,9 тыс. рублей (8,9%), на физическую культуру и спорт- 23654,6 тыс. рублей (5,3%), на социальную политику 17148,8 тыс. рублей (3,8%). В целом расходы на социально-культурную сферу составили 447148,4 тыс. рублей.</w:t>
      </w:r>
    </w:p>
    <w:p w14:paraId="47EE53AD" w14:textId="77777777" w:rsidR="007B046B" w:rsidRDefault="007B046B" w:rsidP="007B046B">
      <w:pPr>
        <w:pStyle w:val="a3"/>
        <w:jc w:val="both"/>
      </w:pPr>
      <w:r>
        <w:t>Основными статьями расходов являются оплата труда с начислениями (78,3%) и оплата коммунальных услуг (5,3%). Расходы на оплату труда с начислениями в 1 полугодии 2019 года составили 423818,2 тыс. руб., что на 33548,2 тыс. руб. больше, чем в 1 полугодии 2018 года. Расходы на оплату коммунальных услуг составляют 28904,6 тыс. руб., что на 13334,5 тыс. руб. меньше расходов соответствующего периода 2018 года.</w:t>
      </w:r>
    </w:p>
    <w:p w14:paraId="1D0CDFAD" w14:textId="77777777" w:rsidR="007B046B" w:rsidRDefault="007B046B" w:rsidP="007B046B">
      <w:pPr>
        <w:pStyle w:val="a3"/>
        <w:jc w:val="both"/>
      </w:pPr>
      <w:r>
        <w:t> </w:t>
      </w:r>
    </w:p>
    <w:p w14:paraId="11EDC2CC" w14:textId="77777777" w:rsidR="007B046B" w:rsidRDefault="007B046B" w:rsidP="007B046B">
      <w:pPr>
        <w:pStyle w:val="a3"/>
      </w:pPr>
      <w:r>
        <w:rPr>
          <w:rStyle w:val="a5"/>
          <w:b/>
          <w:bCs/>
        </w:rPr>
        <w:t>Управление имуществом и земельными ресурсами</w:t>
      </w:r>
    </w:p>
    <w:p w14:paraId="6956C281" w14:textId="77777777" w:rsidR="007B046B" w:rsidRDefault="007B046B" w:rsidP="007B046B">
      <w:pPr>
        <w:pStyle w:val="a3"/>
        <w:jc w:val="both"/>
      </w:pPr>
      <w:r>
        <w:t>Доходная часть консолидированного бюджета Марксовского муниципального района за 1 полугодие 2019 года исполнена в сумме 557081,5 тыс. руб., что составляет 48,5 % к годовым бюджетным назначениям (уточненный план – 1149505,9 тыс. руб.). В 1 полугодие 2019 года доходов получено больше на 47841,9 тыс. руб. или на 9,4 % по сравнению с аналогичным периодом 2018 года.</w:t>
      </w:r>
    </w:p>
    <w:p w14:paraId="4070CA1F" w14:textId="77777777" w:rsidR="007B046B" w:rsidRDefault="007B046B" w:rsidP="007B046B">
      <w:pPr>
        <w:pStyle w:val="a3"/>
        <w:jc w:val="both"/>
      </w:pPr>
      <w:r>
        <w:t>По налоговым и неналоговым доходам бюджет за отчетный период исполнен в сумме 124483,2 тыс. руб., что составляет 36,3 % к годовым бюджетным назначениям (уточненный план – 342529,9 тыс. руб.). По сравнению с аналогичным периодом 2018 года увеличились на 12285,2 тыс. руб. или на 10,9 %.</w:t>
      </w:r>
    </w:p>
    <w:p w14:paraId="4206D962" w14:textId="77777777" w:rsidR="007B046B" w:rsidRDefault="007B046B" w:rsidP="007B046B">
      <w:pPr>
        <w:pStyle w:val="a3"/>
        <w:jc w:val="both"/>
      </w:pPr>
      <w:r>
        <w:t>По налоговым доходам бюджет исполнен в сумме 111312,5 тыс. руб., что составляет 40,7 % к годовым бюджетным назначениям (уточненный план – 273681,0 тыс. руб.). По сравнению с аналогичным периодом 2018 года поступления по налоговым доходам увеличились на 14195,2 тыс. руб. или 14,6 %.                      </w:t>
      </w:r>
    </w:p>
    <w:p w14:paraId="1BCE6171" w14:textId="77777777" w:rsidR="007B046B" w:rsidRDefault="007B046B" w:rsidP="007B046B">
      <w:pPr>
        <w:pStyle w:val="a3"/>
        <w:jc w:val="both"/>
      </w:pPr>
      <w:r>
        <w:t>По основному бюджетообразующему налогу – налогу на доходы физических лиц, исполнение за 1 полугодие 2019 года составило 62487,1 тыс. руб., что составляет 41,9 % к годовым бюджетным назначениям (план – 149186,1 тыс. руб.). По сравнению с аналогичным периодом 2018 года поступление налога увеличились на 4774,7 тыс. руб. или на 8,3 %.</w:t>
      </w:r>
    </w:p>
    <w:p w14:paraId="577CE18C" w14:textId="77777777" w:rsidR="007B046B" w:rsidRDefault="007B046B" w:rsidP="007B046B">
      <w:pPr>
        <w:pStyle w:val="a3"/>
        <w:jc w:val="both"/>
      </w:pPr>
      <w:r>
        <w:t>По акцизам на нефтепродукты поступления за 1 полугодие 2019 года составили 18315,7 тыс. руб., что составляет 48,7 % к годовым бюджетным назначениям (уточненный план 37600,0 тыс. руб.). По сравнению с аналогичным периодом 2018 года поступление налога увеличились                 на 3550,5 тыс. руб. или на 24,0 %.</w:t>
      </w:r>
    </w:p>
    <w:p w14:paraId="6CE5AC38" w14:textId="77777777" w:rsidR="007B046B" w:rsidRDefault="007B046B" w:rsidP="007B046B">
      <w:pPr>
        <w:pStyle w:val="a3"/>
        <w:jc w:val="both"/>
      </w:pPr>
      <w:r>
        <w:t>По единому налогу на вмененный доход поступления составили 6033,2 тыс. руб., что составляет 44,2 % к годовым бюджетным назначениям (уточненный план – 13647,0 тыс. руб.). По сравнению с аналогичным периодом 2018 года поступления уменьшились на 925,5 тыс. руб. или на 13,3 %.</w:t>
      </w:r>
    </w:p>
    <w:p w14:paraId="420CE3EB" w14:textId="77777777" w:rsidR="007B046B" w:rsidRDefault="007B046B" w:rsidP="007B046B">
      <w:pPr>
        <w:pStyle w:val="a3"/>
        <w:jc w:val="both"/>
      </w:pPr>
      <w:r>
        <w:t>По единому сельскохозяйственному налогу поступления за 1 полугодие 2019 года составили 9715,2 тыс. руб. или 97,7 % к уточненному плану года (план – 9947,7 тыс. руб.).</w:t>
      </w:r>
    </w:p>
    <w:p w14:paraId="039086B7" w14:textId="77777777" w:rsidR="007B046B" w:rsidRDefault="007B046B" w:rsidP="007B046B">
      <w:pPr>
        <w:pStyle w:val="a3"/>
        <w:jc w:val="both"/>
      </w:pPr>
      <w:r>
        <w:lastRenderedPageBreak/>
        <w:t>По налогу на имущество физических лиц поступления за 1 полугодие 2019 года составили 3786,6 тыс. руб. или 15,9 % к уточненному плану года (план – 23769,5 тыс. руб.), что на 37,5% больше аналогичного периода прошлого года.</w:t>
      </w:r>
    </w:p>
    <w:p w14:paraId="5A8CD3E0" w14:textId="77777777" w:rsidR="007B046B" w:rsidRDefault="007B046B" w:rsidP="007B046B">
      <w:pPr>
        <w:pStyle w:val="a3"/>
        <w:jc w:val="both"/>
      </w:pPr>
      <w:r>
        <w:t>По земельному налогу за 1 полугодие 2019 года составили 7473,2 тыс. руб. или 23,2 % к уточненному плану года (план – 32274,8 тыс. руб.), что на 6,1% больше аналогичного периода прошлого года.</w:t>
      </w:r>
    </w:p>
    <w:p w14:paraId="67A91775" w14:textId="77777777" w:rsidR="007B046B" w:rsidRDefault="007B046B" w:rsidP="007B046B">
      <w:pPr>
        <w:pStyle w:val="a3"/>
        <w:jc w:val="both"/>
      </w:pPr>
      <w:r>
        <w:t>Налог, взимаемый в связи с применением патентной системы налогообложения за 1 полугодие 2019 года составил 94,6 тыс. руб. или 52,6 % к уточненному плану года (план – 180,0 тыс. руб.), что на 34,5 % меньше аналогичного периода прошлого года.</w:t>
      </w:r>
    </w:p>
    <w:p w14:paraId="5CF5D099" w14:textId="77777777" w:rsidR="007B046B" w:rsidRDefault="007B046B" w:rsidP="007B046B">
      <w:pPr>
        <w:pStyle w:val="a3"/>
        <w:jc w:val="both"/>
      </w:pPr>
      <w:r>
        <w:t>По государственной пошлине поступления составили 3406,9 тыс. руб., что составляет 48,1 % к годовым бюджетным назначениям (уточненный план –7075,9 тыс. руб.), что на 722,6 тыс. руб. или на 17,5 % меньше, чем за 1 полугодие 2018 года.</w:t>
      </w:r>
    </w:p>
    <w:p w14:paraId="5D506967" w14:textId="77777777" w:rsidR="007B046B" w:rsidRDefault="007B046B" w:rsidP="007B046B">
      <w:pPr>
        <w:pStyle w:val="a3"/>
        <w:jc w:val="both"/>
      </w:pPr>
      <w:r>
        <w:t>По неналоговым доходам за 1 полугодие 2019 года бюджет исполнен в сумме 13170,7 тыс. руб., что составляет 19,1 % к уточненным годовым назначениям (план – 68848,9 тыс. руб.). По сравнению с аналогичным периодом 2018 года поступления уменьшились на 1910,0 тыс. руб. или на 12,7 % .</w:t>
      </w:r>
    </w:p>
    <w:p w14:paraId="70E87CDE" w14:textId="77777777" w:rsidR="007B046B" w:rsidRDefault="007B046B" w:rsidP="007B046B">
      <w:pPr>
        <w:pStyle w:val="a3"/>
        <w:jc w:val="both"/>
      </w:pPr>
      <w:r>
        <w:t>- доходы, полученные в виде арендной платы за земельные участки составили 5511,5 тыс. руб., что составляет 32,3 % к годовым бюджетным назначениям (уточненный план – 17054,0 тыс. руб.). По сравнению с аналогичным периодом 2018 года поступления увеличились на 252,8 тыс. руб. или на 4,8 % .</w:t>
      </w:r>
    </w:p>
    <w:p w14:paraId="220B326F" w14:textId="77777777" w:rsidR="007B046B" w:rsidRDefault="007B046B" w:rsidP="007B046B">
      <w:pPr>
        <w:pStyle w:val="a3"/>
        <w:jc w:val="both"/>
      </w:pPr>
      <w:r>
        <w:t>- доходы от сдачи в аренду имущества составили 495,3 тыс. руб., что на 15,3 % меньше по сравнению с аналогичным периодом 2018 года (уточненный план – 2717,8 тыс. руб. исполнение составляет 18,2 % к годовым бюджетным назначениям);</w:t>
      </w:r>
    </w:p>
    <w:p w14:paraId="229A8173" w14:textId="77777777" w:rsidR="007B046B" w:rsidRDefault="007B046B" w:rsidP="007B046B">
      <w:pPr>
        <w:pStyle w:val="a3"/>
        <w:jc w:val="both"/>
      </w:pPr>
      <w:r>
        <w:t>- доходы от продажи земельных участков составили 2314,5 тыс. руб., что на 1141,7 тыс. руб. меньше по сравнению с аналогичным периодом 2018 года или на 33,0 % (уточненный план – 25332,1 тыс. руб. исполнение составляет 9,1 % к годовым бюджетным назначениям);</w:t>
      </w:r>
    </w:p>
    <w:p w14:paraId="1C64EA4D" w14:textId="77777777" w:rsidR="007B046B" w:rsidRDefault="007B046B" w:rsidP="007B046B">
      <w:pPr>
        <w:pStyle w:val="a3"/>
        <w:jc w:val="both"/>
      </w:pPr>
      <w:r>
        <w:t>- прочие неналоговые поступления составили 4849,4 тыс. руб.</w:t>
      </w:r>
    </w:p>
    <w:p w14:paraId="667D576C" w14:textId="77777777" w:rsidR="007B046B" w:rsidRDefault="007B046B" w:rsidP="007B046B">
      <w:pPr>
        <w:pStyle w:val="a3"/>
        <w:jc w:val="both"/>
      </w:pPr>
      <w:r>
        <w:t>Безвозмездных перечислений в 1 полугодие 2019 года поступило 432598,3 тыс. руб., в том числе по видам безвозмездных перечислений:</w:t>
      </w:r>
    </w:p>
    <w:p w14:paraId="718FC710" w14:textId="77777777" w:rsidR="007B046B" w:rsidRDefault="007B046B" w:rsidP="007B046B">
      <w:pPr>
        <w:pStyle w:val="a3"/>
        <w:jc w:val="both"/>
      </w:pPr>
      <w:r>
        <w:t>- дотации – 107109,0 тыс. руб. (по сравнению с аналогичным периодом 2018 года в бюджет поступило больше на 16030,0 тыс. руб. или на 17,6 %);  </w:t>
      </w:r>
    </w:p>
    <w:p w14:paraId="33D4A22E" w14:textId="77777777" w:rsidR="007B046B" w:rsidRDefault="007B046B" w:rsidP="007B046B">
      <w:pPr>
        <w:pStyle w:val="a3"/>
        <w:jc w:val="both"/>
      </w:pPr>
      <w:r>
        <w:t>- субсидии – 19085,8 тыс. руб.;</w:t>
      </w:r>
    </w:p>
    <w:p w14:paraId="7F5E91CE" w14:textId="77777777" w:rsidR="007B046B" w:rsidRDefault="007B046B" w:rsidP="007B046B">
      <w:pPr>
        <w:pStyle w:val="a3"/>
        <w:jc w:val="both"/>
      </w:pPr>
      <w:r>
        <w:t>- субвенции – 298051,9 тыс. руб. (по сравнению с аналогичным периодом 2018 года в бюджет поступило больше на 18348,3 тыс. руб. или на 6,6 %);  </w:t>
      </w:r>
    </w:p>
    <w:p w14:paraId="6A0C7688" w14:textId="77777777" w:rsidR="007B046B" w:rsidRDefault="007B046B" w:rsidP="007B046B">
      <w:pPr>
        <w:pStyle w:val="a3"/>
        <w:jc w:val="both"/>
      </w:pPr>
      <w:r>
        <w:t>- межбюджетные трансферты – 7765,1 тыс. руб. (по сравнению с аналогичным периодом 2018 года в бюджет поступило больше на 7350,1 тыс. руб.);</w:t>
      </w:r>
    </w:p>
    <w:p w14:paraId="7B2C326B" w14:textId="77777777" w:rsidR="007B046B" w:rsidRDefault="007B046B" w:rsidP="007B046B">
      <w:pPr>
        <w:pStyle w:val="a3"/>
        <w:jc w:val="both"/>
      </w:pPr>
      <w:r>
        <w:t>- прочие безвозмездные поступления – 592,0 тыс. руб.;</w:t>
      </w:r>
    </w:p>
    <w:p w14:paraId="69972C1A" w14:textId="77777777" w:rsidR="007B046B" w:rsidRDefault="007B046B" w:rsidP="007B046B">
      <w:pPr>
        <w:pStyle w:val="a3"/>
        <w:jc w:val="both"/>
      </w:pPr>
      <w:r>
        <w:lastRenderedPageBreak/>
        <w:t>- возврат остатков субсидий и субвенций прошлых лет, имеющих целевое назначение – 5,5 тыс. руб.</w:t>
      </w:r>
    </w:p>
    <w:p w14:paraId="6783DDC0" w14:textId="77777777" w:rsidR="007B046B" w:rsidRDefault="007B046B" w:rsidP="007B046B">
      <w:pPr>
        <w:pStyle w:val="a3"/>
        <w:jc w:val="both"/>
      </w:pPr>
      <w:r>
        <w:t>Расходная часть консолидированного бюджета исполнена в сумме 541254,1 тыс. рублей. За 1 полугодие 2019 года расходов произведено на 46690,6 тыс. рублей или на 9,4 % больше, чем за соответствующий период 2018 года (494563,5 тыс. рублей).</w:t>
      </w:r>
    </w:p>
    <w:p w14:paraId="48DEF5B4" w14:textId="77777777" w:rsidR="007B046B" w:rsidRDefault="007B046B" w:rsidP="007B046B">
      <w:pPr>
        <w:pStyle w:val="a3"/>
        <w:jc w:val="both"/>
      </w:pPr>
      <w:r>
        <w:t>Наибольший удельный вес в расходах консолидированного бюджета занимают расходы на социально-культурную сферу- 82,6 %. В общих расходах социальной сферы на образование направлено 366709,1 тыс. рублей (82%), на культуру- 39635,9 тыс. рублей (8,9%), на физическую культуру и спорт- 23654,6 тыс. рублей (5,3%), на социальную политику 17148,8 тыс. рублей (3,8%). В целом расходы на социально-культурную сферу составили 447148,4 тыс. рублей.</w:t>
      </w:r>
    </w:p>
    <w:p w14:paraId="2C84C3E6" w14:textId="77777777" w:rsidR="007B046B" w:rsidRDefault="007B046B" w:rsidP="007B046B">
      <w:pPr>
        <w:pStyle w:val="a3"/>
        <w:jc w:val="both"/>
      </w:pPr>
      <w:r>
        <w:t>Основными статьями расходов являются оплата труда с начислениями (78,3%) и оплата коммунальных услуг (5,3%). Расходы на оплату труда с начислениями в 1 полугодии 2019 года составили 423818,2 тыс. руб., что на 33548,2 тыс. руб. больше, чем в 1 полугодии 2018 года. Расходы на оплату коммунальных услуг составляют 28904,6 тыс. руб., что на 13334,5 тыс. руб. меньше расходов соответствующего периода 2018 года.</w:t>
      </w:r>
    </w:p>
    <w:p w14:paraId="7C5C094C" w14:textId="77777777" w:rsidR="007B046B" w:rsidRDefault="007B046B" w:rsidP="007B046B">
      <w:pPr>
        <w:pStyle w:val="a3"/>
      </w:pPr>
      <w:r>
        <w:t> </w:t>
      </w:r>
    </w:p>
    <w:p w14:paraId="71DD9208" w14:textId="77777777" w:rsidR="007B046B" w:rsidRDefault="007B046B" w:rsidP="007B046B">
      <w:pPr>
        <w:pStyle w:val="a3"/>
        <w:jc w:val="center"/>
      </w:pPr>
      <w:r>
        <w:rPr>
          <w:rStyle w:val="a4"/>
        </w:rPr>
        <w:t>III. Основные экономические показатели</w:t>
      </w:r>
    </w:p>
    <w:p w14:paraId="5C382C9F" w14:textId="77777777" w:rsidR="007B046B" w:rsidRDefault="007B046B" w:rsidP="007B046B">
      <w:pPr>
        <w:pStyle w:val="a3"/>
        <w:jc w:val="center"/>
      </w:pPr>
      <w:r>
        <w:t> </w:t>
      </w:r>
    </w:p>
    <w:p w14:paraId="7214C95E" w14:textId="77777777" w:rsidR="007B046B" w:rsidRDefault="007B046B" w:rsidP="007B046B">
      <w:pPr>
        <w:pStyle w:val="a3"/>
      </w:pPr>
      <w:r>
        <w:rPr>
          <w:rStyle w:val="a5"/>
          <w:b/>
          <w:bCs/>
        </w:rPr>
        <w:t>Промышленное производство</w:t>
      </w:r>
    </w:p>
    <w:p w14:paraId="227E13C9" w14:textId="77777777" w:rsidR="007B046B" w:rsidRDefault="007B046B" w:rsidP="007B046B">
      <w:pPr>
        <w:pStyle w:val="a3"/>
        <w:jc w:val="both"/>
      </w:pPr>
      <w:r>
        <w:t>Индекс промышленного производства составил– 99,9 %(на 01.07.2018 года- 96,0 %).</w:t>
      </w:r>
    </w:p>
    <w:p w14:paraId="59C9CA94" w14:textId="77777777" w:rsidR="007B046B" w:rsidRDefault="007B046B" w:rsidP="007B046B">
      <w:pPr>
        <w:pStyle w:val="a3"/>
        <w:jc w:val="both"/>
      </w:pPr>
      <w:r>
        <w:t>Объем отгруженной товарной продукции и оказанных услуг в целом по промышленности района за 1 полуг.2019года,составилпорядка– 3,9млрд. рублей, что составляет к уровню 1 полуг.2018 года – 97,2%.</w:t>
      </w:r>
    </w:p>
    <w:p w14:paraId="2D6D7153" w14:textId="77777777" w:rsidR="007B046B" w:rsidRDefault="007B046B" w:rsidP="007B046B">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НПФ «МОССАР», ООО «Пивзавод Марксовский», ОАО «Маслодел»,АО ПЗ «Мелиоратор», в части переработки молочной продукции.</w:t>
      </w:r>
    </w:p>
    <w:p w14:paraId="5AA143A9" w14:textId="77777777" w:rsidR="007B046B" w:rsidRDefault="007B046B" w:rsidP="007B046B">
      <w:pPr>
        <w:pStyle w:val="a3"/>
        <w:jc w:val="both"/>
      </w:pPr>
      <w:r>
        <w:t>Численность работающих на обрабатывающих производствахсоставляетпорядка1,9 тыс.человек, среднемесячный размер заработной платы составляет – 24,6тыс.руб., что на 8,4 % выше уровня 1 полуг.2018 года.</w:t>
      </w:r>
    </w:p>
    <w:p w14:paraId="77AD814F" w14:textId="77777777" w:rsidR="007B046B" w:rsidRDefault="007B046B" w:rsidP="007B046B">
      <w:pPr>
        <w:pStyle w:val="a3"/>
      </w:pPr>
      <w:r>
        <w:t> </w:t>
      </w:r>
    </w:p>
    <w:p w14:paraId="5646A883" w14:textId="77777777" w:rsidR="007B046B" w:rsidRDefault="007B046B" w:rsidP="007B046B">
      <w:pPr>
        <w:pStyle w:val="a3"/>
      </w:pPr>
      <w:r>
        <w:rPr>
          <w:rStyle w:val="a5"/>
          <w:b/>
          <w:bCs/>
        </w:rPr>
        <w:t>Агропромышленный комплекс</w:t>
      </w:r>
    </w:p>
    <w:p w14:paraId="6FBB8A52" w14:textId="77777777" w:rsidR="007B046B" w:rsidRDefault="007B046B" w:rsidP="007B046B">
      <w:pPr>
        <w:pStyle w:val="a3"/>
        <w:jc w:val="both"/>
      </w:pPr>
      <w:r>
        <w:t xml:space="preserve">На 01.07.2019 года в аграрном секторе экономики стабильно функционируют 18 сельхозпредприятий различных форм собственности, 67 крестьянских фермерских </w:t>
      </w:r>
      <w:r>
        <w:lastRenderedPageBreak/>
        <w:t>хозяйства, включая индивидуальных предпринимателей, более 14 тысяч личных подсобных хозяйств, 1 снабженческо-сбытовой и 1 кредитный кооперативы.</w:t>
      </w:r>
    </w:p>
    <w:p w14:paraId="08B658BD" w14:textId="77777777" w:rsidR="007B046B" w:rsidRDefault="007B046B" w:rsidP="007B046B">
      <w:pPr>
        <w:pStyle w:val="a3"/>
        <w:jc w:val="both"/>
      </w:pPr>
      <w:r>
        <w:t>По итогам отчетного периода общая численность занятых в агропромышленном комплексе района составляет 2657 человека (103,3% к уровню прошлого года). Обеспечен темп роста среднемесячной заработной платы по крупным и средним сельхозпредприятиям в объеме 115% к уровню 2018 года, размер ее составляет 25158 рублей, что в 1,4 раза превышает уровень среднеотраслевой заработной платы по области.</w:t>
      </w:r>
    </w:p>
    <w:p w14:paraId="56770255" w14:textId="77777777" w:rsidR="007B046B" w:rsidRDefault="007B046B" w:rsidP="007B046B">
      <w:pPr>
        <w:pStyle w:val="a3"/>
        <w:jc w:val="both"/>
      </w:pPr>
      <w:r>
        <w:t>За I полугодие 2019 года сельхозтоваропроизводителями района всех форм собственности произведено продукции сельского хозяйства на сумму 1162 млн. рублей или 109% к уровню 2018 года.</w:t>
      </w:r>
    </w:p>
    <w:p w14:paraId="2EA14F25" w14:textId="77777777" w:rsidR="007B046B" w:rsidRDefault="007B046B" w:rsidP="007B046B">
      <w:pPr>
        <w:pStyle w:val="a3"/>
        <w:jc w:val="both"/>
      </w:pPr>
      <w:r>
        <w:t>Одной из ведущих отраслей в агропромышленном комплексе района остается животноводство. По состоянию на 1 июля 2019 года в хозяйствах района всех форм собственности содержится 22,8 тыс. голов крупного рогатого скота, в том числе 10,4 тыс. голов коров, а также 2,0 тыс. голов свиней и 11,9 тыс. голов овец, что к соответствующему уровню 2018 года составляет 102,8; 100,6; 104,6; и 103,4 процентов соответственно.</w:t>
      </w:r>
    </w:p>
    <w:p w14:paraId="7D66173A" w14:textId="77777777" w:rsidR="007B046B" w:rsidRDefault="007B046B" w:rsidP="007B046B">
      <w:pPr>
        <w:pStyle w:val="a3"/>
        <w:jc w:val="both"/>
      </w:pPr>
      <w:r>
        <w:t>Произведено на убой скота и птицы – 1,8 тыс. тонн или 124% к уровню 2018 года, яиц куриных – 6674 тыс. штук или 108,2% к уровню 2018 года.</w:t>
      </w:r>
    </w:p>
    <w:p w14:paraId="509615A3" w14:textId="77777777" w:rsidR="007B046B" w:rsidRDefault="007B046B" w:rsidP="007B046B">
      <w:pPr>
        <w:pStyle w:val="a3"/>
        <w:jc w:val="both"/>
      </w:pPr>
      <w:r>
        <w:t>Марксовский район по-прежнему является лидером по производству молока в Саратовской области. Так, по итогам I полугодия 2019 года хозяйствами всех форм собственности произведено 37,2 тыс. тонн молока, из которых 28,6 тыс. тонн (или 77%) произведено сельскохозяйственными предприятиями. Надой молока в расчете на 1 корову молочного стада в сельскохозяйственных организациях составил 5172 кг (110,2% к уровню 2018 года и в 1,7 раза больше средне областного показателя).</w:t>
      </w:r>
    </w:p>
    <w:p w14:paraId="28C8FAF0" w14:textId="77777777" w:rsidR="007B046B" w:rsidRDefault="007B046B" w:rsidP="007B046B">
      <w:pPr>
        <w:pStyle w:val="a3"/>
        <w:jc w:val="both"/>
      </w:pPr>
      <w:r>
        <w:t>За шесть месяца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сельхозтоваропроизводителей перечислено порядка 77 млн. рублей государственной поддержки.</w:t>
      </w:r>
    </w:p>
    <w:p w14:paraId="414F922B" w14:textId="77777777" w:rsidR="007B046B" w:rsidRDefault="007B046B" w:rsidP="007B046B">
      <w:pPr>
        <w:pStyle w:val="a3"/>
        <w:jc w:val="both"/>
      </w:pPr>
      <w:r>
        <w:t>В рамках технической модернизации за период с начала года приобретена сельскохозяйственная техника на сумму порядка 127 млн. рублей.</w:t>
      </w:r>
    </w:p>
    <w:p w14:paraId="24A75251" w14:textId="77777777" w:rsidR="007B046B" w:rsidRDefault="007B046B" w:rsidP="007B046B">
      <w:pPr>
        <w:pStyle w:val="a3"/>
        <w:jc w:val="both"/>
      </w:pPr>
      <w: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текущем году в районе продолжаются мероприятия по строительству, реконструкции и техническому перевооружению орошаемых участков. Мероприятия проведены на площади 1,8 тыс. га из планируемых 3,0 тыс. га.</w:t>
      </w:r>
    </w:p>
    <w:p w14:paraId="420DA6F9" w14:textId="77777777" w:rsidR="007B046B" w:rsidRDefault="007B046B" w:rsidP="007B046B">
      <w:pPr>
        <w:pStyle w:val="a3"/>
      </w:pPr>
      <w:r>
        <w:t> </w:t>
      </w:r>
    </w:p>
    <w:p w14:paraId="20CB651E" w14:textId="77777777" w:rsidR="007B046B" w:rsidRDefault="007B046B" w:rsidP="007B046B">
      <w:pPr>
        <w:pStyle w:val="a3"/>
      </w:pPr>
      <w:r>
        <w:rPr>
          <w:rStyle w:val="a5"/>
          <w:b/>
          <w:bCs/>
        </w:rPr>
        <w:t>Инвестиции</w:t>
      </w:r>
    </w:p>
    <w:p w14:paraId="35F2EE64" w14:textId="77777777" w:rsidR="007B046B" w:rsidRDefault="007B046B" w:rsidP="007B046B">
      <w:pPr>
        <w:pStyle w:val="a3"/>
        <w:jc w:val="both"/>
      </w:pPr>
      <w:r>
        <w:t>Общий объем инвестиций в основной капитал, с учетом областных организаций на 01.07.2019 годасоставил 275,2млн. руб. или 68,5% к уровню 1 полуг. 2018 года (436,7млн.руб.).</w:t>
      </w:r>
    </w:p>
    <w:p w14:paraId="43B03889" w14:textId="77777777" w:rsidR="007B046B" w:rsidRDefault="007B046B" w:rsidP="007B046B">
      <w:pPr>
        <w:pStyle w:val="a3"/>
        <w:jc w:val="both"/>
      </w:pPr>
      <w:r>
        <w:lastRenderedPageBreak/>
        <w:t>В отчетном периоде продолжена реализация 9 проектов на общую сумму- 893,1 млн.руб., с планируемым созданием не менее 32-х новых рабочих мест. Новыми проектами, начавшими свою реализацию в 2019 году, являются: «Строительство фруктохранилища для хранения и сортировки товарного яблока на 1400 тонн в ООО «Яблоневый сад» с. Бородаевка с общей стоимостью – 40,0 млн.руб. и планируемым созданием не менее 3-х рабочих мест.</w:t>
      </w:r>
    </w:p>
    <w:p w14:paraId="5A75C12D" w14:textId="77777777" w:rsidR="007B046B" w:rsidRDefault="007B046B" w:rsidP="007B046B">
      <w:pPr>
        <w:pStyle w:val="a3"/>
        <w:jc w:val="both"/>
      </w:pPr>
      <w:r>
        <w:t>В ближайшей перспективе инвесторов реализация еще 6инвестпроектов в сфере АПК на сумму порядка 1628,5 млн.руб. и планируемым созданием не менее 7 рабочих мест.</w:t>
      </w:r>
    </w:p>
    <w:p w14:paraId="7280BA47" w14:textId="77777777" w:rsidR="007B046B" w:rsidRDefault="007B046B" w:rsidP="007B046B">
      <w:pPr>
        <w:pStyle w:val="a3"/>
      </w:pPr>
      <w:r>
        <w:t> </w:t>
      </w:r>
    </w:p>
    <w:p w14:paraId="4F773B51" w14:textId="77777777" w:rsidR="007B046B" w:rsidRDefault="007B046B" w:rsidP="007B046B">
      <w:pPr>
        <w:pStyle w:val="a3"/>
      </w:pPr>
      <w:r>
        <w:rPr>
          <w:rStyle w:val="a5"/>
          <w:b/>
          <w:bCs/>
        </w:rPr>
        <w:t>Потребительский рынок</w:t>
      </w:r>
    </w:p>
    <w:p w14:paraId="2C2B6047" w14:textId="77777777" w:rsidR="007B046B" w:rsidRDefault="007B046B" w:rsidP="007B046B">
      <w:pPr>
        <w:pStyle w:val="a3"/>
        <w:jc w:val="both"/>
      </w:pPr>
      <w:r>
        <w:t>На сегодняшний день потребительский рынок муниципального района представлен 778  объектами (618 объектов - в 2018 году), в том числе:</w:t>
      </w:r>
    </w:p>
    <w:p w14:paraId="17195312" w14:textId="77777777" w:rsidR="007B046B" w:rsidRDefault="007B046B" w:rsidP="007B046B">
      <w:pPr>
        <w:pStyle w:val="a3"/>
        <w:jc w:val="both"/>
      </w:pPr>
      <w:r>
        <w:t>- 536 объектов торговли (485 объектов в 2018 году);</w:t>
      </w:r>
    </w:p>
    <w:p w14:paraId="419493C2" w14:textId="77777777" w:rsidR="007B046B" w:rsidRDefault="007B046B" w:rsidP="007B046B">
      <w:pPr>
        <w:pStyle w:val="a3"/>
        <w:jc w:val="both"/>
      </w:pPr>
      <w:r>
        <w:t>- 72 объекта общественного питания (57 объектов в 2018 году);</w:t>
      </w:r>
    </w:p>
    <w:p w14:paraId="7BF5587B" w14:textId="77777777" w:rsidR="007B046B" w:rsidRDefault="007B046B" w:rsidP="007B046B">
      <w:pPr>
        <w:pStyle w:val="a3"/>
        <w:jc w:val="both"/>
      </w:pPr>
      <w:r>
        <w:t>- 104 объекта бытового обслуживания (95 объектов в 2018 году);</w:t>
      </w:r>
    </w:p>
    <w:p w14:paraId="0E50732D" w14:textId="77777777" w:rsidR="007B046B" w:rsidRDefault="007B046B" w:rsidP="007B046B">
      <w:pPr>
        <w:pStyle w:val="a3"/>
        <w:jc w:val="both"/>
      </w:pPr>
      <w:r>
        <w:t>- 65 объектов по оказанию услуг;</w:t>
      </w:r>
    </w:p>
    <w:p w14:paraId="3F5F4F01" w14:textId="77777777" w:rsidR="007B046B" w:rsidRDefault="007B046B" w:rsidP="007B046B">
      <w:pPr>
        <w:pStyle w:val="a3"/>
        <w:jc w:val="both"/>
      </w:pPr>
      <w:r>
        <w:t>- 1 рынок (1 объект в 2018 году).</w:t>
      </w:r>
    </w:p>
    <w:p w14:paraId="4666A20B" w14:textId="77777777" w:rsidR="007B046B" w:rsidRDefault="007B046B" w:rsidP="007B046B">
      <w:pPr>
        <w:pStyle w:val="a3"/>
        <w:jc w:val="both"/>
      </w:pPr>
      <w:r>
        <w:t>Из действующих торговых объектов, торговлю продовольственными товарами осуществляют 100 объектов, непродовольственными – 198 объектов, смешанными товарами – 163 объекта. Обеспеченность муниципального района торговыми площадями составила 896 кв. м на 1000 жителей (норматив 422 кв. м), в 2018 году – 892 кв. м. на 1000 жителей.</w:t>
      </w:r>
    </w:p>
    <w:p w14:paraId="6A63612D" w14:textId="77777777" w:rsidR="007B046B" w:rsidRDefault="007B046B" w:rsidP="007B046B">
      <w:pPr>
        <w:pStyle w:val="a3"/>
        <w:jc w:val="both"/>
      </w:pPr>
      <w:r>
        <w:t>За 1 полуг. 2019 года введено в эксплуатацию – 2 объекта торговли, площадью –450 кв.м.</w:t>
      </w:r>
    </w:p>
    <w:p w14:paraId="0193EBBF" w14:textId="77777777" w:rsidR="007B046B" w:rsidRDefault="007B046B" w:rsidP="007B046B">
      <w:pPr>
        <w:pStyle w:val="a3"/>
        <w:jc w:val="both"/>
      </w:pPr>
      <w:r>
        <w:t>Оборот розничной торговли составил 2295,3 млн.руб., или 100,4 % к уровню прошлого года в сопоставимых ценах (2173,6млн.р.), оборот общественного питания – 105,0 млн.руб. или 100,3 % к 1 полуг. 2018 году в сопоставимых ценах (105,0 млн.руб.).</w:t>
      </w:r>
    </w:p>
    <w:p w14:paraId="22C79D2F" w14:textId="77777777" w:rsidR="007B046B" w:rsidRDefault="007B046B" w:rsidP="007B046B">
      <w:pPr>
        <w:pStyle w:val="a3"/>
      </w:pPr>
      <w:r>
        <w:rPr>
          <w:rStyle w:val="a5"/>
          <w:b/>
          <w:bCs/>
        </w:rPr>
        <w:t> </w:t>
      </w:r>
    </w:p>
    <w:p w14:paraId="5EE5E0A7" w14:textId="77777777" w:rsidR="007B046B" w:rsidRDefault="007B046B" w:rsidP="007B046B">
      <w:pPr>
        <w:pStyle w:val="a3"/>
      </w:pPr>
      <w:r>
        <w:rPr>
          <w:rStyle w:val="a5"/>
          <w:b/>
          <w:bCs/>
        </w:rPr>
        <w:t>Малый бизнес</w:t>
      </w:r>
    </w:p>
    <w:p w14:paraId="33E83E13" w14:textId="77777777" w:rsidR="007B046B" w:rsidRDefault="007B046B" w:rsidP="007B046B">
      <w:pPr>
        <w:pStyle w:val="a3"/>
        <w:jc w:val="both"/>
      </w:pPr>
      <w:r>
        <w:t>Численность индивидуальных предпринимателей на 01.07.2019 года, снизилась на 6,9% к уровню 1 полуг. 2018 года и составила – 1301 чел. (на 01.07.18 г. – 1395 чел.).Число малых предприятий - 270 единиц, что составляет 108,5% к уровню соответствующего периода прошлого года (249 ед.).</w:t>
      </w:r>
    </w:p>
    <w:p w14:paraId="6FA22123" w14:textId="77777777" w:rsidR="007B046B" w:rsidRDefault="007B046B" w:rsidP="007B046B">
      <w:pPr>
        <w:pStyle w:val="a3"/>
        <w:jc w:val="both"/>
      </w:pPr>
      <w:r>
        <w:t>Объем налоговых поступлений от субъектов малого и среднего предпринимательства в бюджет района на 01.07.2019 г. составил порядка 11,9 млн. рублей, что на 24 % выше уровня 1 полуг. 2018 года (на 01.08.2018 года – 9,6 млн.руб.).</w:t>
      </w:r>
    </w:p>
    <w:p w14:paraId="39DE2B6F" w14:textId="77777777" w:rsidR="007B046B" w:rsidRDefault="007B046B" w:rsidP="007B046B">
      <w:pPr>
        <w:pStyle w:val="a3"/>
        <w:jc w:val="both"/>
      </w:pPr>
      <w:r>
        <w:lastRenderedPageBreak/>
        <w:t>За 1 полуг. 2019 года:</w:t>
      </w:r>
    </w:p>
    <w:p w14:paraId="1B351492" w14:textId="77777777" w:rsidR="007B046B" w:rsidRDefault="007B046B" w:rsidP="007B046B">
      <w:pPr>
        <w:pStyle w:val="a3"/>
        <w:jc w:val="both"/>
      </w:pPr>
      <w:r>
        <w:t>- оказаны консультативные услуги по вопросам ведения предпринимательской деятельности порядка 240 предпринимателям (за 1 полуг. 2018 год - 210 предпринимателям);</w:t>
      </w:r>
    </w:p>
    <w:p w14:paraId="5E62F74F" w14:textId="77777777" w:rsidR="007B046B" w:rsidRDefault="007B046B" w:rsidP="007B046B">
      <w:pPr>
        <w:pStyle w:val="a3"/>
        <w:jc w:val="both"/>
      </w:pPr>
      <w:r>
        <w:t>- по вопросам развития малого и среднего предпринимательства организованы и проведено 11 мероприятий (за 1 полуг. 2018 год - 9 мероприятий).</w:t>
      </w:r>
    </w:p>
    <w:p w14:paraId="15B67C7A" w14:textId="77777777" w:rsidR="007B046B" w:rsidRDefault="007B046B" w:rsidP="007B046B">
      <w:pPr>
        <w:pStyle w:val="a3"/>
        <w:jc w:val="both"/>
      </w:pPr>
      <w:r>
        <w:t>Составлено 16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(1 полуг. 2018 года – 14 протоколов).</w:t>
      </w:r>
    </w:p>
    <w:p w14:paraId="14D20194" w14:textId="77777777" w:rsidR="007B046B" w:rsidRDefault="007B046B" w:rsidP="007B046B">
      <w:pPr>
        <w:pStyle w:val="a3"/>
      </w:pPr>
      <w:r>
        <w:t> </w:t>
      </w:r>
    </w:p>
    <w:p w14:paraId="57935984" w14:textId="77777777" w:rsidR="007B046B" w:rsidRDefault="007B046B" w:rsidP="007B046B">
      <w:pPr>
        <w:pStyle w:val="a3"/>
      </w:pPr>
      <w:r>
        <w:rPr>
          <w:rStyle w:val="a5"/>
          <w:b/>
          <w:bCs/>
        </w:rPr>
        <w:t>Жилищно-коммунальное хозяйство</w:t>
      </w:r>
    </w:p>
    <w:p w14:paraId="4ADDF31F" w14:textId="77777777" w:rsidR="007B046B" w:rsidRDefault="007B046B" w:rsidP="007B046B">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14:paraId="3FC4C1C1" w14:textId="77777777" w:rsidR="007B046B" w:rsidRDefault="007B046B" w:rsidP="007B046B">
      <w:pPr>
        <w:pStyle w:val="a3"/>
        <w:jc w:val="both"/>
      </w:pPr>
      <w:r>
        <w:t>305 многоквартирных жилых домов и 160 объектов социальной сферы в отчетном периоде должны быть подготовлены к отопительному сезону. Для обеспечения населения муниципального района бесперебойным теплоснабжением задействованы 97 теплоисточников, из них 49 котельных и 48 топочных. При подготовке к осенне-зимнему периоду в 2019 году на объектах теплоснабжения планируется выполнить работы по повышению надежно способности теплоснабжения переключив объекты жилищного фонда и социальной сферы расположенные на удалении от котельных на близрасположенные, объединить сети котельной №3 и котельной № 4 с закрытием котельной №3, по капитальному ремонту 465 метров теплотрассы, запланировано проведение теплоизоляции 5,3 км теплотрассы.</w:t>
      </w:r>
    </w:p>
    <w:p w14:paraId="7A49EC9D" w14:textId="77777777" w:rsidR="007B046B" w:rsidRDefault="007B046B" w:rsidP="007B046B">
      <w:pPr>
        <w:pStyle w:val="a3"/>
        <w:jc w:val="both"/>
      </w:pPr>
      <w:r>
        <w:t>В 2019 году в рамках энергосервисных контрактов с ГАУ «Агентство энергосбережения» планируется проведение работ по консервации 4 котельных и установкой котлов наружного размещения на 3 объектах социальной сферы (с. Семеновка, с. Полековское, с. Орловское, с. Подлесное), что позволит снизить затраты социальной сферы за потребленные энергоресурсы, высвободится имущество, реализация которого позволит получить доход.</w:t>
      </w:r>
    </w:p>
    <w:p w14:paraId="01074BA2" w14:textId="77777777" w:rsidR="007B046B" w:rsidRDefault="007B046B" w:rsidP="007B046B">
      <w:pPr>
        <w:pStyle w:val="a3"/>
        <w:jc w:val="both"/>
      </w:pPr>
      <w:r>
        <w:t>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Администрацией Марксовского муниципального района ведется работа по разработке плана перехода всех 26 многоквартирных домов с. Подлесное на индивидуальное отопление. Переведены 148 квартир из 634, работа продолжается. Планируемый срок реализации 5 лет.</w:t>
      </w:r>
    </w:p>
    <w:p w14:paraId="0FED3E6D" w14:textId="77777777" w:rsidR="007B046B" w:rsidRDefault="007B046B" w:rsidP="007B046B">
      <w:pPr>
        <w:pStyle w:val="a3"/>
        <w:jc w:val="both"/>
      </w:pPr>
      <w:r>
        <w:t xml:space="preserve">Для обеспечения поселений Марксовского муниципального района питьевой водой задействованы следующие объекты: водозаборы — 3 шт., артезианские скважины — 117 шт. (94 в сельской местности, 23 в городе), водонапорные башни – 78 шт., распределительный водопровод – 419,5 км.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договора с ФБУЗ «Центр гигиены и эпидемиологии в Саратовской области» о лабораторном исследовании. Отбор контрольных проб питьевой </w:t>
      </w:r>
      <w:r>
        <w:lastRenderedPageBreak/>
        <w:t>воды производится выборочно. По результатам федерального государственного контроля качества воды в с. Подлесное, с. Сосновка, с. Михайловка, с. Ястребовка, с. Бородаевка, с. Орловское, с. Караман, с.Буерак, с. Александровка пробы питьевой воды, отобранные в 2018 году не соответствуют требованиям СанПиН (по цветности, мутности, жесткости и уровню железа). В апреле-мае 2019 году Восточным территориальным отделом Роспотребнадзора проведена плановая проверка проб воды в г. Марксе, по результатам которой вода не соответствует требованиям действующего СанПин.</w:t>
      </w:r>
    </w:p>
    <w:p w14:paraId="1B809466" w14:textId="77777777" w:rsidR="007B046B" w:rsidRDefault="007B046B" w:rsidP="007B046B">
      <w:pPr>
        <w:pStyle w:val="a3"/>
      </w:pPr>
      <w:r>
        <w:t> </w:t>
      </w:r>
    </w:p>
    <w:p w14:paraId="2EC9BFE5" w14:textId="77777777" w:rsidR="007B046B" w:rsidRDefault="007B046B" w:rsidP="007B046B">
      <w:pPr>
        <w:pStyle w:val="a3"/>
      </w:pPr>
      <w:r>
        <w:rPr>
          <w:rStyle w:val="a5"/>
          <w:b/>
          <w:bCs/>
        </w:rPr>
        <w:t>Капитальный ремонт общего имущества многоквартирных домов.</w:t>
      </w:r>
    </w:p>
    <w:p w14:paraId="0CD3842E" w14:textId="77777777" w:rsidR="007B046B" w:rsidRDefault="007B046B" w:rsidP="007B046B">
      <w:pPr>
        <w:pStyle w:val="a3"/>
        <w:jc w:val="both"/>
      </w:pPr>
      <w:r>
        <w:t>В соответствии с областным краткосрочным планом реализации областной программы капитального ремонта общего имущества в многоквартирных жилых домах на 2018-2020 г. (Распоряжение министерства строительства и жилищно-коммунального хозяйства Саратовской области от 29.09.2017 г. № 505-р) на 2019 год включено 15 многоквартирных домов (по 10 разработаны сметы, Фондом объявляются электронные аукционы на выполнение работ по капитальному ремонту), по остальным МКД на стадии заключения договоров на разработку ПСД).</w:t>
      </w:r>
    </w:p>
    <w:p w14:paraId="29829B96" w14:textId="77777777" w:rsidR="007B046B" w:rsidRDefault="007B046B" w:rsidP="007B046B">
      <w:pPr>
        <w:pStyle w:val="a3"/>
        <w:jc w:val="both"/>
      </w:pPr>
      <w:r>
        <w:t>Закончен капитальный ремонт на 2-х многоквартирных домах, включенных в краткосрочный план на 2017 г. м на 1 многоквартирном доме, включенном в краткосрочный план на 2018 год. Готовится пакет документов для сдачи еще 3-х многоквартирных домов, ведутся работы по капитальному ремонту кровли на 7 многоквартирных домах, на капитальный ремонт 6-ти многоквартирных домов заключены договоры.</w:t>
      </w:r>
    </w:p>
    <w:p w14:paraId="12979489" w14:textId="77777777" w:rsidR="007B046B" w:rsidRDefault="007B046B" w:rsidP="007B046B">
      <w:pPr>
        <w:pStyle w:val="a3"/>
        <w:jc w:val="both"/>
      </w:pPr>
      <w:r>
        <w:t>За отчетный период по муниципальному району начислено взносов за капитальный ремонт МКД на общую сумму -116,4 млн. руб. (в том числе: по муниципальным помещениям – 5,1 млн. руб.) из них оплачено 83,4 млн. руб., что составляет 72 %, к начисленной сумме, в том числе по муниципальным помещениям - 4,3 млн. руб., что составляет 84,0 % к начисленной сумме.</w:t>
      </w:r>
    </w:p>
    <w:p w14:paraId="5C2A0F17" w14:textId="77777777" w:rsidR="007B046B" w:rsidRDefault="007B046B" w:rsidP="007B046B">
      <w:pPr>
        <w:pStyle w:val="a3"/>
      </w:pPr>
      <w:r>
        <w:rPr>
          <w:rStyle w:val="a5"/>
          <w:b/>
          <w:bCs/>
        </w:rPr>
        <w:t> </w:t>
      </w:r>
    </w:p>
    <w:p w14:paraId="5491DA35" w14:textId="77777777" w:rsidR="007B046B" w:rsidRDefault="007B046B" w:rsidP="007B046B">
      <w:pPr>
        <w:pStyle w:val="a3"/>
      </w:pPr>
      <w:r>
        <w:rPr>
          <w:rStyle w:val="a5"/>
          <w:b/>
          <w:bCs/>
        </w:rPr>
        <w:t>Благоустройство</w:t>
      </w:r>
    </w:p>
    <w:p w14:paraId="7A6CF42C" w14:textId="77777777" w:rsidR="007B046B" w:rsidRDefault="007B046B" w:rsidP="007B046B">
      <w:pPr>
        <w:pStyle w:val="a3"/>
        <w:jc w:val="both"/>
      </w:pPr>
      <w:r>
        <w:t>В рамках работ по озеленению территории запланированы следующие работы:</w:t>
      </w:r>
    </w:p>
    <w:p w14:paraId="40E042C8" w14:textId="77777777" w:rsidR="007B046B" w:rsidRDefault="007B046B" w:rsidP="007B046B">
      <w:pPr>
        <w:pStyle w:val="a3"/>
        <w:jc w:val="both"/>
      </w:pPr>
      <w:r>
        <w:t>- уборка мусора, в т.ч. крупногабаритного - 120564 м2</w:t>
      </w:r>
    </w:p>
    <w:p w14:paraId="766EC3CD" w14:textId="77777777" w:rsidR="007B046B" w:rsidRDefault="007B046B" w:rsidP="007B046B">
      <w:pPr>
        <w:pStyle w:val="a3"/>
        <w:jc w:val="both"/>
      </w:pPr>
      <w:r>
        <w:t>- посадка цветов (пр.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Строителей)</w:t>
      </w:r>
    </w:p>
    <w:p w14:paraId="125A84D0" w14:textId="77777777" w:rsidR="007B046B" w:rsidRDefault="007B046B" w:rsidP="007B046B">
      <w:pPr>
        <w:pStyle w:val="a3"/>
        <w:jc w:val="both"/>
      </w:pPr>
      <w:r>
        <w:t>- полив цветников, газонов (два раза в неделю) - 46276 м2</w:t>
      </w:r>
    </w:p>
    <w:p w14:paraId="35A5E46C" w14:textId="77777777" w:rsidR="007B046B" w:rsidRDefault="007B046B" w:rsidP="007B046B">
      <w:pPr>
        <w:pStyle w:val="a3"/>
        <w:jc w:val="both"/>
      </w:pPr>
      <w:r>
        <w:t>- прополка цветников, газонов (два раза в неделю) - 46276 м2</w:t>
      </w:r>
    </w:p>
    <w:p w14:paraId="3838DA4D" w14:textId="77777777" w:rsidR="007B046B" w:rsidRDefault="007B046B" w:rsidP="007B046B">
      <w:pPr>
        <w:pStyle w:val="a3"/>
        <w:jc w:val="both"/>
      </w:pPr>
      <w:r>
        <w:t>- покос травы, уборка сухой травы (два раза в месяц) -  1321476 м2</w:t>
      </w:r>
    </w:p>
    <w:p w14:paraId="781B985B" w14:textId="77777777" w:rsidR="007B046B" w:rsidRDefault="007B046B" w:rsidP="007B046B">
      <w:pPr>
        <w:pStyle w:val="a3"/>
        <w:jc w:val="both"/>
      </w:pPr>
      <w:r>
        <w:t>- омолаживающая обрезка, кронирование деревьев - 2000 шт.</w:t>
      </w:r>
    </w:p>
    <w:p w14:paraId="55B0D9D6" w14:textId="77777777" w:rsidR="007B046B" w:rsidRDefault="007B046B" w:rsidP="007B046B">
      <w:pPr>
        <w:pStyle w:val="a3"/>
        <w:jc w:val="both"/>
      </w:pPr>
      <w:r>
        <w:lastRenderedPageBreak/>
        <w:t>- удаление сорной растительности с вывозом древесных отходов - 46276 м2</w:t>
      </w:r>
    </w:p>
    <w:p w14:paraId="7CA1CD77" w14:textId="77777777" w:rsidR="007B046B" w:rsidRDefault="007B046B" w:rsidP="007B046B">
      <w:pPr>
        <w:pStyle w:val="a3"/>
        <w:jc w:val="both"/>
      </w:pPr>
      <w:r>
        <w:t>- уборка опавшей листвы - 30267 м2</w:t>
      </w:r>
    </w:p>
    <w:p w14:paraId="66544F8E" w14:textId="77777777" w:rsidR="007B046B" w:rsidRDefault="007B046B" w:rsidP="007B046B">
      <w:pPr>
        <w:pStyle w:val="a3"/>
        <w:jc w:val="both"/>
      </w:pPr>
      <w:r>
        <w:t>- высадка деревьев (липы, катальпы на аллее Выпускников) - 350 шт.</w:t>
      </w:r>
    </w:p>
    <w:p w14:paraId="4B7CE835" w14:textId="77777777" w:rsidR="007B046B" w:rsidRDefault="007B046B" w:rsidP="007B046B">
      <w:pPr>
        <w:pStyle w:val="a3"/>
        <w:jc w:val="both"/>
      </w:pPr>
      <w:r>
        <w:t>- побелка деревьев -3840 шт.</w:t>
      </w:r>
    </w:p>
    <w:p w14:paraId="11E50921" w14:textId="77777777" w:rsidR="007B046B" w:rsidRDefault="007B046B" w:rsidP="007B046B">
      <w:pPr>
        <w:pStyle w:val="a3"/>
        <w:jc w:val="both"/>
      </w:pPr>
      <w:r>
        <w:t>- выпиловка деревьев - 400 шт.</w:t>
      </w:r>
    </w:p>
    <w:p w14:paraId="1A9C0298" w14:textId="77777777" w:rsidR="007B046B" w:rsidRDefault="007B046B" w:rsidP="007B046B">
      <w:pPr>
        <w:pStyle w:val="a3"/>
        <w:jc w:val="both"/>
      </w:pPr>
      <w:r>
        <w:t>В рамках мероприятия «Содержание мест общего пользования» проведены следующие работы по благоустройству города:</w:t>
      </w:r>
    </w:p>
    <w:p w14:paraId="6E1C3F42" w14:textId="77777777" w:rsidR="007B046B" w:rsidRDefault="007B046B" w:rsidP="007B046B">
      <w:pPr>
        <w:pStyle w:val="a3"/>
        <w:jc w:val="both"/>
      </w:pPr>
      <w:r>
        <w:t>- выполнялись механизированная и ручная уборка мусора, грязи, снега – 212 659 м2;</w:t>
      </w:r>
    </w:p>
    <w:p w14:paraId="4CB3B01A" w14:textId="77777777" w:rsidR="007B046B" w:rsidRDefault="007B046B" w:rsidP="007B046B">
      <w:pPr>
        <w:pStyle w:val="a3"/>
        <w:jc w:val="both"/>
      </w:pPr>
      <w:r>
        <w:t>- проводилась ручная обработка против гололедными материалами - 115 236 м2;</w:t>
      </w:r>
    </w:p>
    <w:p w14:paraId="2477A94B" w14:textId="77777777" w:rsidR="007B046B" w:rsidRDefault="007B046B" w:rsidP="007B046B">
      <w:pPr>
        <w:pStyle w:val="a3"/>
        <w:jc w:val="both"/>
      </w:pPr>
      <w:r>
        <w:t>- сбор и вывоз мусора (веток) - 600м3</w:t>
      </w:r>
    </w:p>
    <w:p w14:paraId="1DA65F8A" w14:textId="77777777" w:rsidR="007B046B" w:rsidRDefault="007B046B" w:rsidP="007B046B">
      <w:pPr>
        <w:pStyle w:val="a3"/>
        <w:jc w:val="both"/>
      </w:pPr>
      <w:r>
        <w:t>-содержание остановочных площадок и павильонов - 46 шт.;</w:t>
      </w:r>
    </w:p>
    <w:p w14:paraId="12ABFAF1" w14:textId="77777777" w:rsidR="007B046B" w:rsidRDefault="007B046B" w:rsidP="007B046B">
      <w:pPr>
        <w:pStyle w:val="a3"/>
        <w:jc w:val="both"/>
      </w:pPr>
      <w:r>
        <w:t>-отлов безнадзорных животных -20 шт.;</w:t>
      </w:r>
    </w:p>
    <w:p w14:paraId="6AC69FCD" w14:textId="77777777" w:rsidR="007B046B" w:rsidRDefault="007B046B" w:rsidP="007B046B">
      <w:pPr>
        <w:pStyle w:val="a3"/>
        <w:jc w:val="both"/>
      </w:pPr>
      <w:r>
        <w:t>-ликвидировались несанкционированные свалки мусора в количестве – 2 шт.;</w:t>
      </w:r>
    </w:p>
    <w:p w14:paraId="60ED7AC6" w14:textId="77777777" w:rsidR="007B046B" w:rsidRDefault="007B046B" w:rsidP="007B046B">
      <w:pPr>
        <w:pStyle w:val="a3"/>
        <w:jc w:val="both"/>
      </w:pPr>
      <w:r>
        <w:t>-проводится ежедневная очистка урн – 38 шт.;</w:t>
      </w:r>
    </w:p>
    <w:p w14:paraId="118BEF26" w14:textId="77777777" w:rsidR="007B046B" w:rsidRDefault="007B046B" w:rsidP="007B046B">
      <w:pPr>
        <w:pStyle w:val="a3"/>
        <w:jc w:val="both"/>
      </w:pPr>
      <w:r>
        <w:t>-содержание и ремонт скамеек, урн, фонтанов, памятников, и др. малых архитектурных форм(9шт.)-6 раз в год</w:t>
      </w:r>
    </w:p>
    <w:p w14:paraId="406249E4" w14:textId="77777777" w:rsidR="007B046B" w:rsidRDefault="007B046B" w:rsidP="007B046B">
      <w:pPr>
        <w:pStyle w:val="a3"/>
        <w:jc w:val="both"/>
      </w:pPr>
      <w:r>
        <w:t>-проводилась работа по праздничному оформлению территории города.</w:t>
      </w:r>
    </w:p>
    <w:p w14:paraId="15B97570" w14:textId="77777777" w:rsidR="007B046B" w:rsidRDefault="007B046B" w:rsidP="007B046B">
      <w:pPr>
        <w:pStyle w:val="a3"/>
        <w:jc w:val="both"/>
      </w:pPr>
      <w:r>
        <w:t>В рамках мероприятия «Содержание автомобильных дорог общего пользования местного значения» в 2019 году проводилась уборка закрепленной территории по городу:</w:t>
      </w:r>
    </w:p>
    <w:p w14:paraId="06DB19B7" w14:textId="77777777" w:rsidR="007B046B" w:rsidRDefault="007B046B" w:rsidP="007B046B">
      <w:pPr>
        <w:pStyle w:val="a3"/>
        <w:jc w:val="both"/>
      </w:pPr>
      <w:r>
        <w:t>- посыпка дорог песко-солевой смесью - 1 150 000 м2;</w:t>
      </w:r>
    </w:p>
    <w:p w14:paraId="1E7634A9" w14:textId="77777777" w:rsidR="007B046B" w:rsidRDefault="007B046B" w:rsidP="007B046B">
      <w:pPr>
        <w:pStyle w:val="a3"/>
        <w:jc w:val="both"/>
      </w:pPr>
      <w:r>
        <w:t>- сдвигание снега на дорогах - 1000 000 м2;</w:t>
      </w:r>
    </w:p>
    <w:p w14:paraId="37CEED32" w14:textId="77777777" w:rsidR="007B046B" w:rsidRDefault="007B046B" w:rsidP="007B046B">
      <w:pPr>
        <w:pStyle w:val="a3"/>
        <w:jc w:val="both"/>
      </w:pPr>
      <w:r>
        <w:t>- грейдерование проезжей части дорог - 3 500 000 м2;</w:t>
      </w:r>
    </w:p>
    <w:p w14:paraId="186E5AAD" w14:textId="77777777" w:rsidR="007B046B" w:rsidRDefault="007B046B" w:rsidP="007B046B">
      <w:pPr>
        <w:pStyle w:val="a3"/>
        <w:jc w:val="both"/>
      </w:pPr>
      <w:r>
        <w:t>- вывоз снега – 101474 м3.</w:t>
      </w:r>
    </w:p>
    <w:p w14:paraId="5C996B93" w14:textId="77777777" w:rsidR="007B046B" w:rsidRDefault="007B046B" w:rsidP="007B046B">
      <w:pPr>
        <w:pStyle w:val="a3"/>
        <w:jc w:val="both"/>
      </w:pPr>
      <w:r>
        <w:t>- механизированная уборка тротуаров от снега - 50000м2</w:t>
      </w:r>
    </w:p>
    <w:p w14:paraId="04C0C03F" w14:textId="77777777" w:rsidR="007B046B" w:rsidRDefault="007B046B" w:rsidP="007B046B">
      <w:pPr>
        <w:pStyle w:val="a3"/>
        <w:jc w:val="both"/>
      </w:pPr>
      <w:r>
        <w:t>- ручная уборка тротуаров от снега - 110464м2</w:t>
      </w:r>
    </w:p>
    <w:p w14:paraId="719BDC31" w14:textId="77777777" w:rsidR="007B046B" w:rsidRDefault="007B046B" w:rsidP="007B046B">
      <w:pPr>
        <w:pStyle w:val="a3"/>
        <w:jc w:val="both"/>
      </w:pPr>
      <w:r>
        <w:t>В летние периоды будут проводиться следующие работы:</w:t>
      </w:r>
    </w:p>
    <w:p w14:paraId="035B438F" w14:textId="77777777" w:rsidR="007B046B" w:rsidRDefault="007B046B" w:rsidP="007B046B">
      <w:pPr>
        <w:pStyle w:val="a3"/>
        <w:jc w:val="both"/>
      </w:pPr>
      <w:r>
        <w:t>- подметание дорог в летний период – 4933682м2</w:t>
      </w:r>
    </w:p>
    <w:p w14:paraId="5F3B6CE2" w14:textId="77777777" w:rsidR="007B046B" w:rsidRDefault="007B046B" w:rsidP="007B046B">
      <w:pPr>
        <w:pStyle w:val="a3"/>
        <w:jc w:val="both"/>
      </w:pPr>
      <w:r>
        <w:t>-увлажнение дорог в летний период – 285482 м2</w:t>
      </w:r>
    </w:p>
    <w:p w14:paraId="05CD1331" w14:textId="77777777" w:rsidR="007B046B" w:rsidRDefault="007B046B" w:rsidP="007B046B">
      <w:pPr>
        <w:pStyle w:val="a3"/>
        <w:jc w:val="both"/>
      </w:pPr>
      <w:r>
        <w:lastRenderedPageBreak/>
        <w:t>-уборка остановочных площадок от пыли-3780м2</w:t>
      </w:r>
    </w:p>
    <w:p w14:paraId="2765E04C" w14:textId="77777777" w:rsidR="007B046B" w:rsidRDefault="007B046B" w:rsidP="007B046B">
      <w:pPr>
        <w:pStyle w:val="a3"/>
        <w:jc w:val="both"/>
      </w:pPr>
      <w:r>
        <w:t>В рамках мероприятия «Организация уличного освещения и содержание светофорного оборудования» за 1 полугодие 2019 года заменены лампы в количестве 22 шт., проводятся работы по ремонту светофорного оборудования.</w:t>
      </w:r>
    </w:p>
    <w:p w14:paraId="0A5A7E82" w14:textId="77777777" w:rsidR="007B046B" w:rsidRDefault="007B046B" w:rsidP="007B046B">
      <w:pPr>
        <w:pStyle w:val="a3"/>
        <w:jc w:val="both"/>
      </w:pPr>
      <w:r>
        <w:t>На выполнение мероприятия «Содержание и благоустройство городского пляжа» в мае 2019 года будут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Установим биотуалет.</w:t>
      </w:r>
    </w:p>
    <w:p w14:paraId="4CB3EBDC" w14:textId="77777777" w:rsidR="007B046B" w:rsidRDefault="007B046B" w:rsidP="007B046B">
      <w:pPr>
        <w:pStyle w:val="a3"/>
        <w:jc w:val="both"/>
      </w:pPr>
      <w:r>
        <w:t>На территории пляжа будет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3 медицинской сестры.</w:t>
      </w:r>
    </w:p>
    <w:p w14:paraId="2D6C3E53" w14:textId="77777777" w:rsidR="007B046B" w:rsidRDefault="007B046B" w:rsidP="007B046B">
      <w:pPr>
        <w:pStyle w:val="a3"/>
        <w:jc w:val="both"/>
      </w:pPr>
      <w:r>
        <w:t> </w:t>
      </w:r>
    </w:p>
    <w:p w14:paraId="2C9FC31B" w14:textId="77777777" w:rsidR="007B046B" w:rsidRDefault="007B046B" w:rsidP="007B046B">
      <w:pPr>
        <w:pStyle w:val="a3"/>
      </w:pPr>
      <w:r>
        <w:rPr>
          <w:rStyle w:val="a5"/>
          <w:b/>
          <w:bCs/>
        </w:rPr>
        <w:t>Дорожное хозяйство</w:t>
      </w:r>
    </w:p>
    <w:p w14:paraId="080CAB31" w14:textId="77777777" w:rsidR="007B046B" w:rsidRDefault="007B046B" w:rsidP="007B046B">
      <w:pPr>
        <w:pStyle w:val="a3"/>
        <w:jc w:val="both"/>
      </w:pPr>
      <w:r>
        <w:t>В 2019 году на содержание и ремонт дорог на территории Марксовского муниципального района предусмотрены средства муниципального дорожного фонда в сумме 60 089 200,0 руб., в том числе:</w:t>
      </w:r>
    </w:p>
    <w:p w14:paraId="69103C1B" w14:textId="77777777" w:rsidR="007B046B" w:rsidRDefault="007B046B" w:rsidP="007B046B">
      <w:pPr>
        <w:pStyle w:val="a3"/>
        <w:jc w:val="both"/>
      </w:pPr>
      <w:r>
        <w:t>- МО г. Маркс – 15 199 700,0 руб.;</w:t>
      </w:r>
    </w:p>
    <w:p w14:paraId="2EDED8B0" w14:textId="77777777" w:rsidR="007B046B" w:rsidRDefault="007B046B" w:rsidP="007B046B">
      <w:pPr>
        <w:pStyle w:val="a3"/>
        <w:jc w:val="both"/>
      </w:pPr>
      <w:r>
        <w:t>- ММР – 14 434 000,0 руб.;</w:t>
      </w:r>
    </w:p>
    <w:p w14:paraId="362B9B99" w14:textId="77777777" w:rsidR="007B046B" w:rsidRDefault="007B046B" w:rsidP="007B046B">
      <w:pPr>
        <w:pStyle w:val="a3"/>
        <w:jc w:val="both"/>
      </w:pPr>
      <w:r>
        <w:t>- Субсидия областного бюджета – 12 855 500,0;</w:t>
      </w:r>
    </w:p>
    <w:p w14:paraId="41FD173F" w14:textId="77777777" w:rsidR="007B046B" w:rsidRDefault="007B046B" w:rsidP="007B046B">
      <w:pPr>
        <w:pStyle w:val="a3"/>
        <w:jc w:val="both"/>
      </w:pPr>
      <w:r>
        <w:t>- Сельские поселения – 17 600 000,0 руб.</w:t>
      </w:r>
    </w:p>
    <w:p w14:paraId="25719D7C" w14:textId="77777777" w:rsidR="007B046B" w:rsidRDefault="007B046B" w:rsidP="007B046B">
      <w:pPr>
        <w:pStyle w:val="a3"/>
        <w:jc w:val="both"/>
      </w:pPr>
      <w:r>
        <w:t>В муниципальном образовании г. Маркс на ремонт дорог предусмотрены средства муниципального дорожного фонда в сумме 15 199 700,0 руб.</w:t>
      </w:r>
    </w:p>
    <w:p w14:paraId="12B37079" w14:textId="77777777" w:rsidR="007B046B" w:rsidRDefault="007B046B" w:rsidP="007B046B">
      <w:pPr>
        <w:pStyle w:val="a3"/>
        <w:jc w:val="both"/>
      </w:pPr>
      <w:r>
        <w:t>В апреле 2019 г. проведены работы по ямочному ремонту улиц города общей площадью 920 кв. м: ул. 10-я линия, Вокзальная, 5-я линия, Кирова, Заводская, Интернациональная, Загородная роща, Дорожная, Куйбышева, пр. Ленина, пр. Строителей, Колхозная, К. Маркса, Бебеля, К. Либкнехта, Рабочая, Победы, на сумму 798,372 тыс. рублей.</w:t>
      </w:r>
    </w:p>
    <w:p w14:paraId="08EE7DF2" w14:textId="77777777" w:rsidR="007B046B" w:rsidRDefault="007B046B" w:rsidP="007B046B">
      <w:pPr>
        <w:pStyle w:val="a3"/>
        <w:jc w:val="both"/>
      </w:pPr>
      <w:r>
        <w:t>В 2019 г. будут проведены работы по ремонту сплошным слоем участков улично - дорожной сети на общую сумму 14 601 328,0 руб. :</w:t>
      </w:r>
    </w:p>
    <w:p w14:paraId="406251EE" w14:textId="77777777" w:rsidR="007B046B" w:rsidRDefault="007B046B" w:rsidP="007B046B">
      <w:pPr>
        <w:pStyle w:val="a3"/>
        <w:jc w:val="both"/>
      </w:pPr>
      <w:r>
        <w:t>Закончен ремонт сплошным слоем участков улично - дорожной сети:</w:t>
      </w:r>
    </w:p>
    <w:p w14:paraId="16EDE6F6" w14:textId="77777777" w:rsidR="007B046B" w:rsidRDefault="007B046B" w:rsidP="007B046B">
      <w:pPr>
        <w:pStyle w:val="a3"/>
        <w:jc w:val="both"/>
      </w:pPr>
      <w:r>
        <w:t>- ул. К-Либкнехта от пр. Ленина до ул. 6-я линия и большими картами от ул. 6-я линия до ул. пл. Интернациональная общей протяженностью 510 п. м;</w:t>
      </w:r>
    </w:p>
    <w:p w14:paraId="3FC23A7E" w14:textId="77777777" w:rsidR="007B046B" w:rsidRDefault="007B046B" w:rsidP="007B046B">
      <w:pPr>
        <w:pStyle w:val="a3"/>
        <w:jc w:val="both"/>
      </w:pPr>
      <w:r>
        <w:t>- ул. Бебеля   от ул. 10-я линия до ул. пл. Интернациональная общей протяженностью 310 п. м;</w:t>
      </w:r>
    </w:p>
    <w:p w14:paraId="194AC66C" w14:textId="77777777" w:rsidR="007B046B" w:rsidRDefault="007B046B" w:rsidP="007B046B">
      <w:pPr>
        <w:pStyle w:val="a3"/>
        <w:jc w:val="both"/>
      </w:pPr>
      <w:r>
        <w:t>Начат ремонт сплошным слоем участков улично - дорожной сети:</w:t>
      </w:r>
    </w:p>
    <w:p w14:paraId="64AADE1F" w14:textId="77777777" w:rsidR="007B046B" w:rsidRDefault="007B046B" w:rsidP="007B046B">
      <w:pPr>
        <w:pStyle w:val="a3"/>
        <w:jc w:val="both"/>
      </w:pPr>
      <w:r>
        <w:lastRenderedPageBreak/>
        <w:t>- пр. Ленина: (район «Эконом-банка»), от ул. Красная до ул. Красноармейская, от ул. Советская до ул. Первомайская, от НПФ МОССАР до Малой Объездной общей протяженностью 700 п. м;</w:t>
      </w:r>
    </w:p>
    <w:p w14:paraId="0A1830A5" w14:textId="77777777" w:rsidR="007B046B" w:rsidRDefault="007B046B" w:rsidP="007B046B">
      <w:pPr>
        <w:pStyle w:val="a3"/>
        <w:jc w:val="both"/>
      </w:pPr>
      <w:r>
        <w:t>- пр. Строителей от д. 26 до поликлиники № 2 протяженность 260 п. м;</w:t>
      </w:r>
    </w:p>
    <w:p w14:paraId="5D0ED433" w14:textId="77777777" w:rsidR="007B046B" w:rsidRDefault="007B046B" w:rsidP="007B046B">
      <w:pPr>
        <w:pStyle w:val="a3"/>
        <w:jc w:val="both"/>
      </w:pPr>
      <w:r>
        <w:t>- пер. Калинина от д. 34 до поликлиники № 2 протяженностью 260 п. м;</w:t>
      </w:r>
    </w:p>
    <w:p w14:paraId="1CEF9374" w14:textId="77777777" w:rsidR="007B046B" w:rsidRDefault="007B046B" w:rsidP="007B046B">
      <w:pPr>
        <w:pStyle w:val="a3"/>
        <w:jc w:val="both"/>
      </w:pPr>
      <w:r>
        <w:t>- ул. Вокзальная, общей протяженностью 223,5 п. м;</w:t>
      </w:r>
    </w:p>
    <w:p w14:paraId="2DF88456" w14:textId="77777777" w:rsidR="007B046B" w:rsidRDefault="007B046B" w:rsidP="007B046B">
      <w:pPr>
        <w:pStyle w:val="a3"/>
        <w:jc w:val="both"/>
      </w:pPr>
      <w:r>
        <w:t>- ул. Аэродромная, общей протяженностью 282 п. м.</w:t>
      </w:r>
    </w:p>
    <w:p w14:paraId="31F99DC0" w14:textId="77777777" w:rsidR="007B046B" w:rsidRDefault="007B046B" w:rsidP="007B046B">
      <w:pPr>
        <w:pStyle w:val="a3"/>
        <w:jc w:val="both"/>
      </w:pPr>
      <w:r>
        <w:t>За счёт средств муниципального дорожного фонда Марксовского района в сумме 5 500 000,0 руб. выполняются работы по зимнему и летнему содержанию автоподъездов к сёлам .</w:t>
      </w:r>
    </w:p>
    <w:p w14:paraId="5025A5AB" w14:textId="77777777" w:rsidR="007B046B" w:rsidRDefault="007B046B" w:rsidP="007B046B">
      <w:pPr>
        <w:pStyle w:val="a3"/>
        <w:jc w:val="both"/>
      </w:pPr>
      <w:r>
        <w:t>За счёт средств муниципального дорожного фонда Марксовского района в сумме 8 934 000,0 руб. и субсидии областного дорожного фонда 12 855 500 запланированы мероприятия по ремонту асфальтобетонного покрытия сплошным (выравнивающим) слоем и картами автомобильной дороги «с. Кировское – с. Полековское», автомобильной дороги «Баскатовка – Сосновка-Подлесное», автоподъездов к с. Баскатовка, с. Фурманово, с. Бобово, п.Водопьяновка, п. Колос-с. Семеновка, с. Андреевка-с. Филипповка, ул. К. Маркса и ул. Степная в с. Березовка.</w:t>
      </w:r>
    </w:p>
    <w:p w14:paraId="4F515F92" w14:textId="77777777" w:rsidR="007B046B" w:rsidRDefault="007B046B" w:rsidP="007B046B">
      <w:pPr>
        <w:pStyle w:val="a3"/>
        <w:jc w:val="both"/>
      </w:pPr>
      <w:r>
        <w:t>В сельских населённых пунктах Марксовского муниципального района депутатами муниципальных образований утверждены и начаты мероприятия по ремонту автомобильных дорог на общую сумму 17 600 000,0 руб.:</w:t>
      </w:r>
    </w:p>
    <w:p w14:paraId="7FCC44B1" w14:textId="77777777" w:rsidR="007B046B" w:rsidRDefault="007B046B" w:rsidP="007B046B">
      <w:pPr>
        <w:pStyle w:val="a3"/>
        <w:jc w:val="both"/>
      </w:pPr>
      <w:r>
        <w:t>- Зоркинское МО – 3 700 000,0 руб.: сплошным слоем и ямочный ремонт - ул. Комсомольская с. Михайловка, ул. Рабочая, с. Семёновка;</w:t>
      </w:r>
    </w:p>
    <w:p w14:paraId="5A7446A4" w14:textId="77777777" w:rsidR="007B046B" w:rsidRDefault="007B046B" w:rsidP="007B046B">
      <w:pPr>
        <w:pStyle w:val="a3"/>
        <w:jc w:val="both"/>
      </w:pPr>
      <w:r>
        <w:t>- Подлесновское МО –3 441 000,0 руб.: сплошным слоем - ул. Комсомольская в с. Подлесное;</w:t>
      </w:r>
    </w:p>
    <w:p w14:paraId="39C6E3A9" w14:textId="77777777" w:rsidR="007B046B" w:rsidRDefault="007B046B" w:rsidP="007B046B">
      <w:pPr>
        <w:pStyle w:val="a3"/>
        <w:jc w:val="both"/>
      </w:pPr>
      <w:r>
        <w:t>- Липовское МО – 2 473 000,0 руб.: сплошным слоем - ул. Рабочая и ямочный ремонт - ул. Молодёжная в с. Липовка;</w:t>
      </w:r>
    </w:p>
    <w:p w14:paraId="1E189B52" w14:textId="77777777" w:rsidR="007B046B" w:rsidRDefault="007B046B" w:rsidP="007B046B">
      <w:pPr>
        <w:pStyle w:val="a3"/>
        <w:jc w:val="both"/>
      </w:pPr>
      <w:r>
        <w:t>- Кировское МО – 2 573 000,0 руб.: сплошным слоем - ул. Рабочая п. Водопьяновка;</w:t>
      </w:r>
    </w:p>
    <w:p w14:paraId="310B52DC" w14:textId="77777777" w:rsidR="007B046B" w:rsidRDefault="007B046B" w:rsidP="007B046B">
      <w:pPr>
        <w:pStyle w:val="a3"/>
        <w:jc w:val="both"/>
      </w:pPr>
      <w:r>
        <w:t>- Осиновское МО – 2 300 000,0 руб.: сплошным слоем - ул. Гастелло в с. Березовка;</w:t>
      </w:r>
    </w:p>
    <w:p w14:paraId="1A7692FF" w14:textId="77777777" w:rsidR="007B046B" w:rsidRDefault="007B046B" w:rsidP="007B046B">
      <w:pPr>
        <w:pStyle w:val="a3"/>
        <w:jc w:val="both"/>
      </w:pPr>
      <w:r>
        <w:t>- Приволжское МО – 3 113 000,0 руб.: сплошным слоем - ул. Центральная, ул. Мира в с. Павловка, ул. Ленина в с. Звонаревка, ямочный ремонт – ул. Центральная, ул. Колхозная, ул. Революции в с. Павловка.</w:t>
      </w:r>
    </w:p>
    <w:p w14:paraId="51F208A4" w14:textId="77777777" w:rsidR="007B046B" w:rsidRDefault="007B046B" w:rsidP="007B046B">
      <w:pPr>
        <w:pStyle w:val="a3"/>
        <w:jc w:val="both"/>
      </w:pPr>
      <w:r>
        <w:t>По программе «Формирование комфортной городской среды в муниципальном образовании город Маркс на 2018 – 2022 годы» на 2019 год предусмотрено благоустройство 3-х дворовых территорий МКД и общественной территории в районе ЦДК на общую сумму 18 072 000,0 руб.</w:t>
      </w:r>
    </w:p>
    <w:p w14:paraId="4D426AC5" w14:textId="77777777" w:rsidR="007B046B" w:rsidRDefault="007B046B" w:rsidP="007B046B">
      <w:pPr>
        <w:pStyle w:val="a3"/>
        <w:jc w:val="both"/>
      </w:pPr>
      <w:r>
        <w:t> </w:t>
      </w:r>
    </w:p>
    <w:p w14:paraId="0806F6B0" w14:textId="77777777" w:rsidR="007B046B" w:rsidRDefault="007B046B" w:rsidP="007B046B">
      <w:pPr>
        <w:pStyle w:val="a3"/>
      </w:pPr>
      <w:r>
        <w:rPr>
          <w:rStyle w:val="a5"/>
          <w:b/>
          <w:bCs/>
        </w:rPr>
        <w:lastRenderedPageBreak/>
        <w:t>Строительство</w:t>
      </w:r>
    </w:p>
    <w:p w14:paraId="0E327FBA" w14:textId="77777777" w:rsidR="007B046B" w:rsidRDefault="007B046B" w:rsidP="007B046B">
      <w:pPr>
        <w:pStyle w:val="a3"/>
        <w:jc w:val="both"/>
      </w:pPr>
      <w:r>
        <w:t>За 1 полугодие 2019 года в Марксовском муниципальном районе ввод жилья составил 8568 кв. м. (3 МЖД, 26 домов ИЖС и пристройки), в том числе в г. Марксе – 6743 кв. м. (3 МЖД, 10 домов ИЖС и пристройки) в муниципальных образованиях – 1825 кв. м. (13 домов ИЖС и пристройки), что составляет 146,6 % по отношению к показателям 2018 г. за этот период (5845 кв.м.).</w:t>
      </w:r>
    </w:p>
    <w:p w14:paraId="425AC87B" w14:textId="77777777" w:rsidR="007B046B" w:rsidRDefault="007B046B" w:rsidP="007B046B">
      <w:pPr>
        <w:pStyle w:val="a3"/>
        <w:jc w:val="both"/>
      </w:pPr>
      <w:r>
        <w:t>Введены в эксплуатацию:</w:t>
      </w:r>
    </w:p>
    <w:p w14:paraId="2FC9DC38" w14:textId="77777777" w:rsidR="007B046B" w:rsidRDefault="007B046B" w:rsidP="007B046B">
      <w:pPr>
        <w:pStyle w:val="a3"/>
        <w:jc w:val="both"/>
      </w:pPr>
      <w:r>
        <w:t>- многоквартирный жилой дом по адресу: г. Маркс, ул. Рабочая, д. 254б;</w:t>
      </w:r>
    </w:p>
    <w:p w14:paraId="6E121965" w14:textId="77777777" w:rsidR="007B046B" w:rsidRDefault="007B046B" w:rsidP="007B046B">
      <w:pPr>
        <w:pStyle w:val="a3"/>
        <w:jc w:val="both"/>
      </w:pPr>
      <w:r>
        <w:t>- многоквартирный жилой дом по адресу: г. Маркс, пр. Строителей, д. 30а;</w:t>
      </w:r>
    </w:p>
    <w:p w14:paraId="47653BB7" w14:textId="77777777" w:rsidR="007B046B" w:rsidRDefault="007B046B" w:rsidP="007B046B">
      <w:pPr>
        <w:pStyle w:val="a3"/>
        <w:jc w:val="both"/>
      </w:pPr>
      <w:r>
        <w:t>- многоквартирный жилой дом по адресу: г. Маркс, пр. Строителей, д. 28а;</w:t>
      </w:r>
    </w:p>
    <w:p w14:paraId="11B0B76C" w14:textId="77777777" w:rsidR="007B046B" w:rsidRDefault="007B046B" w:rsidP="007B046B">
      <w:pPr>
        <w:pStyle w:val="a3"/>
        <w:jc w:val="both"/>
      </w:pPr>
      <w:r>
        <w:t>- 2 объекта торгового назначения - торговый павильон (ООО «Рынок-плюс») и магазин на ул. Мичуринская;</w:t>
      </w:r>
    </w:p>
    <w:p w14:paraId="437958D7" w14:textId="77777777" w:rsidR="007B046B" w:rsidRDefault="007B046B" w:rsidP="007B046B">
      <w:pPr>
        <w:pStyle w:val="a3"/>
        <w:jc w:val="both"/>
      </w:pPr>
      <w:r>
        <w:t>- реконструированный магазин пр. Строителей 45 г. Маркс;</w:t>
      </w:r>
    </w:p>
    <w:p w14:paraId="21520933" w14:textId="77777777" w:rsidR="007B046B" w:rsidRDefault="007B046B" w:rsidP="007B046B">
      <w:pPr>
        <w:pStyle w:val="a3"/>
        <w:jc w:val="both"/>
      </w:pPr>
      <w:r>
        <w:t>- придорожный гостиничный комплекс «Царица».</w:t>
      </w:r>
    </w:p>
    <w:p w14:paraId="63379BE1" w14:textId="77777777" w:rsidR="007B046B" w:rsidRDefault="007B046B" w:rsidP="007B046B">
      <w:pPr>
        <w:pStyle w:val="a3"/>
        <w:jc w:val="both"/>
      </w:pPr>
      <w:r>
        <w:t>Ведется строительство нежилых объектов:</w:t>
      </w:r>
    </w:p>
    <w:p w14:paraId="6763E2F9" w14:textId="77777777" w:rsidR="007B046B" w:rsidRDefault="007B046B" w:rsidP="007B046B">
      <w:pPr>
        <w:pStyle w:val="a3"/>
        <w:jc w:val="both"/>
      </w:pPr>
      <w:r>
        <w:t>- два нежилых объекта ООО «Пивзавод - Марксовский» г. Маркс;</w:t>
      </w:r>
    </w:p>
    <w:p w14:paraId="7E075B4C" w14:textId="77777777" w:rsidR="007B046B" w:rsidRDefault="007B046B" w:rsidP="007B046B">
      <w:pPr>
        <w:pStyle w:val="a3"/>
        <w:jc w:val="both"/>
      </w:pPr>
      <w:r>
        <w:t>- нежилое здание в с Подлесное;</w:t>
      </w:r>
    </w:p>
    <w:p w14:paraId="7B466193" w14:textId="77777777" w:rsidR="007B046B" w:rsidRDefault="007B046B" w:rsidP="007B046B">
      <w:pPr>
        <w:pStyle w:val="a3"/>
        <w:jc w:val="both"/>
      </w:pPr>
      <w:r>
        <w:t>- три зернобашни для хранения зерна АО «Племзавод «Трудовой»;</w:t>
      </w:r>
    </w:p>
    <w:p w14:paraId="561A450E" w14:textId="77777777" w:rsidR="007B046B" w:rsidRDefault="007B046B" w:rsidP="007B046B">
      <w:pPr>
        <w:pStyle w:val="a3"/>
        <w:jc w:val="both"/>
      </w:pPr>
      <w:r>
        <w:t>- складское помещение для хранения растительных масел для молочного комплекса АО «Племзавод «Трудовой».</w:t>
      </w:r>
    </w:p>
    <w:p w14:paraId="48D7FF47" w14:textId="77777777" w:rsidR="007B046B" w:rsidRDefault="007B046B" w:rsidP="007B046B">
      <w:pPr>
        <w:pStyle w:val="a3"/>
        <w:jc w:val="both"/>
      </w:pPr>
      <w:r>
        <w:t>Ведется реконструкция объектов:</w:t>
      </w:r>
    </w:p>
    <w:p w14:paraId="216934CA" w14:textId="77777777" w:rsidR="007B046B" w:rsidRDefault="007B046B" w:rsidP="007B046B">
      <w:pPr>
        <w:pStyle w:val="a3"/>
        <w:jc w:val="both"/>
      </w:pPr>
      <w:r>
        <w:t>- магазин ул. Дорожная, д. 16 г. Маркс;</w:t>
      </w:r>
    </w:p>
    <w:p w14:paraId="5C1AF5BC" w14:textId="77777777" w:rsidR="007B046B" w:rsidRDefault="007B046B" w:rsidP="007B046B">
      <w:pPr>
        <w:pStyle w:val="a3"/>
        <w:jc w:val="both"/>
      </w:pPr>
      <w:r>
        <w:t>- кафе «Баронск» г. Маркс;</w:t>
      </w:r>
    </w:p>
    <w:p w14:paraId="11520AA9" w14:textId="77777777" w:rsidR="007B046B" w:rsidRDefault="007B046B" w:rsidP="007B046B">
      <w:pPr>
        <w:pStyle w:val="a3"/>
        <w:jc w:val="both"/>
      </w:pPr>
      <w:r>
        <w:t>- лаборатория строительных материалов ООО «Марксстрой-С»;</w:t>
      </w:r>
    </w:p>
    <w:p w14:paraId="136FB550" w14:textId="77777777" w:rsidR="007B046B" w:rsidRDefault="007B046B" w:rsidP="007B046B">
      <w:pPr>
        <w:pStyle w:val="a3"/>
        <w:jc w:val="both"/>
      </w:pPr>
      <w:r>
        <w:t>- СТО ул. Мамина г. Маркс.</w:t>
      </w:r>
    </w:p>
    <w:p w14:paraId="3F8B6F37" w14:textId="77777777" w:rsidR="007B046B" w:rsidRDefault="007B046B" w:rsidP="007B046B">
      <w:pPr>
        <w:pStyle w:val="a3"/>
      </w:pPr>
      <w:r>
        <w:t> </w:t>
      </w:r>
    </w:p>
    <w:p w14:paraId="633670D0" w14:textId="77777777" w:rsidR="007B046B" w:rsidRDefault="007B046B" w:rsidP="007B046B">
      <w:pPr>
        <w:pStyle w:val="a3"/>
      </w:pPr>
      <w:r>
        <w:rPr>
          <w:rStyle w:val="a5"/>
          <w:b/>
          <w:bCs/>
        </w:rPr>
        <w:t>Транспорт и связь</w:t>
      </w:r>
    </w:p>
    <w:p w14:paraId="3A92C19E" w14:textId="77777777" w:rsidR="007B046B" w:rsidRDefault="007B046B" w:rsidP="007B046B">
      <w:pPr>
        <w:pStyle w:val="a3"/>
        <w:jc w:val="both"/>
      </w:pPr>
      <w:r>
        <w:t>Грузовыми автомобилями организаций района, не относящихся к субъектам малого предпринимательства за 1 полуг. 2019 года, перевезено – 147,1 тыс.т. груза, грузооборот составил 12152,9 тыс.т. км,перевозка грузов возросла на 13,8 % по сравнению с 1 полуг. 2018 года, грузооборот вырос на 19,0%.</w:t>
      </w:r>
    </w:p>
    <w:p w14:paraId="2B1A8D03" w14:textId="77777777" w:rsidR="007B046B" w:rsidRDefault="007B046B" w:rsidP="007B046B">
      <w:pPr>
        <w:pStyle w:val="a3"/>
        <w:jc w:val="both"/>
      </w:pPr>
      <w:r>
        <w:lastRenderedPageBreak/>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«Видеонаблюдение».Общая монтированная емкость телефонных станций района – 14204 номера, количество основных телефонных аппаратов, установленных на сети местной телефонной связи района – 6502 шт. Количество функционирующих в районе таксофонов – 60.</w:t>
      </w:r>
    </w:p>
    <w:p w14:paraId="34A071ED" w14:textId="77777777" w:rsidR="007B046B" w:rsidRDefault="007B046B" w:rsidP="007B046B">
      <w:pPr>
        <w:pStyle w:val="a3"/>
      </w:pPr>
      <w:r>
        <w:rPr>
          <w:rStyle w:val="a5"/>
          <w:b/>
          <w:bCs/>
        </w:rPr>
        <w:t> </w:t>
      </w:r>
    </w:p>
    <w:p w14:paraId="0A3F4FAB" w14:textId="77777777" w:rsidR="007B046B" w:rsidRDefault="007B046B" w:rsidP="007B046B">
      <w:pPr>
        <w:pStyle w:val="a3"/>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14:paraId="39DFF9EF" w14:textId="77777777" w:rsidR="007B046B" w:rsidRDefault="007B046B" w:rsidP="007B046B">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14:paraId="6084231C" w14:textId="77777777" w:rsidR="007B046B" w:rsidRDefault="007B046B" w:rsidP="007B046B">
      <w:pPr>
        <w:pStyle w:val="a3"/>
        <w:jc w:val="both"/>
      </w:pPr>
      <w:r>
        <w:t>В зоне, подверженной лесным пожарам, расположено:</w:t>
      </w:r>
    </w:p>
    <w:p w14:paraId="4843C87B" w14:textId="77777777" w:rsidR="007B046B" w:rsidRDefault="007B046B" w:rsidP="007B046B">
      <w:pPr>
        <w:pStyle w:val="a3"/>
        <w:jc w:val="both"/>
      </w:pPr>
      <w:r>
        <w:t>- 21 объект отдыха населения, вместимостью около 2 383 чел.;</w:t>
      </w:r>
    </w:p>
    <w:p w14:paraId="6B6EF252" w14:textId="77777777" w:rsidR="007B046B" w:rsidRDefault="007B046B" w:rsidP="007B046B">
      <w:pPr>
        <w:pStyle w:val="a3"/>
        <w:jc w:val="both"/>
      </w:pPr>
      <w:r>
        <w:t>- населенные пункты отсутствуют.</w:t>
      </w:r>
    </w:p>
    <w:p w14:paraId="1A531340" w14:textId="77777777" w:rsidR="007B046B" w:rsidRDefault="007B046B" w:rsidP="007B046B">
      <w:pPr>
        <w:pStyle w:val="a3"/>
        <w:jc w:val="both"/>
      </w:pPr>
      <w:r>
        <w:t>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разработан и утвержден председателем КЧС и ОПБ Марксовского муниципального района.</w:t>
      </w:r>
    </w:p>
    <w:p w14:paraId="0016419D" w14:textId="77777777" w:rsidR="007B046B" w:rsidRDefault="007B046B" w:rsidP="007B046B">
      <w:pPr>
        <w:pStyle w:val="a3"/>
        <w:jc w:val="both"/>
      </w:pPr>
      <w:r>
        <w:t>С начала 2019 года проведено 18 (плановых и экстренных) заседаний комиссии по чрезвычайным ситуациям и пожарной безопасности населения. На заседаниях КЧС обсуждались вопросы:</w:t>
      </w:r>
    </w:p>
    <w:p w14:paraId="70DFE2D3" w14:textId="77777777" w:rsidR="007B046B" w:rsidRDefault="007B046B" w:rsidP="007B046B">
      <w:pPr>
        <w:pStyle w:val="a3"/>
        <w:jc w:val="both"/>
      </w:pPr>
      <w:r>
        <w:t>- «Обеспечение пожарной безопасности на территории Марксовского муниципального района в период подготовки проведения новогодних и Рождественских праздников»;</w:t>
      </w:r>
    </w:p>
    <w:p w14:paraId="580D9ABC" w14:textId="77777777" w:rsidR="007B046B" w:rsidRDefault="007B046B" w:rsidP="007B046B">
      <w:pPr>
        <w:pStyle w:val="a3"/>
        <w:jc w:val="both"/>
      </w:pPr>
      <w:r>
        <w:t>- «Организация и проведение Крещенских купаний»;</w:t>
      </w:r>
    </w:p>
    <w:p w14:paraId="1CF5FCEF" w14:textId="77777777" w:rsidR="007B046B" w:rsidRDefault="007B046B" w:rsidP="007B046B">
      <w:pPr>
        <w:pStyle w:val="a3"/>
        <w:jc w:val="both"/>
      </w:pPr>
      <w:r>
        <w:t>- «Об обстановке, сложившейся на территории Марксовского муниципального района Саратовской области в результате неблагоприятных погодных явлений, связанных с обильным снегопадом»;</w:t>
      </w:r>
    </w:p>
    <w:p w14:paraId="23F5201D" w14:textId="77777777" w:rsidR="007B046B" w:rsidRDefault="007B046B" w:rsidP="007B046B">
      <w:pPr>
        <w:pStyle w:val="a3"/>
        <w:jc w:val="both"/>
      </w:pPr>
      <w:r>
        <w:t>- «О мерах по подготовке и проведению на территории района противопаводковых мероприятий»;</w:t>
      </w:r>
    </w:p>
    <w:p w14:paraId="0DDDB05C" w14:textId="77777777" w:rsidR="007B046B" w:rsidRDefault="007B046B" w:rsidP="007B046B">
      <w:pPr>
        <w:pStyle w:val="a3"/>
        <w:jc w:val="both"/>
      </w:pPr>
      <w:r>
        <w:t>- «Своевременная очистка сети муниципальных дорог территорий населенных пунктов для обеспечения беспрепятственного проезда пожарной и другой аварийно-спасательной техники»;</w:t>
      </w:r>
    </w:p>
    <w:p w14:paraId="0CC37944" w14:textId="77777777" w:rsidR="007B046B" w:rsidRDefault="007B046B" w:rsidP="007B046B">
      <w:pPr>
        <w:pStyle w:val="a3"/>
        <w:jc w:val="both"/>
      </w:pPr>
      <w:r>
        <w:lastRenderedPageBreak/>
        <w:t>- «Организация ремонта неисправной техники, находящейся на вооружении ДПК Марксовского муниципального района. Обеспечение ДПК отапливаемыми помещениями для организации круглосуточного дежурства сил и средств ДПК»;</w:t>
      </w:r>
    </w:p>
    <w:p w14:paraId="420FCFE3" w14:textId="77777777" w:rsidR="007B046B" w:rsidRDefault="007B046B" w:rsidP="007B046B">
      <w:pPr>
        <w:pStyle w:val="a3"/>
        <w:jc w:val="both"/>
      </w:pPr>
      <w:r>
        <w:t>- «Обеспечение пожарной безопасности в жилом секторе на территории Марксовского муниципального района»;</w:t>
      </w:r>
    </w:p>
    <w:p w14:paraId="73A71B6B" w14:textId="77777777" w:rsidR="007B046B" w:rsidRDefault="007B046B" w:rsidP="007B046B">
      <w:pPr>
        <w:pStyle w:val="a3"/>
        <w:jc w:val="both"/>
      </w:pPr>
      <w:r>
        <w:t>- «Обстановка, связанная с уборкой крыш от снега зданий различного функционального назначения. Уборка от снега прилежащих территорий»;</w:t>
      </w:r>
    </w:p>
    <w:p w14:paraId="6CD3BD8C" w14:textId="77777777" w:rsidR="007B046B" w:rsidRDefault="007B046B" w:rsidP="007B046B">
      <w:pPr>
        <w:pStyle w:val="a3"/>
        <w:jc w:val="both"/>
      </w:pPr>
      <w:r>
        <w:t>- «Об объявлении режима повышенной готовности, в связи с ситуацией, сложившейся в результате интенсивного таяния снега на территории Марксовского района за прошедшие сутки»;</w:t>
      </w:r>
    </w:p>
    <w:p w14:paraId="121B906F" w14:textId="77777777" w:rsidR="007B046B" w:rsidRDefault="007B046B" w:rsidP="007B046B">
      <w:pPr>
        <w:pStyle w:val="a3"/>
        <w:jc w:val="both"/>
      </w:pPr>
      <w:r>
        <w:t>- «Об организации качественного и бесперебойного водоснабжения города Маркса»;</w:t>
      </w:r>
    </w:p>
    <w:p w14:paraId="4680AD71" w14:textId="77777777" w:rsidR="007B046B" w:rsidRDefault="007B046B" w:rsidP="007B046B">
      <w:pPr>
        <w:pStyle w:val="a3"/>
        <w:jc w:val="both"/>
      </w:pPr>
      <w:r>
        <w:t>- «О подготовке к весенне-летнему пожароопасному сезону 2019 года. Основные задачи по обеспечению пожарной безопасности объектов летнего отдыха и оздоровления детей»;</w:t>
      </w:r>
    </w:p>
    <w:p w14:paraId="518AADF4" w14:textId="77777777" w:rsidR="007B046B" w:rsidRDefault="007B046B" w:rsidP="007B046B">
      <w:pPr>
        <w:pStyle w:val="a3"/>
        <w:jc w:val="both"/>
      </w:pPr>
      <w:r>
        <w:t>- «О мероприятиях по обеспечению пожарной безопасности в период подготовки и проведения православного праздника Пасхи и майских праздников (День трудящихся 1 мая, День Победы 9 мая) на территории Марксовского муниципального района»;</w:t>
      </w:r>
    </w:p>
    <w:p w14:paraId="504044AE" w14:textId="77777777" w:rsidR="007B046B" w:rsidRDefault="007B046B" w:rsidP="007B046B">
      <w:pPr>
        <w:pStyle w:val="a3"/>
        <w:jc w:val="both"/>
      </w:pPr>
      <w:r>
        <w:t>- «Безопасность на водных объектах в период навигации и подготовка к летнему сезону»;</w:t>
      </w:r>
    </w:p>
    <w:p w14:paraId="4C979549" w14:textId="77777777" w:rsidR="007B046B" w:rsidRDefault="007B046B" w:rsidP="007B046B">
      <w:pPr>
        <w:pStyle w:val="a3"/>
        <w:jc w:val="both"/>
      </w:pPr>
      <w:r>
        <w:t>- «О создании рабочей группы по разработке, проверке, оценке и корректировке электронных паспортов территорий (объектов)».</w:t>
      </w:r>
    </w:p>
    <w:p w14:paraId="6E46F5B2" w14:textId="77777777" w:rsidR="007B046B" w:rsidRDefault="007B046B" w:rsidP="007B046B">
      <w:pPr>
        <w:pStyle w:val="a3"/>
        <w:jc w:val="both"/>
      </w:pPr>
      <w:r>
        <w:t>- Предупреждение чрезвычайной ситуации, связанной с нарушением в коммунальной системе подачи воды в результате выхода из строя артезианской скважины в селе Липовка Липовского МО Марксовского района и т.д.</w:t>
      </w:r>
    </w:p>
    <w:p w14:paraId="334CA83F" w14:textId="77777777" w:rsidR="007B046B" w:rsidRDefault="007B046B" w:rsidP="007B046B">
      <w:pPr>
        <w:pStyle w:val="a3"/>
        <w:jc w:val="both"/>
      </w:pPr>
      <w:r>
        <w:t>В текущем году, с учетом анализа лесопожарной обстановки предыдущих лет, на территории муниципального района разработан и реализуется комплекс организационных и практических мероприятий, направленных на предупреждение и тушение лесных пожаров.</w:t>
      </w:r>
    </w:p>
    <w:p w14:paraId="1EDF5906" w14:textId="77777777" w:rsidR="007B046B" w:rsidRDefault="007B046B" w:rsidP="007B046B">
      <w:pPr>
        <w:pStyle w:val="a3"/>
        <w:jc w:val="both"/>
      </w:pPr>
      <w:r>
        <w:t>За отчетный период на территории Марксовского района произошло:51 пожар, погибло 4 человека, пострадавших - 5, спасено 5 человек, другие пожары – 83.</w:t>
      </w:r>
    </w:p>
    <w:p w14:paraId="7966F060" w14:textId="77777777" w:rsidR="007B046B" w:rsidRDefault="007B046B" w:rsidP="007B046B">
      <w:pPr>
        <w:pStyle w:val="a3"/>
        <w:jc w:val="both"/>
      </w:pPr>
      <w:r>
        <w:t>В Марксовском муниципальном районе разработан и утвержден План обеспечения безопасности жизни людей на водных объекта на 2019 год, согласно которому осуществляеися патрулирование мест с массового отдыха людей.</w:t>
      </w:r>
    </w:p>
    <w:p w14:paraId="7D2091BA" w14:textId="77777777" w:rsidR="007B046B" w:rsidRDefault="007B046B" w:rsidP="007B046B">
      <w:pPr>
        <w:pStyle w:val="a3"/>
        <w:jc w:val="both"/>
      </w:pPr>
      <w:r>
        <w:t>В местной газете «Воложка» регулярно освещаются проблемы безопасности людей на водных объектах в период навигации и купального сезона.</w:t>
      </w:r>
    </w:p>
    <w:p w14:paraId="65837A57" w14:textId="77777777" w:rsidR="007B046B" w:rsidRDefault="007B046B" w:rsidP="007B046B">
      <w:pPr>
        <w:pStyle w:val="a3"/>
        <w:jc w:val="both"/>
      </w:pPr>
      <w:r>
        <w:t>В учебных заведениях района ведутся занятия по правилам безопасности на водных объектах в период летних и зимних каникул и оказания первой медицинской помощи при утоплениях.</w:t>
      </w:r>
    </w:p>
    <w:p w14:paraId="7FF9397D" w14:textId="77777777" w:rsidR="007B046B" w:rsidRDefault="007B046B" w:rsidP="007B046B">
      <w:pPr>
        <w:pStyle w:val="a3"/>
        <w:jc w:val="both"/>
      </w:pPr>
      <w:r>
        <w:lastRenderedPageBreak/>
        <w:t>В начале каждой смены в детских оздоровительных лагерях, находящихся на территории района проводились беседы о правилах поведения на воде, работали инструкторы по плаванию.</w:t>
      </w:r>
    </w:p>
    <w:p w14:paraId="171F611B" w14:textId="77777777" w:rsidR="007B046B" w:rsidRDefault="007B046B" w:rsidP="007B046B">
      <w:pPr>
        <w:pStyle w:val="a3"/>
        <w:jc w:val="both"/>
      </w:pPr>
      <w:r>
        <w:t>В местах, неприспособленных для купания установлены знаки и аншлаги о запрете купания (в районе б/о «Политехник», Развлекательного центра «Эльдорадо», ООО «Пивзавод Марксовский», в селах Павловка, Орловское, Ястребовка, Михайловка и Подлесное).</w:t>
      </w:r>
    </w:p>
    <w:p w14:paraId="29DD037B" w14:textId="77777777" w:rsidR="007B046B" w:rsidRDefault="007B046B" w:rsidP="007B046B">
      <w:pPr>
        <w:pStyle w:val="a3"/>
        <w:jc w:val="both"/>
      </w:pPr>
      <w:r>
        <w:t>В соответствии с требованиями «Правил охраны жизни людей на водных объектах в Саратовской области» в летнее время функционировал городской пляж. Расходы на подготовку и обслуживание пляжа по муниципальной программе «Городской пляж» составили 387 000 руб.</w:t>
      </w:r>
    </w:p>
    <w:p w14:paraId="1EDB41C7" w14:textId="77777777" w:rsidR="007B046B" w:rsidRDefault="007B046B" w:rsidP="007B046B">
      <w:pPr>
        <w:pStyle w:val="a3"/>
        <w:jc w:val="both"/>
      </w:pPr>
      <w:r>
        <w:t>В настоящее время ведется постоянный контроль за обстановкой на воде, еженедельно (пятница, суббота, воскресенье) представителями администрации района, государственным инспектором Центра ГИМС, представителями Марксовской поисково-спасательной службы и должностными лицами полиции общественной безопасности осуществляются совместные рейды на водных объектах.</w:t>
      </w:r>
    </w:p>
    <w:p w14:paraId="5C773CB1" w14:textId="77777777" w:rsidR="007B046B" w:rsidRDefault="007B046B" w:rsidP="007B046B">
      <w:pPr>
        <w:pStyle w:val="a3"/>
        <w:jc w:val="both"/>
      </w:pPr>
      <w:r>
        <w:t>Согласно ст. 1.3. Закона Саратовской области «Об административных правонарушениях на территории Саратовской области» от 29 июля 2009 года № 104-ЗСО в весенне-летний период 2019 г. проведено 37 рейдов (составлено 9 протоколов), распространено 109 памяток о правилах безопасности на водных объектах.</w:t>
      </w:r>
    </w:p>
    <w:p w14:paraId="6560447D" w14:textId="77777777" w:rsidR="007B046B" w:rsidRDefault="007B046B" w:rsidP="007B046B">
      <w:pPr>
        <w:pStyle w:val="a3"/>
        <w:jc w:val="both"/>
      </w:pPr>
      <w:r>
        <w:t>В летний период функционировало 10 пляжей, расположенных на территории Марксовского района. Из 17 лодочных стоянок работают 15, 2 стоянки законсервированы.</w:t>
      </w:r>
    </w:p>
    <w:p w14:paraId="393068B8" w14:textId="77777777" w:rsidR="007B046B" w:rsidRDefault="007B046B" w:rsidP="007B046B">
      <w:pPr>
        <w:pStyle w:val="a3"/>
        <w:jc w:val="both"/>
      </w:pPr>
      <w:r>
        <w:t>На заседании КЧС и ОПБ администрации Марксовского муниципального района, состоявшемся 30.08.2019 года рассматривался вопрос информирования населения о порядке действий по сигналам ГО и возникновении чрезвычайной ситуации. Руководителям организаций и предприятий, управляющим компаниям и заместителю главы администрации муниципального района, курирующему объекты социальной сферы, рекомендовано обновить информационные доски в местах массового пребывания людей, на подъездах многоквартирных жилых домов, в образовательных учреждениях, разместив на них алгоритм действий в случае чрезвычайной ситуации или сигнала ГО.</w:t>
      </w:r>
    </w:p>
    <w:p w14:paraId="112E379C" w14:textId="77777777" w:rsidR="007B046B" w:rsidRDefault="007B046B" w:rsidP="007B046B">
      <w:pPr>
        <w:pStyle w:val="a3"/>
        <w:jc w:val="both"/>
      </w:pPr>
      <w:r>
        <w:t> </w:t>
      </w:r>
    </w:p>
    <w:p w14:paraId="35180A34" w14:textId="77777777" w:rsidR="007B046B" w:rsidRDefault="007B046B" w:rsidP="007B046B">
      <w:pPr>
        <w:pStyle w:val="a3"/>
        <w:jc w:val="center"/>
      </w:pPr>
      <w:r>
        <w:rPr>
          <w:rStyle w:val="a4"/>
        </w:rPr>
        <w:t>IV. Социальная политика</w:t>
      </w:r>
    </w:p>
    <w:p w14:paraId="764C3F02" w14:textId="77777777" w:rsidR="007B046B" w:rsidRDefault="007B046B" w:rsidP="007B046B">
      <w:pPr>
        <w:pStyle w:val="a3"/>
        <w:jc w:val="center"/>
      </w:pPr>
      <w:r>
        <w:t> </w:t>
      </w:r>
    </w:p>
    <w:p w14:paraId="661A32ED" w14:textId="77777777" w:rsidR="007B046B" w:rsidRDefault="007B046B" w:rsidP="007B046B">
      <w:pPr>
        <w:pStyle w:val="a3"/>
      </w:pPr>
      <w:r>
        <w:rPr>
          <w:rStyle w:val="a4"/>
        </w:rPr>
        <w:t>Здравоохранение</w:t>
      </w:r>
    </w:p>
    <w:p w14:paraId="16208A0A" w14:textId="77777777" w:rsidR="007B046B" w:rsidRDefault="007B046B" w:rsidP="007B046B">
      <w:pPr>
        <w:pStyle w:val="a3"/>
        <w:jc w:val="both"/>
      </w:pPr>
      <w:r>
        <w:t>Показатель общей смертности за 6 мес. 2019г. составил 6,0 на 1000 населения (378 чел.) (областной показатель 13,7 на 1000 населения). Младенческая смертность – 4,6 (1 ребенок) (областной показатель 4,7 на 1000 новорожденных).</w:t>
      </w:r>
    </w:p>
    <w:p w14:paraId="795C503C" w14:textId="77777777" w:rsidR="007B046B" w:rsidRDefault="007B046B" w:rsidP="007B046B">
      <w:pPr>
        <w:pStyle w:val="a3"/>
        <w:jc w:val="both"/>
      </w:pPr>
      <w:r>
        <w:t>Средняя продолжительность жизни на 01.07.2019г составляет – 68,6 лет, в том числе мужчин – 64,0 лет, женщин – 74,0 лет.</w:t>
      </w:r>
    </w:p>
    <w:p w14:paraId="657F0D3F" w14:textId="77777777" w:rsidR="007B046B" w:rsidRDefault="007B046B" w:rsidP="007B046B">
      <w:pPr>
        <w:pStyle w:val="a3"/>
        <w:jc w:val="both"/>
      </w:pPr>
      <w:r>
        <w:lastRenderedPageBreak/>
        <w:t>За 6 мес. 2019г. среди основных причин смертности первое место занимает смертность от заболеваний органов кровообращения – 166 чел., что составило 263,5 на 100 тыс. населения. Снижение по сравнению с аналогичным периодом 2018г. на 29,6% (166 чел.). На 2-ом месте смертность от онкозаболеваний – 56 чел., что составляет 88,8 на 100 тыс. населения, и остается на уровне аналогичного периода 2018г.. На 3 месте смертность от неестественных причин – 25 чел. – 39,6 на 100 тыс. населения, снижение смертности на 16,7% в сравнении с аналогичным периодом 2018г. (30 чел.).</w:t>
      </w:r>
    </w:p>
    <w:p w14:paraId="562C290A" w14:textId="77777777" w:rsidR="007B046B" w:rsidRDefault="007B046B" w:rsidP="007B046B">
      <w:pPr>
        <w:pStyle w:val="a3"/>
        <w:jc w:val="both"/>
      </w:pPr>
      <w:r>
        <w:t>Заболеваемость жителей района по сравнению с 2018г выросла на 4,1% и составила 903,6 на 1000 населения (56 923 чел.).</w:t>
      </w:r>
    </w:p>
    <w:p w14:paraId="772F47D6" w14:textId="77777777" w:rsidR="007B046B" w:rsidRDefault="007B046B" w:rsidP="007B046B">
      <w:pPr>
        <w:pStyle w:val="a3"/>
        <w:jc w:val="both"/>
      </w:pPr>
      <w:r>
        <w:t>Первичная заболеваемость увеличилась на 4,8% и составила 461,3 на 1000 населения (29 065 чел.).</w:t>
      </w:r>
    </w:p>
    <w:p w14:paraId="6BE3C976" w14:textId="77777777" w:rsidR="007B046B" w:rsidRDefault="007B046B" w:rsidP="007B046B">
      <w:pPr>
        <w:pStyle w:val="a3"/>
        <w:jc w:val="both"/>
      </w:pPr>
      <w:r>
        <w:t>Среди социально значимых заболеваний в сравнении с 2018 г. отмечается:</w:t>
      </w:r>
    </w:p>
    <w:p w14:paraId="1CB4A34A" w14:textId="77777777" w:rsidR="007B046B" w:rsidRDefault="007B046B" w:rsidP="007B046B">
      <w:pPr>
        <w:pStyle w:val="a3"/>
        <w:jc w:val="both"/>
      </w:pPr>
      <w:r>
        <w:t>снижение заболеваний ВИЧ - инфекций на 36,4%;</w:t>
      </w:r>
    </w:p>
    <w:p w14:paraId="58E90541" w14:textId="77777777" w:rsidR="007B046B" w:rsidRDefault="007B046B" w:rsidP="007B046B">
      <w:pPr>
        <w:pStyle w:val="a3"/>
        <w:jc w:val="both"/>
      </w:pPr>
      <w:r>
        <w:t>снижение онкологической заболеваемости на 7,3%;</w:t>
      </w:r>
    </w:p>
    <w:p w14:paraId="7E7B715E" w14:textId="77777777" w:rsidR="007B046B" w:rsidRDefault="007B046B" w:rsidP="007B046B">
      <w:pPr>
        <w:pStyle w:val="a3"/>
        <w:jc w:val="both"/>
      </w:pPr>
      <w:r>
        <w:t>снижение заболеваемости туберкулезом на 33,3%.</w:t>
      </w:r>
    </w:p>
    <w:p w14:paraId="60B90C6C" w14:textId="77777777" w:rsidR="007B046B" w:rsidRDefault="007B046B" w:rsidP="007B046B">
      <w:pPr>
        <w:pStyle w:val="a3"/>
        <w:jc w:val="both"/>
      </w:pPr>
      <w:r>
        <w:t>Всего в ГУЗ СО «Марксовская РБ» по состоянию на 01.06.2019 г. работает 764 человека, из них врачей - 90, средних медработников - 339, младшего медицинского персонала - 47 человек, прочих - 286 человек.</w:t>
      </w:r>
    </w:p>
    <w:p w14:paraId="361E6D04" w14:textId="77777777" w:rsidR="007B046B" w:rsidRDefault="007B046B" w:rsidP="007B046B">
      <w:pPr>
        <w:pStyle w:val="a3"/>
        <w:jc w:val="both"/>
      </w:pPr>
      <w:r>
        <w:t>Обеспеченность медработниками на 10 тыс. населения составляло: врачами – 13,97, что в 2,9 раза ниже среднего областного показателя (средний областной показатель – 40,9), средними медработниками – 52,46 что в 1,6 раз ниже среднего областного показателя (средний областной показатель - 86).</w:t>
      </w:r>
    </w:p>
    <w:p w14:paraId="48490DDE" w14:textId="77777777" w:rsidR="007B046B" w:rsidRDefault="007B046B" w:rsidP="007B046B">
      <w:pPr>
        <w:pStyle w:val="a3"/>
        <w:jc w:val="both"/>
      </w:pPr>
      <w:r>
        <w:t>Удельный вес медработников, имеющих квалификационные категории: врачей – 18 (20%) (средний областной показатель - 50,2%), средних медработников – 151 (44,5%), что ниже средних областных показателей (средний областной показатель – 60,1%).</w:t>
      </w:r>
    </w:p>
    <w:p w14:paraId="35A5C834" w14:textId="77777777" w:rsidR="007B046B" w:rsidRDefault="007B046B" w:rsidP="007B046B">
      <w:pPr>
        <w:pStyle w:val="a3"/>
        <w:jc w:val="both"/>
      </w:pPr>
      <w:r>
        <w:t>Укомплектованность врачами и средним медицинским персоналом по физическим лицам в сравнении с 2018 годом остается на прежнем уровне.</w:t>
      </w:r>
    </w:p>
    <w:p w14:paraId="33FE4277" w14:textId="77777777" w:rsidR="007B046B" w:rsidRDefault="007B046B" w:rsidP="007B046B">
      <w:pPr>
        <w:pStyle w:val="a3"/>
        <w:jc w:val="both"/>
      </w:pPr>
      <w:r>
        <w:t>Укомплектованность по физическим лицам ФАПов средними медработниками составила 95%; Липовская участковая больница укомплектована: врачами - 99%, средними медработниками – 100%, Подлесновская врачебная амбулатория: врачами - 100%, средними медработниками – 98%.</w:t>
      </w:r>
    </w:p>
    <w:p w14:paraId="3C48A553" w14:textId="77777777" w:rsidR="007B046B" w:rsidRDefault="007B046B" w:rsidP="007B046B">
      <w:pPr>
        <w:pStyle w:val="a3"/>
        <w:jc w:val="both"/>
      </w:pPr>
      <w:r>
        <w:t>В ГУЗ СО «Марксовская РБ» 47 (52,2%) врачей и 102 (31%) средних медработников имеют пенсионный возраст.</w:t>
      </w:r>
    </w:p>
    <w:p w14:paraId="49FB2FAD" w14:textId="77777777" w:rsidR="007B046B" w:rsidRDefault="007B046B" w:rsidP="007B046B">
      <w:pPr>
        <w:pStyle w:val="a3"/>
        <w:jc w:val="both"/>
      </w:pPr>
      <w:r>
        <w:t>Общий дефицит врачебных кадров составляет – 26 врачей-специалистов.</w:t>
      </w:r>
    </w:p>
    <w:p w14:paraId="4460E779" w14:textId="77777777" w:rsidR="007B046B" w:rsidRDefault="007B046B" w:rsidP="007B046B">
      <w:pPr>
        <w:pStyle w:val="a3"/>
        <w:jc w:val="both"/>
      </w:pPr>
      <w:r>
        <w:t xml:space="preserve">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21,8 тыс. руб. в 2018г. до 22,1 тыс. руб. 2019г. Средняя заработная плата врачей за 6 мес. 2019 года увеличилась до 39,6 тыс. руб. с 39,0 </w:t>
      </w:r>
      <w:r>
        <w:lastRenderedPageBreak/>
        <w:t>тыс. руб. в 2018г. (увеличение на 1,86%), зарплата среднего мед. персонала составила 21,4 тыс. руб., увеличение 1,74% (21,0 тыс. руб. в 2018г.), зарплата младшего персонала составила 21,1 тыс. руб.(20,5 тыс. руб. в 2018г.).</w:t>
      </w:r>
    </w:p>
    <w:p w14:paraId="549CEED0" w14:textId="77777777" w:rsidR="007B046B" w:rsidRDefault="007B046B" w:rsidP="007B046B">
      <w:pPr>
        <w:pStyle w:val="a3"/>
        <w:jc w:val="both"/>
      </w:pPr>
      <w:r>
        <w:t>Расходы на здравоохранение за 6 мес. 2019 года составили всего – 153 677,94 тыс. руб., в т.ч на укрепление материально - технической базы было израсходовано – 3 894,34 тыс. руб., в том числе: на приобретение прочего оборудования и оргтехника на сумму более -209,10 тыс. руб.</w:t>
      </w:r>
    </w:p>
    <w:p w14:paraId="238283F2" w14:textId="77777777" w:rsidR="007B046B" w:rsidRDefault="007B046B" w:rsidP="007B046B">
      <w:pPr>
        <w:pStyle w:val="a3"/>
        <w:jc w:val="both"/>
      </w:pPr>
      <w:r>
        <w:t>В рамках реализации мероприятий по текущему ремонту и подготовку к ОЗП объектов здравоохранения в 2019 году фактически освоено –43,77 тыс. руб. из них: ремонт оборудования – 4,50 тыс. руб.; на информатизацию –215,90 тыс. руб.</w:t>
      </w:r>
    </w:p>
    <w:p w14:paraId="610CA158" w14:textId="77777777" w:rsidR="007B046B" w:rsidRDefault="007B046B" w:rsidP="007B046B">
      <w:pPr>
        <w:pStyle w:val="a3"/>
        <w:jc w:val="both"/>
      </w:pPr>
      <w:r>
        <w:t>Задачи на 2019 год.</w:t>
      </w:r>
    </w:p>
    <w:p w14:paraId="3C96A348" w14:textId="77777777" w:rsidR="007B046B" w:rsidRDefault="007B046B" w:rsidP="007B046B">
      <w:pPr>
        <w:pStyle w:val="a3"/>
        <w:jc w:val="both"/>
      </w:pPr>
      <w:r>
        <w:t>Завершить ремонтные работы кабинетов для проведения ФГДС, колоноскопии в 5-этажном корпусе ГУЗ СО "Марксовская РБ", получение лицензии.</w:t>
      </w:r>
    </w:p>
    <w:p w14:paraId="7A02D3B9" w14:textId="77777777" w:rsidR="007B046B" w:rsidRDefault="007B046B" w:rsidP="007B046B">
      <w:pPr>
        <w:pStyle w:val="a3"/>
        <w:jc w:val="both"/>
      </w:pPr>
      <w:r>
        <w:t>Приобретение медицинского оборудования: для реанимации – ИВЛ (оказание помощи взрослым и детям); фиброгастродуоденоскоп в стационар.</w:t>
      </w:r>
    </w:p>
    <w:p w14:paraId="598166DA" w14:textId="77777777" w:rsidR="007B046B" w:rsidRDefault="007B046B" w:rsidP="007B046B">
      <w:pPr>
        <w:pStyle w:val="a3"/>
        <w:jc w:val="both"/>
      </w:pPr>
      <w:r>
        <w:t>При наличии финансовой возможности проведение ремонта помещения в Подлесновской врачебной амбулатории для открытия аптечного пункта льготных лекарственных препаратов. Лицензирование фармацевтической деятельности.</w:t>
      </w:r>
    </w:p>
    <w:p w14:paraId="5453A2C5" w14:textId="77777777" w:rsidR="007B046B" w:rsidRDefault="007B046B" w:rsidP="007B046B">
      <w:pPr>
        <w:pStyle w:val="a3"/>
        <w:jc w:val="both"/>
      </w:pPr>
      <w:r>
        <w:t>Текущий ремонт кабинетов поликлиники за счет регионального финансирования.</w:t>
      </w:r>
    </w:p>
    <w:p w14:paraId="279836C9" w14:textId="77777777" w:rsidR="007B046B" w:rsidRDefault="007B046B" w:rsidP="007B046B">
      <w:pPr>
        <w:pStyle w:val="a3"/>
        <w:jc w:val="both"/>
      </w:pPr>
      <w:r>
        <w:t>Ремонтные работы кровли 2 корпусов больницы.</w:t>
      </w:r>
    </w:p>
    <w:p w14:paraId="157A80FB" w14:textId="77777777" w:rsidR="007B046B" w:rsidRDefault="007B046B" w:rsidP="007B046B">
      <w:pPr>
        <w:pStyle w:val="a3"/>
        <w:jc w:val="both"/>
      </w:pPr>
      <w:r>
        <w:t>Ввести новые методы обследования (холтеровское мониторирование ЭКГ, СМАД).</w:t>
      </w:r>
    </w:p>
    <w:p w14:paraId="17B2ED5C" w14:textId="77777777" w:rsidR="007B046B" w:rsidRDefault="007B046B" w:rsidP="007B046B">
      <w:pPr>
        <w:pStyle w:val="a3"/>
        <w:jc w:val="both"/>
      </w:pPr>
      <w:r>
        <w:t>Получение медицинского оборудования в детскую поликлинику (УЗИ, ЭКГ аппараты) в рамках федеральной программы «Развитие материально-технической базы детских поликлиник и детских поликлинических отделений»</w:t>
      </w:r>
    </w:p>
    <w:p w14:paraId="4648A389" w14:textId="77777777" w:rsidR="007B046B" w:rsidRDefault="007B046B" w:rsidP="007B046B">
      <w:pPr>
        <w:pStyle w:val="a3"/>
        <w:jc w:val="both"/>
      </w:pPr>
      <w:r>
        <w:t>Привлечение молодых специалистов по программе «Земский доктор» - хирурга, инфекциониста, участковых врачей, а также фельдшеров на ФАПы по программе «Земский доктор».</w:t>
      </w:r>
    </w:p>
    <w:p w14:paraId="6BB692B0" w14:textId="77777777" w:rsidR="007B046B" w:rsidRDefault="007B046B" w:rsidP="007B046B">
      <w:pPr>
        <w:pStyle w:val="a3"/>
        <w:jc w:val="both"/>
      </w:pPr>
      <w:r>
        <w:t> </w:t>
      </w:r>
    </w:p>
    <w:p w14:paraId="5626548F" w14:textId="77777777" w:rsidR="007B046B" w:rsidRDefault="007B046B" w:rsidP="007B046B">
      <w:pPr>
        <w:pStyle w:val="a3"/>
      </w:pPr>
      <w:r>
        <w:rPr>
          <w:rStyle w:val="a5"/>
          <w:b/>
          <w:bCs/>
        </w:rPr>
        <w:t>Образование</w:t>
      </w:r>
    </w:p>
    <w:p w14:paraId="1786DE13" w14:textId="77777777" w:rsidR="007B046B" w:rsidRDefault="007B046B" w:rsidP="007B046B">
      <w:pPr>
        <w:pStyle w:val="a3"/>
        <w:jc w:val="both"/>
      </w:pPr>
      <w:r>
        <w:t>По состоянию на 01.07.2019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w:t>
      </w:r>
    </w:p>
    <w:p w14:paraId="2C023680" w14:textId="77777777" w:rsidR="007B046B" w:rsidRDefault="007B046B" w:rsidP="007B046B">
      <w:pPr>
        <w:pStyle w:val="a3"/>
        <w:jc w:val="both"/>
      </w:pPr>
      <w:r>
        <w:t>В школах района обучается 6117 человека; воспитанников в детских садах – 2697 чел., из них 1347 чел. посещают структурные подразделения, функционирующие на базах 11 общеобразовательных учреждений района; охват детей дополнительным образованием – 1257 чел.</w:t>
      </w:r>
    </w:p>
    <w:p w14:paraId="6BF19DCB" w14:textId="77777777" w:rsidR="007B046B" w:rsidRDefault="007B046B" w:rsidP="007B046B">
      <w:pPr>
        <w:pStyle w:val="a3"/>
        <w:jc w:val="both"/>
      </w:pPr>
      <w:r>
        <w:lastRenderedPageBreak/>
        <w:t>Численность работников в образовательных учреждениях – 1690 человек, в том числе 807 человека педагогических работников. В 19 образовательных учреждениях имеются вакансии пед. работников.</w:t>
      </w:r>
    </w:p>
    <w:p w14:paraId="2F3F7806" w14:textId="77777777" w:rsidR="007B046B" w:rsidRDefault="007B046B" w:rsidP="007B046B">
      <w:pPr>
        <w:pStyle w:val="a3"/>
        <w:jc w:val="both"/>
      </w:pPr>
      <w:r>
        <w:t>Средняя заработная плата педагогических работников составляет: общее образование – 27125,22 руб., дошкольное образование – 22540,0 руб., дополнительное образование – 25000,0 руб.</w:t>
      </w:r>
    </w:p>
    <w:p w14:paraId="30EC3AA6" w14:textId="77777777" w:rsidR="007B046B" w:rsidRDefault="007B046B" w:rsidP="007B046B">
      <w:pPr>
        <w:pStyle w:val="a3"/>
        <w:jc w:val="both"/>
      </w:pPr>
      <w:r>
        <w:t>По итогам 2018-2019 учебного года 23 выпускника получили аттестат с отличием и были награждены медалями «За особые успехи в учении», из них 12 выпускников (МОУ-СОШ № 1, МОУ-СОШ № 3, МОУ-СОШ № 4 и МОУ-СОШ № 6, МОУ-Лицей, МОУ-СОШ с.Орловское) награждены Почетным знаком Губернатора Саратовской области «За отличие в учебе», и 30 выпускников 9–х классов получили аттестат особого образца.</w:t>
      </w:r>
    </w:p>
    <w:p w14:paraId="7192BC2E" w14:textId="77777777" w:rsidR="007B046B" w:rsidRDefault="007B046B" w:rsidP="007B046B">
      <w:pPr>
        <w:pStyle w:val="a3"/>
        <w:jc w:val="both"/>
      </w:pPr>
      <w:r>
        <w:t>В 9 классах из 614 человек к экзаменам были допущены 606 ученика. Качество знаний выпускников 9-х классов – 44,0% (2018 г. – 47,2%), 11 классов - 68,7% (2018 г. – 69,1%).</w:t>
      </w:r>
    </w:p>
    <w:p w14:paraId="254A34A9" w14:textId="77777777" w:rsidR="007B046B" w:rsidRDefault="007B046B" w:rsidP="007B046B">
      <w:pPr>
        <w:pStyle w:val="a3"/>
        <w:jc w:val="both"/>
      </w:pPr>
      <w:r>
        <w:t>Охват школьников горячим питанием составил 95,4%. Для всех обучающихся начальных классов реализуется программа «Школьное молоко». Оздоровительные лагеря с дневным пребыванием детей функционировали в 32-х образовательных учреждениях района с охватом – 950 человек и объемом финансирования – 2100,0 тыс. руб.</w:t>
      </w:r>
    </w:p>
    <w:p w14:paraId="2AD30C4A" w14:textId="77777777" w:rsidR="007B046B" w:rsidRDefault="007B046B" w:rsidP="007B046B">
      <w:pPr>
        <w:pStyle w:val="a3"/>
        <w:jc w:val="both"/>
      </w:pPr>
      <w:r>
        <w:t>Охват детей дошкольным образованием составил – 94%. По состоянию на 01.07.2019г. очередность в дошкольные образовательные учреждения г. Маркса и Марксовского района отсутствует.</w:t>
      </w:r>
    </w:p>
    <w:p w14:paraId="7D8B4500" w14:textId="77777777" w:rsidR="007B046B" w:rsidRDefault="007B046B" w:rsidP="007B046B">
      <w:pPr>
        <w:pStyle w:val="a3"/>
        <w:jc w:val="both"/>
      </w:pPr>
      <w:r>
        <w:t>С целью подготовки учреждений образования к новому учебному году, в летний период запланировано проведение следующих мероприятий по укреплению материально-технической базы образовательных учреждений:</w:t>
      </w:r>
    </w:p>
    <w:p w14:paraId="62E31433" w14:textId="77777777" w:rsidR="007B046B" w:rsidRDefault="007B046B" w:rsidP="007B046B">
      <w:pPr>
        <w:pStyle w:val="a3"/>
        <w:jc w:val="both"/>
      </w:pPr>
      <w:r>
        <w:t>- устройство водостоков МОУ-Лицей г.Маркса СП МДОУ-д/с № 2 г.Маркса;</w:t>
      </w:r>
    </w:p>
    <w:p w14:paraId="3C8AC477" w14:textId="77777777" w:rsidR="007B046B" w:rsidRDefault="007B046B" w:rsidP="007B046B">
      <w:pPr>
        <w:pStyle w:val="a3"/>
        <w:jc w:val="both"/>
      </w:pPr>
      <w:r>
        <w:t>- финансовое обеспечение функционирования центров образования цифрового и гуманитарного профилей;</w:t>
      </w:r>
    </w:p>
    <w:p w14:paraId="329FDE33" w14:textId="77777777" w:rsidR="007B046B" w:rsidRDefault="007B046B" w:rsidP="007B046B">
      <w:pPr>
        <w:pStyle w:val="a3"/>
        <w:jc w:val="both"/>
      </w:pPr>
      <w:r>
        <w:t>- замена системы отопления в спортивном зале МОУ-СОШ № 6 г.Маркса;</w:t>
      </w:r>
    </w:p>
    <w:p w14:paraId="3A1C239E" w14:textId="77777777" w:rsidR="007B046B" w:rsidRDefault="007B046B" w:rsidP="007B046B">
      <w:pPr>
        <w:pStyle w:val="a3"/>
        <w:jc w:val="both"/>
      </w:pPr>
      <w:r>
        <w:t>- замена системы отопления в МОУ-СОШ № 3 г.Маркса;</w:t>
      </w:r>
    </w:p>
    <w:p w14:paraId="648F3D1D" w14:textId="77777777" w:rsidR="007B046B" w:rsidRDefault="007B046B" w:rsidP="007B046B">
      <w:pPr>
        <w:pStyle w:val="a3"/>
        <w:jc w:val="both"/>
      </w:pPr>
      <w:r>
        <w:t>- капитальный ремонт мягкой кровли МОУ-СОШ № 1 г.Маркса;</w:t>
      </w:r>
    </w:p>
    <w:p w14:paraId="66285DC5" w14:textId="77777777" w:rsidR="007B046B" w:rsidRDefault="007B046B" w:rsidP="007B046B">
      <w:pPr>
        <w:pStyle w:val="a3"/>
        <w:jc w:val="both"/>
      </w:pPr>
      <w:r>
        <w:t>- устройство вентиляции в МОУ-СОШ № 3 г.Маркса;</w:t>
      </w:r>
    </w:p>
    <w:p w14:paraId="35A23F69" w14:textId="77777777" w:rsidR="007B046B" w:rsidRDefault="007B046B" w:rsidP="007B046B">
      <w:pPr>
        <w:pStyle w:val="a3"/>
        <w:jc w:val="both"/>
      </w:pPr>
      <w:r>
        <w:t>- капитальный ремонт мягкой кровли МОУ-СОШ № 4 г.Маркса;</w:t>
      </w:r>
    </w:p>
    <w:p w14:paraId="2C6767C0" w14:textId="77777777" w:rsidR="007B046B" w:rsidRDefault="007B046B" w:rsidP="007B046B">
      <w:pPr>
        <w:pStyle w:val="a3"/>
        <w:jc w:val="both"/>
      </w:pPr>
      <w:r>
        <w:t>- капитальный ремонт мягкой кровли МОУ-СОШ № 6 г.Маркса;</w:t>
      </w:r>
    </w:p>
    <w:p w14:paraId="16040AF7" w14:textId="77777777" w:rsidR="007B046B" w:rsidRDefault="007B046B" w:rsidP="007B046B">
      <w:pPr>
        <w:pStyle w:val="a3"/>
        <w:jc w:val="both"/>
      </w:pPr>
      <w:r>
        <w:t>- ремонт кровли МОУ-СОШ с.Баскатовка;</w:t>
      </w:r>
    </w:p>
    <w:p w14:paraId="342573E2" w14:textId="77777777" w:rsidR="007B046B" w:rsidRDefault="007B046B" w:rsidP="007B046B">
      <w:pPr>
        <w:pStyle w:val="a3"/>
        <w:jc w:val="both"/>
      </w:pPr>
      <w:r>
        <w:t>- капитальный ремонт мягкой кровли МОУ-СОШ с.Звонаревка;</w:t>
      </w:r>
    </w:p>
    <w:p w14:paraId="1BDB69E3" w14:textId="77777777" w:rsidR="007B046B" w:rsidRDefault="007B046B" w:rsidP="007B046B">
      <w:pPr>
        <w:pStyle w:val="a3"/>
        <w:jc w:val="both"/>
      </w:pPr>
      <w:r>
        <w:t>- ремонт мягкой кровли МОУ-СОШ с.Зоркино;</w:t>
      </w:r>
    </w:p>
    <w:p w14:paraId="4B79F990" w14:textId="77777777" w:rsidR="007B046B" w:rsidRDefault="007B046B" w:rsidP="007B046B">
      <w:pPr>
        <w:pStyle w:val="a3"/>
        <w:jc w:val="both"/>
      </w:pPr>
      <w:r>
        <w:lastRenderedPageBreak/>
        <w:t>- капитальный ремонт мягкой кровли МОУ-СОШ с.Калининское;</w:t>
      </w:r>
    </w:p>
    <w:p w14:paraId="2167E9D3" w14:textId="77777777" w:rsidR="007B046B" w:rsidRDefault="007B046B" w:rsidP="007B046B">
      <w:pPr>
        <w:pStyle w:val="a3"/>
        <w:jc w:val="both"/>
      </w:pPr>
      <w:r>
        <w:t>- ремонт мягкой кровли МОУ-СОШ с.Липовка;</w:t>
      </w:r>
    </w:p>
    <w:p w14:paraId="2A81F555" w14:textId="77777777" w:rsidR="007B046B" w:rsidRDefault="007B046B" w:rsidP="007B046B">
      <w:pPr>
        <w:pStyle w:val="a3"/>
        <w:jc w:val="both"/>
      </w:pPr>
      <w:r>
        <w:t>- ремонт мягкой кровли здания МДОУ ЦРР-д/с № 15 г.Маркса;</w:t>
      </w:r>
    </w:p>
    <w:p w14:paraId="56AD81C3" w14:textId="77777777" w:rsidR="007B046B" w:rsidRDefault="007B046B" w:rsidP="007B046B">
      <w:pPr>
        <w:pStyle w:val="a3"/>
        <w:jc w:val="both"/>
      </w:pPr>
      <w:r>
        <w:t>- капитальный ремонт мягкой кровли и фасада МДОУ-д/с с.Раскатово;</w:t>
      </w:r>
    </w:p>
    <w:p w14:paraId="59580568" w14:textId="77777777" w:rsidR="007B046B" w:rsidRDefault="007B046B" w:rsidP="007B046B">
      <w:pPr>
        <w:pStyle w:val="a3"/>
        <w:jc w:val="both"/>
      </w:pPr>
      <w:r>
        <w:t>- строительство объекта капитального строительства МДОУ-д/с с.Подлесное № 19.</w:t>
      </w:r>
    </w:p>
    <w:p w14:paraId="20D45261" w14:textId="77777777" w:rsidR="007B046B" w:rsidRDefault="007B046B" w:rsidP="007B046B">
      <w:pPr>
        <w:pStyle w:val="a3"/>
        <w:jc w:val="both"/>
      </w:pPr>
      <w:r>
        <w:t> </w:t>
      </w:r>
    </w:p>
    <w:p w14:paraId="0C6926C9" w14:textId="77777777" w:rsidR="007B046B" w:rsidRDefault="007B046B" w:rsidP="007B046B">
      <w:pPr>
        <w:pStyle w:val="a3"/>
      </w:pPr>
      <w:r>
        <w:rPr>
          <w:rStyle w:val="a4"/>
        </w:rPr>
        <w:t>Культура</w:t>
      </w:r>
    </w:p>
    <w:p w14:paraId="3901B4CD" w14:textId="77777777" w:rsidR="007B046B" w:rsidRDefault="007B046B" w:rsidP="007B046B">
      <w:pPr>
        <w:pStyle w:val="a3"/>
        <w:jc w:val="both"/>
      </w:pPr>
      <w:r>
        <w:t>На территории района осуществляют деятельность 38 учреждений культурно-досугового типа, сельская клубная сеть Марксовского района состоит из 35-и учреждений клубного типа.</w:t>
      </w:r>
    </w:p>
    <w:p w14:paraId="1181F6C4" w14:textId="77777777" w:rsidR="007B046B" w:rsidRDefault="007B046B" w:rsidP="007B046B">
      <w:pPr>
        <w:pStyle w:val="a3"/>
        <w:jc w:val="both"/>
      </w:pPr>
      <w:r>
        <w:t>В настоящее время в клубных учреждениях города и района функционирует 300 клубных формирований, с количеством участников 5096, из них городских - 38 (911 участников), сельских - 262 (4185 участников). Для детей организовано 174 клубных формирования с количеством участников – 2669 человек, из них в городских – 21 (433 участника), сельских - 153 (2236 человека). За I полугодие 2019 года учреждениями культуры проведено 2638 мероприятий различной тематической направленности, зрителями которых стали 241005 человек, из них городских – 347 (143066 человек), сельских – 2291 (97939 человек). На платной основе проведено 872 мероприятий, зрителями которых стали 18504 человек, из них городских 117 (8405 человека), сельских 755 (10099 человека). Для детей проведено 958 мероприятий, зрителями которых стали 54740 человек, из них городских 121 (21058 человек), сельских – 837 (33682 человек), на платной основе детских мероприятий проведено 142, с количеством участников 6108 человек.</w:t>
      </w:r>
    </w:p>
    <w:p w14:paraId="41E46BF5" w14:textId="77777777" w:rsidR="007B046B" w:rsidRDefault="007B046B" w:rsidP="007B046B">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15 библиотек подключены к сети Интернет, в т.ч. 13 – сельских.</w:t>
      </w:r>
    </w:p>
    <w:p w14:paraId="730E7D07" w14:textId="77777777" w:rsidR="007B046B" w:rsidRDefault="007B046B" w:rsidP="007B046B">
      <w:pPr>
        <w:pStyle w:val="a3"/>
        <w:jc w:val="both"/>
      </w:pPr>
      <w:r>
        <w:t>За 1 полугодие 2019 года МУК «Марксовская МЦБС» проведено 2449 массовых мероприятий, на которых присутствовало 32519 человек. Мероприятия проводились в рамках Года театра, по военно-патриотическому, нравственному воспитанию.</w:t>
      </w:r>
    </w:p>
    <w:p w14:paraId="0DDF6C62" w14:textId="77777777" w:rsidR="007B046B" w:rsidRDefault="007B046B" w:rsidP="007B046B">
      <w:pPr>
        <w:pStyle w:val="a3"/>
        <w:jc w:val="both"/>
      </w:pPr>
      <w:r>
        <w:t>Книжный фонд МУК «Марксовская МЦБС» составил 309449 экземпляров. Книговыдача – 294541 экземпляров. Всеми структурными подразделениями МУК «Марксовская МЦБС» за 1 полугодие 2019 года обслужено 20353( предварительная) пользователя.</w:t>
      </w:r>
    </w:p>
    <w:p w14:paraId="4F4DA260" w14:textId="77777777" w:rsidR="007B046B" w:rsidRDefault="007B046B" w:rsidP="007B046B">
      <w:pPr>
        <w:pStyle w:val="a3"/>
        <w:jc w:val="both"/>
      </w:pPr>
      <w:r>
        <w:t>Общее количество записей электронного каталога за 1 полугодие 2019 года - 22154 – 7,2 % от фонда. В районе действует 14 центров правовой информации: 13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w:t>
      </w:r>
    </w:p>
    <w:p w14:paraId="705B0E3F" w14:textId="77777777" w:rsidR="007B046B" w:rsidRDefault="007B046B" w:rsidP="007B046B">
      <w:pPr>
        <w:pStyle w:val="a3"/>
        <w:jc w:val="both"/>
      </w:pPr>
      <w:r>
        <w:t>В библиотеках МУК «Марксовская МЦБС» работают 36 клубов по интересам.</w:t>
      </w:r>
    </w:p>
    <w:p w14:paraId="703E6AC3" w14:textId="77777777" w:rsidR="007B046B" w:rsidRDefault="007B046B" w:rsidP="007B046B">
      <w:pPr>
        <w:pStyle w:val="a3"/>
        <w:jc w:val="both"/>
      </w:pPr>
      <w:r>
        <w:lastRenderedPageBreak/>
        <w:t>В Марксовском муниципальном районе осуществляют деятельность 2 муниципальных образовательных учреждения дополнительного образования детей (и 2 филиала – на селе), в которых обучается 854 учащихся.</w:t>
      </w:r>
    </w:p>
    <w:p w14:paraId="2592BFFD" w14:textId="77777777" w:rsidR="007B046B" w:rsidRDefault="007B046B" w:rsidP="007B046B">
      <w:pPr>
        <w:pStyle w:val="a3"/>
        <w:jc w:val="both"/>
      </w:pPr>
      <w:r>
        <w:t>Одна из школ – МУ ДО ДШИ № 1 г. Маркса является ресурсным центром по работе с одаренными детьми при ГОУ ДПО «Саратовский областной учебно-методический центр».</w:t>
      </w:r>
    </w:p>
    <w:p w14:paraId="09DC1E36" w14:textId="77777777" w:rsidR="007B046B" w:rsidRDefault="007B046B" w:rsidP="007B046B">
      <w:pPr>
        <w:pStyle w:val="a3"/>
        <w:jc w:val="both"/>
      </w:pPr>
      <w:r>
        <w:t>На территории Марксовского муниципального района действуют 14 коллективов, имеющие звание «Народный самодеятельный коллектив».</w:t>
      </w:r>
    </w:p>
    <w:p w14:paraId="5C7FB42A" w14:textId="77777777" w:rsidR="007B046B" w:rsidRDefault="007B046B" w:rsidP="007B046B">
      <w:pPr>
        <w:pStyle w:val="a3"/>
        <w:jc w:val="both"/>
      </w:pPr>
      <w:r>
        <w:t>Из наиболее значимых мероприятий, проведенных за 1 полугодие 2019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проведены конкурс красоты и таланта «Национальная краса», народное гуляние «Широкая масленица», 44 Слет женщин, День работника культуры, акция «Библионочь 2019», Открытие сезона в Городском парке, цикл праздничных мероприятий, посвященных Дню Победы в Великой Отечественной войне, День детства, День России, День памяти и скорби – акция «Свеча памяти», День молодежи, цикл мероприятий «Волжские вечера». Согласно плану будут организованы и проведены: фестиваль бардовской песни и шансона «Обермунжский треугольник», Третий фестиваль «Хлебная пристань» в рамках празднования Дня города, цикл мероприятий в рамках проведения районного смотра-конкурса «Сельское подворье», День пожилого человека, День народного единства, Фестиваль детского и юношеского творчества «Школьная пора», Фестиваль КВН и другие мероприятия.</w:t>
      </w:r>
    </w:p>
    <w:p w14:paraId="2A2F9217" w14:textId="77777777" w:rsidR="007B046B" w:rsidRDefault="007B046B" w:rsidP="007B046B">
      <w:pPr>
        <w:pStyle w:val="a3"/>
        <w:jc w:val="both"/>
      </w:pPr>
      <w:r>
        <w:t>Средняя заработная плата работников культуры на 01.07.2019 года составила 25135 руб. или 105,3 % к уровню соответствующего периода прошлого года.</w:t>
      </w:r>
    </w:p>
    <w:p w14:paraId="7E04463B" w14:textId="77777777" w:rsidR="007B046B" w:rsidRDefault="007B046B" w:rsidP="007B046B">
      <w:pPr>
        <w:pStyle w:val="a3"/>
        <w:jc w:val="both"/>
      </w:pPr>
      <w:r>
        <w:t>Укрепление материально – технической базы учреждений культуры:</w:t>
      </w:r>
    </w:p>
    <w:p w14:paraId="05074963" w14:textId="77777777" w:rsidR="007B046B" w:rsidRDefault="007B046B" w:rsidP="007B046B">
      <w:pPr>
        <w:pStyle w:val="a3"/>
        <w:jc w:val="both"/>
      </w:pPr>
      <w:r>
        <w:t>сумма средств на укрепление материально-технической базы в учреждениях культуры и искусства в Марксовском муниципальном районе за 1 полугодие 2019 года составляет 1606,05 тыс. руб., в т.ч. на текущий ремонт 341,45 тыс. руб., на противопожарные мероприятия – 355,9 тыс. руб., приобретены компьютеры и оргтехника и прочее оборудование – 908,7 тыс. руб.</w:t>
      </w:r>
    </w:p>
    <w:p w14:paraId="03970980" w14:textId="77777777" w:rsidR="007B046B" w:rsidRDefault="007B046B" w:rsidP="007B046B">
      <w:pPr>
        <w:pStyle w:val="a3"/>
        <w:jc w:val="both"/>
      </w:pPr>
      <w:r>
        <w:t>Задачи:</w:t>
      </w:r>
    </w:p>
    <w:p w14:paraId="54541F42" w14:textId="77777777" w:rsidR="007B046B" w:rsidRDefault="007B046B" w:rsidP="007B046B">
      <w:pPr>
        <w:pStyle w:val="a3"/>
        <w:jc w:val="both"/>
      </w:pPr>
      <w:r>
        <w:t>в рамках проекта «Культура малой Родины» в Марксовском муниципальном районе будут выполнены мероприятия по текущему ремонту здания и приобретению светомузыкального оборудования в Подлесновский Центр досуга и общения.</w:t>
      </w:r>
    </w:p>
    <w:p w14:paraId="3A4003D0" w14:textId="77777777" w:rsidR="007B046B" w:rsidRDefault="007B046B" w:rsidP="007B046B">
      <w:pPr>
        <w:pStyle w:val="a3"/>
        <w:jc w:val="both"/>
      </w:pPr>
      <w:r>
        <w:t>На эти цели выделено 2652,53 тыс. руб. в том числе 2023,5 тыс. руб. из федерального и областного бюджетов и 629,03 тыс. руб. из местного бюджетов.</w:t>
      </w:r>
    </w:p>
    <w:p w14:paraId="44DF1E6D" w14:textId="77777777" w:rsidR="007B046B" w:rsidRDefault="007B046B" w:rsidP="007B046B">
      <w:pPr>
        <w:pStyle w:val="a3"/>
        <w:jc w:val="both"/>
      </w:pPr>
      <w:r>
        <w:t>Приоритетной задачей является текущий ремонт здания.</w:t>
      </w:r>
    </w:p>
    <w:p w14:paraId="3E9F0999" w14:textId="77777777" w:rsidR="007B046B" w:rsidRDefault="007B046B" w:rsidP="007B046B">
      <w:pPr>
        <w:pStyle w:val="a3"/>
        <w:jc w:val="both"/>
      </w:pPr>
      <w:r>
        <w:t>Будут проведены следующие ремонтные работы:</w:t>
      </w:r>
    </w:p>
    <w:p w14:paraId="76400FCA" w14:textId="77777777" w:rsidR="007B046B" w:rsidRDefault="007B046B" w:rsidP="007B046B">
      <w:pPr>
        <w:pStyle w:val="a3"/>
        <w:jc w:val="both"/>
      </w:pPr>
      <w:r>
        <w:t>- ремонт кровли;</w:t>
      </w:r>
    </w:p>
    <w:p w14:paraId="12AAB717" w14:textId="77777777" w:rsidR="007B046B" w:rsidRDefault="007B046B" w:rsidP="007B046B">
      <w:pPr>
        <w:pStyle w:val="a3"/>
        <w:jc w:val="both"/>
      </w:pPr>
      <w:r>
        <w:t>- ремонт фасада здания;</w:t>
      </w:r>
    </w:p>
    <w:p w14:paraId="3A3EA6D3" w14:textId="77777777" w:rsidR="007B046B" w:rsidRDefault="007B046B" w:rsidP="007B046B">
      <w:pPr>
        <w:pStyle w:val="a3"/>
        <w:jc w:val="both"/>
      </w:pPr>
      <w:r>
        <w:lastRenderedPageBreak/>
        <w:t>- замена оконных блоков;</w:t>
      </w:r>
    </w:p>
    <w:p w14:paraId="1092D2B5" w14:textId="77777777" w:rsidR="007B046B" w:rsidRDefault="007B046B" w:rsidP="007B046B">
      <w:pPr>
        <w:pStyle w:val="a3"/>
        <w:jc w:val="both"/>
      </w:pPr>
      <w:r>
        <w:t>- замена дверей основного входа и эвакуационного выхода;</w:t>
      </w:r>
    </w:p>
    <w:p w14:paraId="6BAA2C5D" w14:textId="77777777" w:rsidR="007B046B" w:rsidRDefault="007B046B" w:rsidP="007B046B">
      <w:pPr>
        <w:pStyle w:val="a3"/>
        <w:jc w:val="both"/>
      </w:pPr>
      <w:r>
        <w:t>- ремонт холла,</w:t>
      </w:r>
    </w:p>
    <w:p w14:paraId="7A74D7FA" w14:textId="77777777" w:rsidR="007B046B" w:rsidRDefault="007B046B" w:rsidP="007B046B">
      <w:pPr>
        <w:pStyle w:val="a3"/>
        <w:jc w:val="both"/>
      </w:pPr>
      <w:r>
        <w:t>- ремонт зрительного зала,</w:t>
      </w:r>
    </w:p>
    <w:p w14:paraId="6F8E9D1C" w14:textId="77777777" w:rsidR="007B046B" w:rsidRDefault="007B046B" w:rsidP="007B046B">
      <w:pPr>
        <w:pStyle w:val="a3"/>
        <w:jc w:val="both"/>
      </w:pPr>
      <w:r>
        <w:t>- замена потолка на негорючие плитки типа «Армстронг»;</w:t>
      </w:r>
    </w:p>
    <w:p w14:paraId="4D2E2EC9" w14:textId="77777777" w:rsidR="007B046B" w:rsidRDefault="007B046B" w:rsidP="007B046B">
      <w:pPr>
        <w:pStyle w:val="a3"/>
        <w:jc w:val="both"/>
      </w:pPr>
      <w:r>
        <w:t>- замена освещения на светодиодные светильники.</w:t>
      </w:r>
    </w:p>
    <w:p w14:paraId="7FC5B958" w14:textId="77777777" w:rsidR="007B046B" w:rsidRDefault="007B046B" w:rsidP="007B046B">
      <w:pPr>
        <w:pStyle w:val="a3"/>
        <w:jc w:val="both"/>
      </w:pPr>
      <w:r>
        <w:t>По ремонту здания Подлесновского ЦДиО состоялся аукцион 16.05.2019 года и определился Подрядчик ООО «СМК-68» г. Саратов. 27.05.2019 г. заключен договор с Подрядчиком.</w:t>
      </w:r>
    </w:p>
    <w:p w14:paraId="5F646D7D" w14:textId="77777777" w:rsidR="007B046B" w:rsidRDefault="007B046B" w:rsidP="007B046B">
      <w:pPr>
        <w:pStyle w:val="a3"/>
        <w:jc w:val="both"/>
      </w:pPr>
      <w:r>
        <w:t>На данном этапе выполняются работы по ремонту кровли вышеуказанного объекта.</w:t>
      </w:r>
    </w:p>
    <w:p w14:paraId="2AC92C74" w14:textId="77777777" w:rsidR="007B046B" w:rsidRDefault="007B046B" w:rsidP="007B046B">
      <w:pPr>
        <w:pStyle w:val="a3"/>
        <w:jc w:val="both"/>
      </w:pPr>
      <w:r>
        <w:t>Кроме того, по договору с ИП Шалиповой Ирина Анатольевны             г. Саратов приобретено светомузыкальное оборудование в сумме             240,0 тыс. руб.</w:t>
      </w:r>
    </w:p>
    <w:p w14:paraId="02BB2208" w14:textId="77777777" w:rsidR="007B046B" w:rsidRDefault="007B046B" w:rsidP="007B046B">
      <w:pPr>
        <w:pStyle w:val="a3"/>
        <w:jc w:val="both"/>
      </w:pPr>
      <w:r>
        <w:t>В рамках муниципальной программы планируется в текущем году проведение ремонтов:</w:t>
      </w:r>
    </w:p>
    <w:p w14:paraId="60152FBF" w14:textId="77777777" w:rsidR="007B046B" w:rsidRDefault="007B046B" w:rsidP="007B046B">
      <w:pPr>
        <w:pStyle w:val="a3"/>
        <w:jc w:val="both"/>
      </w:pPr>
      <w:r>
        <w:t>- второго этапа ремонта фасада здания в Центральной библиотеке Марксовской МЦБС, на данном этапе состоялся аукцион в электронном виде, и заключен договор 10.06.2019 г. с Подрядчиком ООО «Миг»;</w:t>
      </w:r>
    </w:p>
    <w:p w14:paraId="27D59DFD" w14:textId="77777777" w:rsidR="007B046B" w:rsidRDefault="007B046B" w:rsidP="007B046B">
      <w:pPr>
        <w:pStyle w:val="a3"/>
        <w:jc w:val="both"/>
      </w:pPr>
      <w:r>
        <w:t>- ремонта кровли здания МУДО ДШИ № 2;</w:t>
      </w:r>
    </w:p>
    <w:p w14:paraId="491AB718" w14:textId="77777777" w:rsidR="007B046B" w:rsidRDefault="007B046B" w:rsidP="007B046B">
      <w:pPr>
        <w:pStyle w:val="a3"/>
        <w:jc w:val="both"/>
      </w:pPr>
      <w:r>
        <w:t>- ремонта кровли и помещений здания Калининского Дома досуга.</w:t>
      </w:r>
    </w:p>
    <w:p w14:paraId="20EEF8CD" w14:textId="77777777" w:rsidR="007B046B" w:rsidRDefault="007B046B" w:rsidP="007B046B">
      <w:pPr>
        <w:pStyle w:val="a3"/>
        <w:jc w:val="both"/>
      </w:pPr>
      <w:r>
        <w:t> </w:t>
      </w:r>
    </w:p>
    <w:p w14:paraId="0ACB853A" w14:textId="77777777" w:rsidR="007B046B" w:rsidRDefault="007B046B" w:rsidP="007B046B">
      <w:pPr>
        <w:pStyle w:val="a3"/>
      </w:pPr>
      <w:r>
        <w:rPr>
          <w:rStyle w:val="a5"/>
          <w:b/>
          <w:bCs/>
        </w:rPr>
        <w:t>Молодежная политика</w:t>
      </w:r>
    </w:p>
    <w:p w14:paraId="3CC2B0C0" w14:textId="77777777" w:rsidR="007B046B" w:rsidRDefault="007B046B" w:rsidP="007B046B">
      <w:pPr>
        <w:pStyle w:val="a3"/>
        <w:jc w:val="both"/>
      </w:pPr>
      <w:r>
        <w:t>На территории района активно действуют следующие молодежные общественные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а также студенческие клубы в профессиональных учебных заведениях среднего и высшего образования. В деятельности данных организаций занято около 500 молодых людей района.</w:t>
      </w:r>
    </w:p>
    <w:p w14:paraId="140395D0" w14:textId="77777777" w:rsidR="007B046B" w:rsidRDefault="007B046B" w:rsidP="007B046B">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14:paraId="6896FACB" w14:textId="77777777" w:rsidR="007B046B" w:rsidRDefault="007B046B" w:rsidP="007B046B">
      <w:pPr>
        <w:pStyle w:val="a3"/>
        <w:jc w:val="both"/>
      </w:pPr>
      <w:r>
        <w:t>За первыое полугодие 2019 год проведено более 10 молодежных акций и мероприятий, с охватом участников из числа подростков и молодежи (от 14 до 30 лет) более 600 человек. Наиболее значимыми и масштабными из них являлись:</w:t>
      </w:r>
    </w:p>
    <w:p w14:paraId="03201A5D" w14:textId="77777777" w:rsidR="007B046B" w:rsidRDefault="007B046B" w:rsidP="007B046B">
      <w:pPr>
        <w:pStyle w:val="a3"/>
        <w:jc w:val="both"/>
      </w:pPr>
      <w:r>
        <w:t xml:space="preserve">-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w:t>
      </w:r>
      <w:r>
        <w:lastRenderedPageBreak/>
        <w:t>жизнь», День молодежи и фестиваль субкультур «Настроение-лето», фестиваль молодежного творчества, в котором приняли участие учащиеся средних профессиональных учебных заведений города Маркса, продолжили участие в общественной инициативе «Щедрый Вторник», акции «Наш дом без пожаров», в рамках которой провели соц.опрос жителей города на знание телефона пожарной службы и поведении при ЧС ситуациях, в марте состоялся ежегодный актив самой Активной молодежи города, где собрались представители всех молодежных организаций, а также учащиеся школ и средних специальных учебных заведений (более 200 человек), где были представлены итоги работы общественных молодежных организаций. Молодежный Совет ММР активно участвовал в жизни города и в партийных проектах партии Единая Россия по благоустройству городского парка, набережной пристани. На общественных обсуждениях участвовала вся молодежь города. Также активисты молодежных организаций оказали самое активное 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 Совместно с Депутатом Областной Думы – Александром Пономаревым был подготовлен флешмоб в рамках программы «Формирование городской среды». 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«Новогодний бум», целью которых является посещение и вручение новогодних подарков детям из малообеспеченных семей и семей, попавших в трудную жизненную ситуацию, а также организация новогоднего спектакля для детей с ограниченными возможностями.</w:t>
      </w:r>
    </w:p>
    <w:p w14:paraId="01A00262" w14:textId="77777777" w:rsidR="007B046B" w:rsidRDefault="007B046B" w:rsidP="007B046B">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14:paraId="72881D9A" w14:textId="77777777" w:rsidR="007B046B" w:rsidRDefault="007B046B" w:rsidP="007B046B">
      <w:pPr>
        <w:pStyle w:val="a3"/>
        <w:jc w:val="both"/>
      </w:pPr>
      <w:r>
        <w:t>Кроме того, участники молодежных объединений города приняли участие в мероприятиях областного и всероссийского уровня:</w:t>
      </w:r>
    </w:p>
    <w:p w14:paraId="6AE49007" w14:textId="77777777" w:rsidR="007B046B" w:rsidRDefault="007B046B" w:rsidP="007B046B">
      <w:pPr>
        <w:pStyle w:val="a3"/>
        <w:jc w:val="both"/>
      </w:pPr>
      <w:r>
        <w:t>- усилена волонтерская деятельность в городе и районе, сформировано и функционирует 29 волонтерских команд и групп, с участием которых проведено более 55 мероприятий.</w:t>
      </w:r>
    </w:p>
    <w:p w14:paraId="5D7649B6" w14:textId="77777777" w:rsidR="007B046B" w:rsidRDefault="007B046B" w:rsidP="007B046B">
      <w:pPr>
        <w:pStyle w:val="a3"/>
        <w:jc w:val="both"/>
      </w:pPr>
      <w:r>
        <w:t>В летний период Молодежный совет выступал в качестве волонтеров на крупных спортивных и культурных мероприятиях города.</w:t>
      </w:r>
    </w:p>
    <w:p w14:paraId="1DF6BDFC" w14:textId="77777777" w:rsidR="007B046B" w:rsidRDefault="007B046B" w:rsidP="007B046B">
      <w:pPr>
        <w:pStyle w:val="a3"/>
        <w:jc w:val="both"/>
      </w:pPr>
      <w:r>
        <w:t>В настоящий момент ведется обновление состава Молодежных Советов в городе и районе. Работающая молодежь не остается в стороне, активно поддерживая деятельность молодежных организаций. На базе общеобразовательных школ района стартовало всероссийской движение школьников, которое активно развивается. Так же идет подготовка к участию молодежи в новом рейтинговом голосовании и участию в образовательном Молодежном форуме «Искра», который состоится в сентябре.</w:t>
      </w:r>
    </w:p>
    <w:p w14:paraId="1DE3317C" w14:textId="77777777" w:rsidR="007B046B" w:rsidRDefault="007B046B" w:rsidP="007B046B">
      <w:pPr>
        <w:pStyle w:val="a3"/>
        <w:jc w:val="both"/>
      </w:pPr>
      <w:r>
        <w:t> </w:t>
      </w:r>
    </w:p>
    <w:p w14:paraId="2FEE19B8" w14:textId="77777777" w:rsidR="007B046B" w:rsidRDefault="007B046B" w:rsidP="007B046B">
      <w:pPr>
        <w:pStyle w:val="a3"/>
      </w:pPr>
      <w:r>
        <w:rPr>
          <w:rStyle w:val="a5"/>
          <w:b/>
          <w:bCs/>
        </w:rPr>
        <w:t>Туризм</w:t>
      </w:r>
    </w:p>
    <w:p w14:paraId="5C5D801C" w14:textId="77777777" w:rsidR="007B046B" w:rsidRDefault="007B046B" w:rsidP="007B046B">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14:paraId="0A088AF7" w14:textId="77777777" w:rsidR="007B046B" w:rsidRDefault="007B046B" w:rsidP="007B046B">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04C7E294" w14:textId="77777777" w:rsidR="007B046B" w:rsidRDefault="007B046B" w:rsidP="007B046B">
      <w:pPr>
        <w:pStyle w:val="a3"/>
        <w:jc w:val="both"/>
      </w:pPr>
      <w:r>
        <w:lastRenderedPageBreak/>
        <w:t>Приоритетными являются следующие направления: историко-культурный туризм, религиозный туризм, активный туризм, деловой туризм, событийный туризм.</w:t>
      </w:r>
    </w:p>
    <w:p w14:paraId="034BE7C4" w14:textId="77777777" w:rsidR="007B046B" w:rsidRDefault="007B046B" w:rsidP="007B046B">
      <w:pPr>
        <w:pStyle w:val="a3"/>
        <w:jc w:val="both"/>
      </w:pPr>
      <w:r>
        <w:t>В сфере туризма и пропаганды туристических объектов района проделано следующее:</w:t>
      </w:r>
    </w:p>
    <w:p w14:paraId="1206ECD3" w14:textId="77777777" w:rsidR="007B046B" w:rsidRDefault="007B046B" w:rsidP="007B046B">
      <w:pPr>
        <w:pStyle w:val="a3"/>
        <w:jc w:val="both"/>
      </w:pPr>
      <w: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w:t>
      </w:r>
    </w:p>
    <w:p w14:paraId="2EB80AFC" w14:textId="77777777" w:rsidR="007B046B" w:rsidRDefault="007B046B" w:rsidP="007B046B">
      <w:pPr>
        <w:pStyle w:val="a3"/>
        <w:jc w:val="both"/>
      </w:pPr>
      <w:r>
        <w:t>- совместно с Марксовским музеем краеведения, разработан проект «от Екатериненштадта до Маркса», который успешно работает;</w:t>
      </w:r>
    </w:p>
    <w:p w14:paraId="658A3618" w14:textId="77777777" w:rsidR="007B046B" w:rsidRDefault="007B046B" w:rsidP="007B046B">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024A1AAD" w14:textId="77777777" w:rsidR="007B046B" w:rsidRDefault="007B046B" w:rsidP="007B046B">
      <w:pPr>
        <w:pStyle w:val="a3"/>
        <w:jc w:val="both"/>
      </w:pPr>
      <w:r>
        <w:t>-активно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14:paraId="6FEE1E29" w14:textId="77777777" w:rsidR="007B046B" w:rsidRDefault="007B046B" w:rsidP="007B046B">
      <w:pPr>
        <w:pStyle w:val="a3"/>
        <w:jc w:val="both"/>
      </w:pPr>
      <w:r>
        <w:t>- В этом году Марксовский район во второй раз принял участие во Всероссийском проекте «Открой Россию», в рамках медиаэкспедиции команда производила съемку достопримечательностей города и района, в настоящее время готовиться документальный фильм о Марксовском районе;</w:t>
      </w:r>
    </w:p>
    <w:p w14:paraId="1D07F765" w14:textId="77777777" w:rsidR="007B046B" w:rsidRDefault="007B046B" w:rsidP="007B046B">
      <w:pPr>
        <w:pStyle w:val="a3"/>
        <w:jc w:val="both"/>
      </w:pPr>
      <w:r>
        <w:t>- Марксовский район успешно представлен на туристических выставках в г. Хвалынске, г. Саратове и г. Энгельсе.</w:t>
      </w:r>
    </w:p>
    <w:p w14:paraId="55AAA8D8" w14:textId="77777777" w:rsidR="007B046B" w:rsidRDefault="007B046B" w:rsidP="007B046B">
      <w:pPr>
        <w:pStyle w:val="a3"/>
        <w:jc w:val="both"/>
      </w:pPr>
      <w:r>
        <w:t>- В феврале в городе проходили съемки серии из цикла передачи «Любовь без границ» телеканала «МИР», где была показана традиционная свадьба немцев Поволжья;</w:t>
      </w:r>
    </w:p>
    <w:p w14:paraId="0F1C476E" w14:textId="77777777" w:rsidR="007B046B" w:rsidRDefault="007B046B" w:rsidP="007B046B">
      <w:pPr>
        <w:pStyle w:val="a3"/>
        <w:jc w:val="both"/>
      </w:pPr>
      <w:r>
        <w:t>- Так же г. Маркс был включен в новый туристический маршрут «Немцы Поволжья» разработанный совместно с тур. операторами и Комитетом по туризму Саратовской области. В маршрут входят краеведческий музей, старая часть города, лютеранская и католическая церкви.    </w:t>
      </w:r>
    </w:p>
    <w:p w14:paraId="4AECFC16" w14:textId="77777777" w:rsidR="007B046B" w:rsidRDefault="007B046B" w:rsidP="007B046B">
      <w:pPr>
        <w:pStyle w:val="a3"/>
        <w:jc w:val="both"/>
      </w:pPr>
      <w:r>
        <w:t>- В летний период на территории Марксовского муниципального района прошли два крупных фестиваля «Хлебная пристань» и «Обермунжский треугольник» с общим охватом более 17 000 человек.</w:t>
      </w:r>
    </w:p>
    <w:p w14:paraId="008FA985" w14:textId="77777777" w:rsidR="007B046B" w:rsidRDefault="007B046B" w:rsidP="007B046B">
      <w:pPr>
        <w:pStyle w:val="a3"/>
        <w:jc w:val="both"/>
      </w:pPr>
      <w:r>
        <w:t>- По итогам 2018 года фестивали «Хлебная пристань» и «Обермунжский треугольник» вошли в число 7 главных событий Саратовской области и размещены в Национальном календаре событий России с отметкой на карте о месте проведения фестивалей. В этом году фестивали так же участвуют в Национальной премии в области событийного туризма Russian Event Awards в номинациях «Лучшее туристическое событие в сфере культуры» (с населением города до 100 тыс. чел.)</w:t>
      </w:r>
    </w:p>
    <w:p w14:paraId="2266F868" w14:textId="77777777" w:rsidR="007B046B" w:rsidRDefault="007B046B" w:rsidP="007B046B">
      <w:pPr>
        <w:pStyle w:val="a3"/>
        <w:jc w:val="both"/>
      </w:pPr>
      <w:r>
        <w:t> </w:t>
      </w:r>
    </w:p>
    <w:p w14:paraId="6354843F" w14:textId="77777777" w:rsidR="007B046B" w:rsidRDefault="007B046B" w:rsidP="007B046B">
      <w:pPr>
        <w:pStyle w:val="a3"/>
      </w:pPr>
      <w:r>
        <w:rPr>
          <w:rStyle w:val="a5"/>
          <w:b/>
          <w:bCs/>
        </w:rPr>
        <w:t>Физкультура и спорт</w:t>
      </w:r>
    </w:p>
    <w:p w14:paraId="3C6261C1" w14:textId="77777777" w:rsidR="007B046B" w:rsidRDefault="007B046B" w:rsidP="007B046B">
      <w:pPr>
        <w:pStyle w:val="a3"/>
        <w:jc w:val="both"/>
      </w:pPr>
      <w:r>
        <w:lastRenderedPageBreak/>
        <w:t>Доля населения Марксовского района, систематически занимающихся физической культурой и спортом, составляет 23 % (более 15 тыс. чел.).</w:t>
      </w:r>
    </w:p>
    <w:p w14:paraId="254D0AD2" w14:textId="77777777" w:rsidR="007B046B" w:rsidRDefault="007B046B" w:rsidP="007B046B">
      <w:pPr>
        <w:pStyle w:val="a3"/>
        <w:jc w:val="both"/>
      </w:pPr>
      <w: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w:t>
      </w:r>
    </w:p>
    <w:p w14:paraId="17A4EEBC" w14:textId="77777777" w:rsidR="007B046B" w:rsidRDefault="007B046B" w:rsidP="007B046B">
      <w:pPr>
        <w:pStyle w:val="a3"/>
        <w:jc w:val="both"/>
      </w:pPr>
      <w:r>
        <w:t>На базе Муниципальное учреждение «Молодежный спортивный центр по физическойкультуре,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так же, 12 ноября был открыт Шахматно-шашечный клуб по улице Карла Либкнехта.</w:t>
      </w:r>
    </w:p>
    <w:p w14:paraId="2D6770F9" w14:textId="77777777" w:rsidR="007B046B" w:rsidRDefault="007B046B" w:rsidP="007B046B">
      <w:pPr>
        <w:pStyle w:val="a3"/>
        <w:jc w:val="both"/>
      </w:pPr>
      <w:r>
        <w:t>В 27-ми спортивных секциях занимаются около 1100 человек, работают 39 тренеров. В Центре внешкольной работы при комитете образования функционирует 8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500 детей и подростков.</w:t>
      </w:r>
    </w:p>
    <w:p w14:paraId="7465CFA7" w14:textId="77777777" w:rsidR="007B046B" w:rsidRDefault="007B046B" w:rsidP="007B046B">
      <w:pPr>
        <w:pStyle w:val="a3"/>
        <w:jc w:val="both"/>
      </w:pPr>
      <w:r>
        <w:t>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w:t>
      </w:r>
    </w:p>
    <w:p w14:paraId="00DC39A6" w14:textId="77777777" w:rsidR="007B046B" w:rsidRDefault="007B046B" w:rsidP="007B046B">
      <w:pPr>
        <w:pStyle w:val="a3"/>
        <w:jc w:val="both"/>
      </w:pPr>
      <w:r>
        <w:t>На базе ТКСК «Алтей» проводятся занятия по обучению детей верховой езде на лошадях, в школе занимается более 200 детей,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1B9C5213" w14:textId="77777777" w:rsidR="007B046B" w:rsidRDefault="007B046B" w:rsidP="007B046B">
      <w:pPr>
        <w:pStyle w:val="a3"/>
        <w:jc w:val="both"/>
      </w:pPr>
      <w:r>
        <w:t>В зимний период на территории района функционирует 18 катков и 4 хоккейных коробки. На стадионе «Старт» залит ледовый каток площадью 6500 кв.м., организован прокат коньков. В декабре 2018 года, в рамках проекта «Развитие муниципальных образований области, основанное на местных инициативах», в селе Калининское состоялось торжественное открытие хоккейной коробки.</w:t>
      </w:r>
    </w:p>
    <w:p w14:paraId="5705624B" w14:textId="77777777" w:rsidR="007B046B" w:rsidRDefault="007B046B" w:rsidP="007B046B">
      <w:pPr>
        <w:pStyle w:val="a3"/>
        <w:jc w:val="both"/>
      </w:pPr>
      <w:r>
        <w:t>За отчетный период около 8,1 тыс. спортсменов, (в т.ч. 6,0 тыс. школьников) муниципального района приняли участие в 39 спортивно-массовых мероприятиях, в т.чв5-ти областных.</w:t>
      </w:r>
    </w:p>
    <w:p w14:paraId="0498AFDA" w14:textId="77777777" w:rsidR="007B046B" w:rsidRDefault="007B046B" w:rsidP="007B046B">
      <w:pPr>
        <w:pStyle w:val="a3"/>
        <w:jc w:val="both"/>
      </w:pPr>
      <w:r>
        <w:t>Основные достижения за отчетный период:</w:t>
      </w:r>
    </w:p>
    <w:p w14:paraId="709EFCD5" w14:textId="77777777" w:rsidR="007B046B" w:rsidRDefault="007B046B" w:rsidP="007B046B">
      <w:pPr>
        <w:pStyle w:val="a3"/>
        <w:jc w:val="both"/>
      </w:pPr>
      <w:r>
        <w:t>В Традиционном волейбольном турнире, среди мужских команд памяти Симбирцева.- 2 место занял Марксовский район.</w:t>
      </w:r>
    </w:p>
    <w:p w14:paraId="1E5671E4" w14:textId="77777777" w:rsidR="007B046B" w:rsidRDefault="007B046B" w:rsidP="007B046B">
      <w:pPr>
        <w:pStyle w:val="a3"/>
        <w:jc w:val="both"/>
      </w:pPr>
      <w:r>
        <w:t>В 12-ом Традиционном турнире по боксу на призы 1 мастера спорта Саратовской области Г.Н. Табоякова наши спортсмены заняли 5 первых мест.</w:t>
      </w:r>
    </w:p>
    <w:p w14:paraId="755BEAB4" w14:textId="77777777" w:rsidR="007B046B" w:rsidRDefault="007B046B" w:rsidP="007B046B">
      <w:pPr>
        <w:pStyle w:val="a3"/>
        <w:jc w:val="both"/>
      </w:pPr>
      <w:r>
        <w:lastRenderedPageBreak/>
        <w:t>В областном турнире посвященному международному Дню настольного тенниса – Марксовский район занял 1 место.</w:t>
      </w:r>
    </w:p>
    <w:p w14:paraId="6247E20A" w14:textId="77777777" w:rsidR="007B046B" w:rsidRDefault="007B046B" w:rsidP="007B046B">
      <w:pPr>
        <w:pStyle w:val="a3"/>
        <w:jc w:val="both"/>
      </w:pPr>
      <w:r>
        <w:t>В областных соревнованияхпо легкой атлетике «Открытие летнего сезона 2019» Марксовский район занял 5 место.</w:t>
      </w:r>
    </w:p>
    <w:p w14:paraId="7AB79423" w14:textId="77777777" w:rsidR="007B046B" w:rsidRDefault="007B046B" w:rsidP="007B046B">
      <w:pPr>
        <w:pStyle w:val="a3"/>
        <w:jc w:val="both"/>
      </w:pPr>
      <w:r>
        <w:t>В городе Маркс проведен Легкоатлетический пробег посвященный Дню победы, в котором приняли участие более 350 человек.</w:t>
      </w:r>
    </w:p>
    <w:p w14:paraId="6FBB023D" w14:textId="77777777" w:rsidR="007B046B" w:rsidRDefault="007B046B" w:rsidP="007B046B">
      <w:pPr>
        <w:pStyle w:val="a3"/>
        <w:jc w:val="both"/>
      </w:pPr>
      <w:r>
        <w:t>В турнире по футболу 8х8 посвященный великому празднику «Дню победы» среди юношеских команд 2004 г.р.. команда города Маркса заняла 2 место.</w:t>
      </w:r>
    </w:p>
    <w:p w14:paraId="7451E45B" w14:textId="77777777" w:rsidR="007B046B" w:rsidRDefault="007B046B" w:rsidP="007B046B">
      <w:pPr>
        <w:pStyle w:val="a3"/>
        <w:jc w:val="both"/>
      </w:pPr>
      <w:r>
        <w:t>В Межрайонных соревнованиях по легкой атлетикеМарксовский район занял 3 место.</w:t>
      </w:r>
    </w:p>
    <w:p w14:paraId="04B25D31" w14:textId="77777777" w:rsidR="007B046B" w:rsidRDefault="007B046B" w:rsidP="007B046B">
      <w:pPr>
        <w:pStyle w:val="a3"/>
        <w:jc w:val="both"/>
      </w:pPr>
      <w:r>
        <w:t>В областном турнире юных футболистов «Кожаный мяч» Марксовский район занял 1 место среди 2008-2009 г.р</w:t>
      </w:r>
    </w:p>
    <w:p w14:paraId="49ADC417" w14:textId="77777777" w:rsidR="007B046B" w:rsidRDefault="007B046B" w:rsidP="007B046B">
      <w:pPr>
        <w:pStyle w:val="a3"/>
        <w:jc w:val="both"/>
      </w:pPr>
      <w:r>
        <w:t>В «Лига бокса России» Марксовские спортсмены заняли 4 первых мест.</w:t>
      </w:r>
    </w:p>
    <w:p w14:paraId="2A489567" w14:textId="77777777" w:rsidR="007B046B" w:rsidRDefault="007B046B" w:rsidP="007B046B">
      <w:pPr>
        <w:pStyle w:val="a3"/>
        <w:jc w:val="both"/>
      </w:pPr>
      <w:r>
        <w:t>В областной спартакиаде сельской молодежи Марксовский район занял 2 место.</w:t>
      </w:r>
    </w:p>
    <w:p w14:paraId="3D984B3D" w14:textId="77777777" w:rsidR="007B046B" w:rsidRDefault="007B046B" w:rsidP="007B046B">
      <w:pPr>
        <w:pStyle w:val="a3"/>
        <w:jc w:val="both"/>
      </w:pPr>
      <w:r>
        <w:t>Также проведены спортивно-массовые мероприятия посвященные «Дню молодежи» на Городском пляже и на Городской площади. Соревнования по шахматам в Городском парке посвященный «Дню защиты детей». На стадионе «Старт» было проведено мероприятие посвященное «Дню России», в котором приняли участие более 70 человек.</w:t>
      </w:r>
    </w:p>
    <w:p w14:paraId="168B2D31" w14:textId="77777777" w:rsidR="007B046B" w:rsidRDefault="007B046B" w:rsidP="007B046B">
      <w:pPr>
        <w:pStyle w:val="a3"/>
        <w:jc w:val="both"/>
      </w:pPr>
      <w:r>
        <w:t>  За истекший период 2019 года на проведение спортивных мероприятий было израсходовано -103,3тыс.руб (за аналогичный период 2018 г.- 105,7тыс.руб) (на организацию и проведение физкультурно-спортивных мероприятий). В рамках укрепления материально-технической базы- 382,8тыс.руб. (за аналогичный период 2018 г.- 0,0 тыс.руб)</w:t>
      </w:r>
    </w:p>
    <w:p w14:paraId="745175F5" w14:textId="77777777" w:rsidR="007B046B" w:rsidRDefault="007B046B" w:rsidP="007B046B">
      <w:pPr>
        <w:pStyle w:val="a3"/>
        <w:jc w:val="both"/>
      </w:pPr>
      <w:r>
        <w:t> </w:t>
      </w:r>
    </w:p>
    <w:p w14:paraId="74272AF1" w14:textId="77777777" w:rsidR="007B046B" w:rsidRDefault="007B046B" w:rsidP="007B046B">
      <w:pPr>
        <w:pStyle w:val="a3"/>
      </w:pPr>
      <w:r>
        <w:rPr>
          <w:rStyle w:val="a5"/>
          <w:b/>
          <w:bCs/>
        </w:rPr>
        <w:t>Социальная защита населения, опека и попечительство, КДН</w:t>
      </w:r>
    </w:p>
    <w:p w14:paraId="1DA751F8" w14:textId="77777777" w:rsidR="007B046B" w:rsidRDefault="007B046B" w:rsidP="007B046B">
      <w:pPr>
        <w:pStyle w:val="a3"/>
        <w:jc w:val="both"/>
      </w:pPr>
      <w:r>
        <w:t>Общая сумма средств, израсходованных на социальную поддержку населения района в 1 полугодии 2019 года составила – 126,5 млн.руб., в том числе за счет средств федерального бюджета – 53,9 млн. руб.; за счет средств областного бюджета – 72,6 млн. руб. (103,8 % к уровню 1 полугодия 2018 года).</w:t>
      </w:r>
    </w:p>
    <w:p w14:paraId="370058A8" w14:textId="77777777" w:rsidR="007B046B" w:rsidRDefault="007B046B" w:rsidP="007B046B">
      <w:pPr>
        <w:pStyle w:val="a3"/>
        <w:jc w:val="both"/>
      </w:pPr>
      <w:r>
        <w:t>В районе зарегистрировано 3368 получателей мер социальной поддержки для семей с детьми, которым произведены выплаты на сумму 69,2 млн. рублей (110,4 % к уровню 1 полугодия 2018 года).</w:t>
      </w:r>
    </w:p>
    <w:p w14:paraId="2355FC66" w14:textId="77777777" w:rsidR="007B046B" w:rsidRDefault="007B046B" w:rsidP="007B046B">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По состоянию на 01.07.2019 года выплата произведена 193 получателям, общая сумма выплат составила 10,2 млн.руб.</w:t>
      </w:r>
    </w:p>
    <w:p w14:paraId="34C0A6F4" w14:textId="77777777" w:rsidR="007B046B" w:rsidRDefault="007B046B" w:rsidP="007B046B">
      <w:pPr>
        <w:pStyle w:val="a3"/>
        <w:jc w:val="both"/>
      </w:pPr>
      <w:r>
        <w:t xml:space="preserve">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w:t>
      </w:r>
      <w:r>
        <w:lastRenderedPageBreak/>
        <w:t>Саратовской области» и иных нормативных актов 809 семей воспользовались правом на различные выплаты на общую сумму 29,6 млн. рублей (99,3 % к уровню 1 полугодия 2018 года).</w:t>
      </w:r>
    </w:p>
    <w:p w14:paraId="5DD1A692" w14:textId="77777777" w:rsidR="007B046B" w:rsidRDefault="007B046B" w:rsidP="007B046B">
      <w:pPr>
        <w:pStyle w:val="a3"/>
        <w:jc w:val="both"/>
      </w:pPr>
      <w:r>
        <w:t>88 пенсионеров получили путевки в реабилитационные центры Саратовской области (103,5 % к уровню 1 полугодия 2018 года).</w:t>
      </w:r>
    </w:p>
    <w:p w14:paraId="4EF01744" w14:textId="77777777" w:rsidR="007B046B" w:rsidRDefault="007B046B" w:rsidP="007B046B">
      <w:pPr>
        <w:pStyle w:val="a3"/>
        <w:jc w:val="both"/>
      </w:pPr>
      <w:r>
        <w:t>Прошли оздоровление и отдохнули 328 детей из семей с трудной жизненной ситуацией и детей диспансерной группы в санаториях и детских оздоровительных лагерях (89,4 % к уровню   1 полугодия 2018 года).</w:t>
      </w:r>
    </w:p>
    <w:p w14:paraId="6BB95894" w14:textId="77777777" w:rsidR="007B046B" w:rsidRDefault="007B046B" w:rsidP="007B046B">
      <w:pPr>
        <w:pStyle w:val="a3"/>
        <w:jc w:val="both"/>
      </w:pPr>
      <w:r>
        <w:t>Льготным категориям граждан произведены выплаты на оплату жилья и коммунальных услуг в сумме 43,2 млн. рублей (95,8 % к уровню 1 полугодия 2018 года).</w:t>
      </w:r>
    </w:p>
    <w:p w14:paraId="40880D8B" w14:textId="77777777" w:rsidR="007B046B" w:rsidRDefault="007B046B" w:rsidP="007B046B">
      <w:pPr>
        <w:pStyle w:val="a3"/>
        <w:jc w:val="both"/>
      </w:pPr>
      <w:r>
        <w:t>За 1 полугодие 2019 года получателями регионального материнского (семейного) капитала стали 26 человек на сумму 1,8 млн.руб.</w:t>
      </w:r>
    </w:p>
    <w:p w14:paraId="3E7C5700" w14:textId="77777777" w:rsidR="007B046B" w:rsidRDefault="007B046B" w:rsidP="007B046B">
      <w:pPr>
        <w:pStyle w:val="a3"/>
        <w:jc w:val="both"/>
      </w:pPr>
      <w:r>
        <w:t>Размер регионального материнского (семейного) капитала с 01.12.2018 года составляет 103800 рублей.</w:t>
      </w:r>
    </w:p>
    <w:p w14:paraId="43227C1B" w14:textId="77777777" w:rsidR="007B046B" w:rsidRDefault="007B046B" w:rsidP="007B046B">
      <w:pPr>
        <w:pStyle w:val="a3"/>
        <w:jc w:val="both"/>
      </w:pPr>
      <w:r>
        <w:t>Основными задачами на 2019 год совместно с учреждениями, исполняющими гос. полномочия на территории района, являются:</w:t>
      </w:r>
    </w:p>
    <w:p w14:paraId="1D00013C" w14:textId="77777777" w:rsidR="007B046B" w:rsidRDefault="007B046B" w:rsidP="007B046B">
      <w:pPr>
        <w:pStyle w:val="a3"/>
        <w:jc w:val="both"/>
      </w:pPr>
      <w:r>
        <w:t>-   обеспечение своевременной выплаты мер социальной поддержки льготным                 категориям граждан, проживающих в Марксовском районе;</w:t>
      </w:r>
    </w:p>
    <w:p w14:paraId="243C2414" w14:textId="77777777" w:rsidR="007B046B" w:rsidRDefault="007B046B" w:rsidP="007B046B">
      <w:pPr>
        <w:pStyle w:val="a3"/>
        <w:jc w:val="both"/>
      </w:pPr>
      <w:r>
        <w:t>- оздоровление пенсионеров в реабилитационных центрах Саратовской области не   менее 150 человек;</w:t>
      </w:r>
    </w:p>
    <w:p w14:paraId="3240DF78" w14:textId="77777777" w:rsidR="007B046B" w:rsidRDefault="007B046B" w:rsidP="007B046B">
      <w:pPr>
        <w:pStyle w:val="a3"/>
        <w:jc w:val="both"/>
      </w:pPr>
      <w:r>
        <w:t>-   оздоровление детей из семей с трудной жизненной ситуацией и детей диспансерной группы в санаториях и детских оздоровительных лагерях не менее 700 детей;</w:t>
      </w:r>
    </w:p>
    <w:p w14:paraId="7DC9CE04" w14:textId="77777777" w:rsidR="007B046B" w:rsidRDefault="007B046B" w:rsidP="007B046B">
      <w:pPr>
        <w:pStyle w:val="a3"/>
        <w:jc w:val="both"/>
      </w:pPr>
      <w:r>
        <w:t>-   обеспечение 100 % -го охвата отдыхом и оздоровлением детей, находящихся в социально-опасном положении.</w:t>
      </w:r>
    </w:p>
    <w:p w14:paraId="41F15DF9" w14:textId="77777777" w:rsidR="007B046B" w:rsidRDefault="007B046B" w:rsidP="007B046B">
      <w:pPr>
        <w:pStyle w:val="a3"/>
        <w:jc w:val="both"/>
      </w:pPr>
      <w:r>
        <w:t>На территории района проживают 142 семьи, в которых воспитываются 170 опекаемых детей, приемных семей - 12, в них проживают 45 несовершеннолетних детей, 32 семьи с усыновленными детьми.</w:t>
      </w:r>
    </w:p>
    <w:p w14:paraId="63AEF04C" w14:textId="77777777" w:rsidR="007B046B" w:rsidRDefault="007B046B" w:rsidP="007B046B">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339 человек ( 2,5 % от общей численности детского населения в районе).</w:t>
      </w:r>
    </w:p>
    <w:p w14:paraId="49458174" w14:textId="77777777" w:rsidR="007B046B" w:rsidRDefault="007B046B" w:rsidP="007B046B">
      <w:pPr>
        <w:pStyle w:val="a3"/>
        <w:jc w:val="both"/>
      </w:pPr>
      <w:r>
        <w:t>В сравнении с аналогичным периодом прошлого года (60 %) количество детей, находящихся на семейных формах воспитания, в 2019 году увеличилось до 70 %.</w:t>
      </w:r>
    </w:p>
    <w:p w14:paraId="0A8423EC" w14:textId="77777777" w:rsidR="007B046B" w:rsidRDefault="007B046B" w:rsidP="007B046B">
      <w:pPr>
        <w:pStyle w:val="a3"/>
        <w:jc w:val="both"/>
      </w:pPr>
      <w:r>
        <w:t>Из 5 выявленных за I полугодие 2019 года детей-сирот и детей, оставшихся без попечения родителей, на различные формы семейного воспитания были переданы 4 детей.</w:t>
      </w:r>
    </w:p>
    <w:p w14:paraId="0A62D3FA" w14:textId="77777777" w:rsidR="007B046B" w:rsidRDefault="007B046B" w:rsidP="007B046B">
      <w:pPr>
        <w:pStyle w:val="a3"/>
        <w:jc w:val="both"/>
      </w:pPr>
      <w:r>
        <w:t>В течение 2019 года гражданами Марксовского района, состоящими на учете как кандидаты в замещающие родители, было принято в семьи 10 детей. Из государственных учреждений района на воспитание в семьи граждан было передано 4 детей.</w:t>
      </w:r>
    </w:p>
    <w:p w14:paraId="0C6ADCFD" w14:textId="77777777" w:rsidR="007B046B" w:rsidRDefault="007B046B" w:rsidP="007B046B">
      <w:pPr>
        <w:pStyle w:val="a3"/>
        <w:jc w:val="both"/>
      </w:pPr>
      <w:r>
        <w:lastRenderedPageBreak/>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7AAC8E1A" w14:textId="77777777" w:rsidR="007B046B" w:rsidRDefault="007B046B" w:rsidP="007B046B">
      <w:pPr>
        <w:pStyle w:val="a3"/>
        <w:jc w:val="both"/>
      </w:pPr>
      <w:r>
        <w:t>За отчетный период были проведены плановые проверки условий проживания и воспитания 245 несовершеннолетних детей, проживающих в замещающих семьях и 95 несовершеннолетних детей, находящихся под надзором в государственных учреждениях на территории района. Серьезных нарушений не выявлено.</w:t>
      </w:r>
    </w:p>
    <w:p w14:paraId="48D4847D" w14:textId="77777777" w:rsidR="007B046B" w:rsidRDefault="007B046B" w:rsidP="007B046B">
      <w:pPr>
        <w:pStyle w:val="a3"/>
        <w:jc w:val="both"/>
      </w:pPr>
      <w:r>
        <w:t>На территории района находятся 65 жилых помещений, сохраняемых за 81 ребенком из числа детей-сирот и детей, оставшихся без попечения родителей.</w:t>
      </w:r>
    </w:p>
    <w:p w14:paraId="1BEB91CB" w14:textId="77777777" w:rsidR="007B046B" w:rsidRDefault="007B046B" w:rsidP="007B046B">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157 несовершеннолетних, и 89 граждан в возрасте от 18 лет и старше, не имеющих жилой площади.</w:t>
      </w:r>
    </w:p>
    <w:p w14:paraId="3744DF2E" w14:textId="77777777" w:rsidR="007B046B" w:rsidRDefault="007B046B" w:rsidP="007B046B">
      <w:pPr>
        <w:pStyle w:val="a3"/>
        <w:jc w:val="both"/>
      </w:pPr>
      <w:r>
        <w:t>  В феврале 2019 года по договорам найма специализированных жилых помещений гражданам из числа детей-сирот и детей, оставшихся без попечения родителей, было предоставлено 36 квартир в жилом доме, расположенном по адресу: г. Маркс, ул. Рабочая, д. 254 Б.</w:t>
      </w:r>
    </w:p>
    <w:p w14:paraId="6832B7A8" w14:textId="77777777" w:rsidR="007B046B" w:rsidRDefault="007B046B" w:rsidP="007B046B">
      <w:pPr>
        <w:pStyle w:val="a3"/>
        <w:jc w:val="both"/>
      </w:pPr>
      <w:r>
        <w:t>На 2019 год запланировано:</w:t>
      </w:r>
    </w:p>
    <w:p w14:paraId="7CBCA0F6" w14:textId="77777777" w:rsidR="007B046B" w:rsidRDefault="007B046B" w:rsidP="007B046B">
      <w:pPr>
        <w:pStyle w:val="a3"/>
        <w:jc w:val="both"/>
      </w:pPr>
      <w:r>
        <w:t>1. Увеличение количества детей, переданных на семейные формы воспитания до 75 % от общего числа детей данной категории.</w:t>
      </w:r>
    </w:p>
    <w:p w14:paraId="6B780403" w14:textId="77777777" w:rsidR="007B046B" w:rsidRDefault="007B046B" w:rsidP="007B046B">
      <w:pPr>
        <w:pStyle w:val="a3"/>
      </w:pPr>
      <w:r>
        <w:t>2. Усиление на территории района информационной кампании по вопросам информирования граждан о возможности семейного устройства детей-сирот и детей, оставшихся без попечения родителей.                                                                                                                                                                                                                                                                                                                                                       3. Осуществление контроля за условиями содержания и воспитания детей в семьях усыновителей, опекунов (попечителей), приемных родителей, профилактика отказов замещающих родителей от исполнения обязанностей.</w:t>
      </w:r>
    </w:p>
    <w:p w14:paraId="763ED0A9" w14:textId="77777777" w:rsidR="007B046B" w:rsidRDefault="007B046B" w:rsidP="007B046B">
      <w:pPr>
        <w:pStyle w:val="a3"/>
      </w:pPr>
      <w:r>
        <w:t>4. Осуществление контроля за условиями жизни детей-сирот и детей, оставшихся без попечения родителей, находящимися под надзором в государственных учреждениях на территории района, соблюдения их прав и законных интересов, обеспечения сохранности их имущества, а также выполнения администрациями учреждений требований к осуществлению своих прав и исполнению своих обязанностей.    </w:t>
      </w:r>
    </w:p>
    <w:p w14:paraId="62D7E10C" w14:textId="77777777" w:rsidR="007B046B" w:rsidRDefault="007B046B" w:rsidP="007B046B">
      <w:pPr>
        <w:pStyle w:val="a3"/>
      </w:pPr>
      <w:r>
        <w:t>5. Принятие всех необходимых мер для обеспечения сохранности жилых помещений, закрепленных за детьми-сиротами и детьми, оставшимися без попечения родителей.</w:t>
      </w:r>
    </w:p>
    <w:p w14:paraId="0EE17ABB" w14:textId="77777777" w:rsidR="007B046B" w:rsidRDefault="007B046B" w:rsidP="007B046B">
      <w:pPr>
        <w:pStyle w:val="a3"/>
        <w:jc w:val="both"/>
      </w:pPr>
      <w:r>
        <w:t>6. Усиление на территории района профилактической работы с семьями и детьми, находящимися в социально-опасном положении или трудной жизненной ситуации, в целях профилактики социального сиротства.</w:t>
      </w:r>
    </w:p>
    <w:p w14:paraId="7B2E0496" w14:textId="77777777" w:rsidR="007B046B" w:rsidRDefault="007B046B" w:rsidP="007B046B">
      <w:pPr>
        <w:pStyle w:val="a3"/>
      </w:pPr>
      <w:r>
        <w:t> </w:t>
      </w:r>
    </w:p>
    <w:p w14:paraId="2F72F896" w14:textId="77777777" w:rsidR="007B046B" w:rsidRDefault="007B046B" w:rsidP="007B046B">
      <w:pPr>
        <w:pStyle w:val="a3"/>
      </w:pPr>
      <w:r>
        <w:rPr>
          <w:rStyle w:val="a5"/>
          <w:b/>
          <w:bCs/>
        </w:rPr>
        <w:lastRenderedPageBreak/>
        <w:t>Субсидии</w:t>
      </w:r>
    </w:p>
    <w:p w14:paraId="68B76356" w14:textId="77777777" w:rsidR="007B046B" w:rsidRDefault="007B046B" w:rsidP="007B046B">
      <w:pPr>
        <w:pStyle w:val="a3"/>
        <w:jc w:val="both"/>
      </w:pPr>
      <w:r>
        <w:t>На 2019 год субсидии на оплату жилого помещения и коммунальных услуг запланированы в сумме 10,4 млн. рублей.</w:t>
      </w:r>
    </w:p>
    <w:p w14:paraId="5E6ADA11" w14:textId="77777777" w:rsidR="007B046B" w:rsidRDefault="007B046B" w:rsidP="007B046B">
      <w:pPr>
        <w:pStyle w:val="a3"/>
        <w:jc w:val="both"/>
      </w:pPr>
      <w:r>
        <w:t>За 1 полугодие 2019 года назначено субсидий на сумму 4,8 млн. рублей или на 12,0 % меньше к аналогичному периоду 2018 года. Вся начисленная субсидия выплачена в срок и в полном объеме.</w:t>
      </w:r>
    </w:p>
    <w:p w14:paraId="443CB9BC" w14:textId="77777777" w:rsidR="007B046B" w:rsidRDefault="007B046B" w:rsidP="007B046B">
      <w:pPr>
        <w:pStyle w:val="a3"/>
        <w:jc w:val="both"/>
      </w:pPr>
      <w:r>
        <w:t>Средний размер субсидий составляет 460 рублей 03 копейки в месяц. В сравнении с 2018 годом средний размер субсидии уменьшился на 76 рублей 02 копейки (14,0 %).</w:t>
      </w:r>
    </w:p>
    <w:p w14:paraId="68AE28ED" w14:textId="77777777" w:rsidR="007B046B" w:rsidRDefault="007B046B" w:rsidP="007B046B">
      <w:pPr>
        <w:pStyle w:val="a3"/>
        <w:jc w:val="both"/>
      </w:pPr>
      <w:r>
        <w:t>За полугодие 2019 года субсидии назначены 1727 семье. В сравнении с 2018 годом число получателей увеличилось на 40 семей (2,0 %).</w:t>
      </w:r>
    </w:p>
    <w:p w14:paraId="7C64FECF" w14:textId="77777777" w:rsidR="007B046B" w:rsidRDefault="007B046B" w:rsidP="007B046B">
      <w:pPr>
        <w:pStyle w:val="a3"/>
      </w:pPr>
      <w:r>
        <w:t> </w:t>
      </w:r>
    </w:p>
    <w:p w14:paraId="49904EEC" w14:textId="77777777" w:rsidR="007B046B" w:rsidRDefault="007B046B" w:rsidP="007B046B">
      <w:pPr>
        <w:pStyle w:val="a3"/>
      </w:pPr>
      <w:r>
        <w:rPr>
          <w:rStyle w:val="a5"/>
          <w:b/>
          <w:bCs/>
        </w:rPr>
        <w:t>Обращения граждан</w:t>
      </w:r>
    </w:p>
    <w:p w14:paraId="40309A29" w14:textId="77777777" w:rsidR="007B046B" w:rsidRDefault="007B046B" w:rsidP="007B046B">
      <w:pPr>
        <w:pStyle w:val="a3"/>
        <w:jc w:val="both"/>
      </w:pPr>
      <w:r>
        <w:t>За первое полугодие 2019 года поступило всего обращений граждан - 479, из них письменных обращений - 358, устных - 121, из вышестоящих органов - 136, по телефону доверия – 22, из которых рассмотрено – 438, поддержано – 237, решено положительно- 171, находится на рассмотрении – 89, разъяснено – 190.</w:t>
      </w:r>
    </w:p>
    <w:p w14:paraId="2396FC59" w14:textId="77777777" w:rsidR="007B046B" w:rsidRDefault="007B046B" w:rsidP="007B046B">
      <w:pPr>
        <w:pStyle w:val="a3"/>
        <w:jc w:val="both"/>
      </w:pPr>
      <w:r>
        <w:t>К главе муниципального района за 1 полугодие 2019 года обратилось 71 человек, проведено 6 выездных приемов, поступил 92 вопроса.</w:t>
      </w:r>
    </w:p>
    <w:p w14:paraId="725BB9EC" w14:textId="77777777" w:rsidR="007B046B" w:rsidRDefault="007B046B" w:rsidP="007B046B">
      <w:pPr>
        <w:pStyle w:val="a3"/>
        <w:jc w:val="both"/>
      </w:pPr>
      <w:r>
        <w:t>В 2018 году обращений граждан поступило 442, что на 8 % меньше по отношению к 2019 году.</w:t>
      </w:r>
    </w:p>
    <w:p w14:paraId="43F87989" w14:textId="77777777" w:rsidR="007B046B" w:rsidRDefault="007B046B" w:rsidP="007B046B">
      <w:pPr>
        <w:pStyle w:val="a3"/>
        <w:jc w:val="both"/>
      </w:pPr>
      <w:r>
        <w:t>Обращения поступили по следующим тематикам:</w:t>
      </w:r>
    </w:p>
    <w:p w14:paraId="2E5B5EB4" w14:textId="77777777" w:rsidR="007B046B" w:rsidRDefault="007B046B" w:rsidP="007B046B">
      <w:pPr>
        <w:pStyle w:val="a3"/>
        <w:jc w:val="both"/>
      </w:pPr>
      <w:r>
        <w:t>- жилищно – коммунальная сфера - 261;</w:t>
      </w:r>
    </w:p>
    <w:p w14:paraId="024CE261" w14:textId="77777777" w:rsidR="007B046B" w:rsidRDefault="007B046B" w:rsidP="007B046B">
      <w:pPr>
        <w:pStyle w:val="a3"/>
        <w:jc w:val="both"/>
      </w:pPr>
      <w:r>
        <w:t>- экономика – 175;</w:t>
      </w:r>
    </w:p>
    <w:p w14:paraId="5A95658C" w14:textId="77777777" w:rsidR="007B046B" w:rsidRDefault="007B046B" w:rsidP="007B046B">
      <w:pPr>
        <w:pStyle w:val="a3"/>
        <w:jc w:val="both"/>
      </w:pPr>
      <w:r>
        <w:t>- государство, общество, политика - 7;</w:t>
      </w:r>
    </w:p>
    <w:p w14:paraId="3065A28D" w14:textId="77777777" w:rsidR="007B046B" w:rsidRDefault="007B046B" w:rsidP="007B046B">
      <w:pPr>
        <w:pStyle w:val="a3"/>
        <w:jc w:val="both"/>
      </w:pPr>
      <w:r>
        <w:t>- оборона, безопасность, законность - 13;</w:t>
      </w:r>
    </w:p>
    <w:p w14:paraId="4619BAE9" w14:textId="77777777" w:rsidR="007B046B" w:rsidRDefault="007B046B" w:rsidP="007B046B">
      <w:pPr>
        <w:pStyle w:val="a3"/>
        <w:jc w:val="both"/>
      </w:pPr>
      <w:r>
        <w:t>- социальная сфера - 23.</w:t>
      </w:r>
    </w:p>
    <w:p w14:paraId="6424659E" w14:textId="77777777" w:rsidR="007B046B" w:rsidRDefault="007B046B" w:rsidP="007B046B">
      <w:pPr>
        <w:pStyle w:val="a3"/>
        <w:jc w:val="both"/>
      </w:pPr>
      <w:r>
        <w:t>Наибольшее количество обращений поступило по следующим вопросам:</w:t>
      </w:r>
    </w:p>
    <w:p w14:paraId="635B4A98" w14:textId="77777777" w:rsidR="007B046B" w:rsidRDefault="007B046B" w:rsidP="007B046B">
      <w:pPr>
        <w:pStyle w:val="a3"/>
        <w:jc w:val="both"/>
      </w:pPr>
      <w:r>
        <w:t>- «комплексное благоустройство»,</w:t>
      </w:r>
    </w:p>
    <w:p w14:paraId="40498E26" w14:textId="77777777" w:rsidR="007B046B" w:rsidRDefault="007B046B" w:rsidP="007B046B">
      <w:pPr>
        <w:pStyle w:val="a3"/>
        <w:jc w:val="both"/>
      </w:pPr>
      <w:r>
        <w:t>- «благоустройство и ремонт подъездных дорог, в том числе тротуаров»,</w:t>
      </w:r>
    </w:p>
    <w:p w14:paraId="60DF14FB" w14:textId="77777777" w:rsidR="007B046B" w:rsidRDefault="007B046B" w:rsidP="007B046B">
      <w:pPr>
        <w:pStyle w:val="a3"/>
        <w:jc w:val="both"/>
      </w:pPr>
      <w:r>
        <w:t>- «водоснабжение поселений»,</w:t>
      </w:r>
    </w:p>
    <w:p w14:paraId="6934BE78" w14:textId="77777777" w:rsidR="007B046B" w:rsidRDefault="007B046B" w:rsidP="007B046B">
      <w:pPr>
        <w:pStyle w:val="a3"/>
        <w:jc w:val="both"/>
      </w:pPr>
      <w:r>
        <w:t>- «перебои в водоснабжении»,</w:t>
      </w:r>
    </w:p>
    <w:p w14:paraId="277BE0E8" w14:textId="77777777" w:rsidR="007B046B" w:rsidRDefault="007B046B" w:rsidP="007B046B">
      <w:pPr>
        <w:pStyle w:val="a3"/>
        <w:jc w:val="both"/>
      </w:pPr>
      <w:r>
        <w:lastRenderedPageBreak/>
        <w:t>- «оплата жилищно – коммунальных услуг (ЖКХ), взносов в Фонд капитального ремонта».</w:t>
      </w:r>
    </w:p>
    <w:p w14:paraId="11FD2DE2" w14:textId="77777777" w:rsidR="00960F66" w:rsidRDefault="00960F66">
      <w:bookmarkStart w:id="0" w:name="_GoBack"/>
      <w:bookmarkEnd w:id="0"/>
    </w:p>
    <w:sectPr w:rsidR="00960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1B"/>
    <w:rsid w:val="007B046B"/>
    <w:rsid w:val="00960F66"/>
    <w:rsid w:val="00D50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BF168-5D0E-4BB8-B7CA-65F22A22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046B"/>
    <w:rPr>
      <w:b/>
      <w:bCs/>
    </w:rPr>
  </w:style>
  <w:style w:type="character" w:styleId="a5">
    <w:name w:val="Emphasis"/>
    <w:basedOn w:val="a0"/>
    <w:uiPriority w:val="20"/>
    <w:qFormat/>
    <w:rsid w:val="007B04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11199</Words>
  <Characters>63838</Characters>
  <Application>Microsoft Office Word</Application>
  <DocSecurity>0</DocSecurity>
  <Lines>531</Lines>
  <Paragraphs>149</Paragraphs>
  <ScaleCrop>false</ScaleCrop>
  <Company/>
  <LinksUpToDate>false</LinksUpToDate>
  <CharactersWithSpaces>74888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2019-12-21T10:50:00Z</dcterms:created>
  <dcterms:modified xsi:type="dcterms:W3CDTF">2019-12-21T10:50:00Z</dcterms:modified>
</cp:coreProperties>
</file>