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5857" w14:textId="77777777" w:rsidR="00B71BA4" w:rsidRDefault="00B71BA4" w:rsidP="00B71BA4">
      <w:pPr>
        <w:pStyle w:val="a3"/>
        <w:jc w:val="both"/>
      </w:pPr>
      <w:r>
        <w:rPr>
          <w:rStyle w:val="a4"/>
        </w:rPr>
        <w:t xml:space="preserve">Справка об итогах социально-экономического развитияМарксовского муниципального района за 1 полугодие 2023 года </w:t>
      </w:r>
    </w:p>
    <w:p w14:paraId="3BF7C185" w14:textId="77777777" w:rsidR="00B71BA4" w:rsidRDefault="00B71BA4" w:rsidP="00B71BA4">
      <w:pPr>
        <w:pStyle w:val="a3"/>
        <w:jc w:val="both"/>
      </w:pPr>
      <w:r>
        <w:rPr>
          <w:rStyle w:val="a4"/>
        </w:rPr>
        <w:t> </w:t>
      </w:r>
    </w:p>
    <w:p w14:paraId="2AC7E2D6" w14:textId="77777777" w:rsidR="00B71BA4" w:rsidRDefault="00B71BA4" w:rsidP="00B71BA4">
      <w:pPr>
        <w:pStyle w:val="a3"/>
        <w:jc w:val="center"/>
      </w:pPr>
      <w:r>
        <w:rPr>
          <w:rStyle w:val="a4"/>
        </w:rPr>
        <w:t>I. Качество жизни населения</w:t>
      </w:r>
    </w:p>
    <w:p w14:paraId="5155E536" w14:textId="77777777" w:rsidR="00B71BA4" w:rsidRDefault="00B71BA4" w:rsidP="00B71BA4">
      <w:pPr>
        <w:pStyle w:val="a3"/>
        <w:jc w:val="center"/>
      </w:pPr>
      <w:r>
        <w:t> </w:t>
      </w:r>
    </w:p>
    <w:p w14:paraId="67472EAB" w14:textId="77777777" w:rsidR="00B71BA4" w:rsidRDefault="00B71BA4" w:rsidP="00B71BA4">
      <w:pPr>
        <w:pStyle w:val="a3"/>
        <w:jc w:val="center"/>
      </w:pPr>
      <w:r>
        <w:rPr>
          <w:rStyle w:val="a5"/>
          <w:b/>
          <w:bCs/>
        </w:rPr>
        <w:t>Демографическая обстановка</w:t>
      </w:r>
    </w:p>
    <w:p w14:paraId="30D63F19" w14:textId="77777777" w:rsidR="00B71BA4" w:rsidRDefault="00B71BA4" w:rsidP="00B71BA4">
      <w:pPr>
        <w:pStyle w:val="a3"/>
        <w:jc w:val="both"/>
      </w:pPr>
      <w:r>
        <w:t>Численность населения муниципального района на 01.07.2023 года составляет 57,9 тыс. чел., из них – 28,4 тыс.чел. городских жителей (49,1%) и 29,5 тыс.чел. проживает в сельской местности (50,9%). Средняя продолжительность жизни на 01.07.2023г. составляет – 68,6 лет, в том числе мужчин – 64,5 лет, женщин – 73 лет.</w:t>
      </w:r>
    </w:p>
    <w:p w14:paraId="263F67EB" w14:textId="77777777" w:rsidR="00B71BA4" w:rsidRDefault="00B71BA4" w:rsidP="00B71BA4">
      <w:pPr>
        <w:pStyle w:val="a3"/>
        <w:jc w:val="both"/>
      </w:pPr>
      <w:r>
        <w:t>Численность пенсионеров 17219 чел. или 96,9% к уровню соответствующего периода прошлого года, в том числе пенсионеры по старости – 15812 чел. или 96,7% к уровню 1 полуг. 2022 года.</w:t>
      </w:r>
    </w:p>
    <w:p w14:paraId="698260EF" w14:textId="77777777" w:rsidR="00B71BA4" w:rsidRDefault="00B71BA4" w:rsidP="00B71BA4">
      <w:pPr>
        <w:pStyle w:val="a3"/>
        <w:jc w:val="both"/>
      </w:pPr>
      <w:r>
        <w:t>За 1 полуг. 2023 года на территории района, по данным статистики родилось 173 чел. или 82,4% к 1 полуг. 2022 г. (210 чел.), умерло – 436 чел. или 99,5 % к 1 полуг. 2022 г. (438 чел.), в связи с тем, что количество умерших превышает количество родившихся, показатель естественного прироста населения имеет отрицательную величину (-236 чел.) (1 полуг. 2022 г. – 228 чел.). Число заключенных браков за 1 полуг. 2023 г. выше уровня прошлого года на 46,5% и составляет – 145, число разводов – 131, что выше уровня 1 полуг. прошлого года на 12,9 %.</w:t>
      </w:r>
    </w:p>
    <w:p w14:paraId="49CDA45D" w14:textId="77777777" w:rsidR="00B71BA4" w:rsidRDefault="00B71BA4" w:rsidP="00B71BA4">
      <w:pPr>
        <w:pStyle w:val="a3"/>
        <w:jc w:val="both"/>
      </w:pPr>
      <w:r>
        <w:t> </w:t>
      </w:r>
    </w:p>
    <w:p w14:paraId="71276111" w14:textId="77777777" w:rsidR="00B71BA4" w:rsidRDefault="00B71BA4" w:rsidP="00B71BA4">
      <w:pPr>
        <w:pStyle w:val="a3"/>
        <w:jc w:val="center"/>
      </w:pPr>
      <w:r>
        <w:rPr>
          <w:rStyle w:val="a5"/>
          <w:b/>
          <w:bCs/>
        </w:rPr>
        <w:t xml:space="preserve">Рынок труда </w:t>
      </w:r>
    </w:p>
    <w:p w14:paraId="0EC3CEDA" w14:textId="77777777" w:rsidR="00B71BA4" w:rsidRDefault="00B71BA4" w:rsidP="00B71BA4">
      <w:pPr>
        <w:pStyle w:val="a3"/>
        <w:jc w:val="both"/>
      </w:pPr>
      <w:r>
        <w:t>На 01.07.2023 года численность трудоспособного населения района составила32,7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- 8,3 тыс. человек или 100,1% к соответствующему периоду прошлого года.</w:t>
      </w:r>
    </w:p>
    <w:p w14:paraId="08E33679" w14:textId="77777777" w:rsidR="00B71BA4" w:rsidRDefault="00B71BA4" w:rsidP="00B71BA4">
      <w:pPr>
        <w:pStyle w:val="a3"/>
        <w:jc w:val="both"/>
      </w:pPr>
      <w:r>
        <w:t>Рост численности работающих произошел в сфере сельского хозяйства – на 123 чел. (рост – 11,8%), в сфере научной деятельности – на 4 чел. (рост – 4,0%), в сфере образования – на 20 чел. (рост – 1,0%), в сфере культуры, спорта, организации досуга – на 13 чел. (рост – 5,1%) в сфере информации и связи – на 9 чел. (рост – 14,7%).</w:t>
      </w:r>
    </w:p>
    <w:p w14:paraId="0FAD790E" w14:textId="77777777" w:rsidR="00B71BA4" w:rsidRDefault="00B71BA4" w:rsidP="00B71BA4">
      <w:pPr>
        <w:pStyle w:val="a3"/>
        <w:jc w:val="both"/>
      </w:pPr>
      <w:r>
        <w:t>Наибольшее снижение численности работников наблюдается в сфере государственного управления и безопасности, социального обеспечения – на 15 чел (снижение – 2,5%), в сфере обрабатывающих производств - на 87 чел. (снижение – 5,7 %), в сфере здравоохранения – на 27 чел. (снижение – 1,7%), деятельность административная - на 9 чел. (снижение - 6,0%).</w:t>
      </w:r>
    </w:p>
    <w:p w14:paraId="0D09D14D" w14:textId="77777777" w:rsidR="00B71BA4" w:rsidRDefault="00B71BA4" w:rsidP="00B71BA4">
      <w:pPr>
        <w:pStyle w:val="a3"/>
        <w:jc w:val="both"/>
      </w:pPr>
      <w:r>
        <w:t>Основная доля работающих была занята:</w:t>
      </w:r>
    </w:p>
    <w:p w14:paraId="4CAF27D3" w14:textId="77777777" w:rsidR="00B71BA4" w:rsidRDefault="00B71BA4" w:rsidP="00B71BA4">
      <w:pPr>
        <w:pStyle w:val="a3"/>
        <w:jc w:val="both"/>
      </w:pPr>
      <w:r>
        <w:t>- в сфере образования – 23,4% или 1,9 тыс. человек,</w:t>
      </w:r>
    </w:p>
    <w:p w14:paraId="7697B3F9" w14:textId="77777777" w:rsidR="00B71BA4" w:rsidRDefault="00B71BA4" w:rsidP="00B71BA4">
      <w:pPr>
        <w:pStyle w:val="a3"/>
        <w:jc w:val="both"/>
      </w:pPr>
      <w:r>
        <w:lastRenderedPageBreak/>
        <w:t>- в сфере обрабатывающих производств – 17,4% от общего числа занятого населения или 1,5 тыс. человек,</w:t>
      </w:r>
    </w:p>
    <w:p w14:paraId="34E04DFF" w14:textId="77777777" w:rsidR="00B71BA4" w:rsidRDefault="00B71BA4" w:rsidP="00B71BA4">
      <w:pPr>
        <w:pStyle w:val="a3"/>
        <w:jc w:val="both"/>
      </w:pPr>
      <w:r>
        <w:t>- в здравоохранении и предоставлении соц. услуг – 19,0% или 1,6 тыс. человек,</w:t>
      </w:r>
    </w:p>
    <w:p w14:paraId="1C1CF0E7" w14:textId="77777777" w:rsidR="00B71BA4" w:rsidRDefault="00B71BA4" w:rsidP="00B71BA4">
      <w:pPr>
        <w:pStyle w:val="a3"/>
        <w:jc w:val="both"/>
      </w:pPr>
      <w:r>
        <w:t>- в сельском хозяйстве – 13,9% или 1,2 тыс. человек.</w:t>
      </w:r>
    </w:p>
    <w:p w14:paraId="1D52896A" w14:textId="77777777" w:rsidR="00B71BA4" w:rsidRDefault="00B71BA4" w:rsidP="00B71BA4">
      <w:pPr>
        <w:pStyle w:val="a3"/>
        <w:jc w:val="both"/>
      </w:pPr>
      <w:r>
        <w:t>За 1 полугодие 2023 года численность граждан, зарегистрированных в качестве безработных, снизилась на 17,2% по сравнению с соответствующим периодом прошлого года и составила на 01.07.2023 года – 227 человек (1 полуг. 2022 г. - 274 чел.). Уровень регистрируемой безработицы составил 0,68% от численности трудоспособного населения (на 01.07.2022 г. – 0,8%). На общественные работы направлено 23 человека (1 полуг. 2022 г. – 33 чел).</w:t>
      </w:r>
    </w:p>
    <w:p w14:paraId="026E6388" w14:textId="77777777" w:rsidR="00B71BA4" w:rsidRDefault="00B71BA4" w:rsidP="00B71BA4">
      <w:pPr>
        <w:pStyle w:val="a3"/>
        <w:jc w:val="both"/>
      </w:pPr>
      <w:r>
        <w:t>С начала года выявлен 349 фактов неформальной занятости (АППГ - 339), количество работников с которыми по итогам проведенных мероприятий заключены трудовые договоры – 243 человек, 83 легализованных физ. лиц, которые зарегистрировались в качестве ИП, 5 в качестве КФХ, 18 в качестве самозанятых (АППГ - 240 человек). С начала года проведено 12 заседаний межведомственной комиссии по вопросам противодействия неформальной занятости, повышения оплаты труда с участием представителей Марксовской межрайонной прокуратуры, службы занятости, налоговой инспекции, Государственной инспекции труда. В отношении 20 хозяйствующих субъектов протоколы МВК направлены в Государственную инспекцию труда, 5 хозяйствующих субъектов в Марксовскую межрайонную прокуратуру.</w:t>
      </w:r>
    </w:p>
    <w:p w14:paraId="5FECF879" w14:textId="77777777" w:rsidR="00B71BA4" w:rsidRDefault="00B71BA4" w:rsidP="00B71BA4">
      <w:pPr>
        <w:pStyle w:val="a3"/>
        <w:jc w:val="both"/>
      </w:pPr>
      <w:r>
        <w:t>Дополнительные поступления НДФЛ по данным МРИ ФНС № 7 с начала текущего года составили – 73,9 тыс. руб.</w:t>
      </w:r>
    </w:p>
    <w:p w14:paraId="21053046" w14:textId="77777777" w:rsidR="00B71BA4" w:rsidRDefault="00B71BA4" w:rsidP="00B71BA4">
      <w:pPr>
        <w:pStyle w:val="a3"/>
        <w:jc w:val="both"/>
      </w:pPr>
      <w:r>
        <w:t> </w:t>
      </w:r>
    </w:p>
    <w:p w14:paraId="5F19B0A4" w14:textId="77777777" w:rsidR="00B71BA4" w:rsidRDefault="00B71BA4" w:rsidP="00B71BA4">
      <w:pPr>
        <w:pStyle w:val="a3"/>
        <w:jc w:val="center"/>
      </w:pPr>
      <w:r>
        <w:rPr>
          <w:rStyle w:val="a5"/>
          <w:b/>
          <w:bCs/>
        </w:rPr>
        <w:t>Уровень жизни и доходов населения</w:t>
      </w:r>
    </w:p>
    <w:p w14:paraId="779A5ACB" w14:textId="77777777" w:rsidR="00B71BA4" w:rsidRDefault="00B71BA4" w:rsidP="00B71BA4">
      <w:pPr>
        <w:pStyle w:val="a3"/>
        <w:jc w:val="both"/>
      </w:pPr>
      <w:r>
        <w:t>Размер среднемесячной заработной платы по крупным и средним предприятиям района на 01.07.2023 года, увеличился на 19,1% к уровню соответствующего периода прошлого года и составил 39 204,5 руб.</w:t>
      </w:r>
    </w:p>
    <w:p w14:paraId="779A0811" w14:textId="77777777" w:rsidR="00B71BA4" w:rsidRDefault="00B71BA4" w:rsidP="00B71BA4">
      <w:pPr>
        <w:pStyle w:val="a3"/>
        <w:jc w:val="both"/>
      </w:pPr>
      <w:r>
        <w:t>Рост заработной платы наблюдается во многих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сельское, лесное хозяйство, охота, рыболовство и рыбоводство – 132,2%, обрабатывающие производства – 133,4%, добыча полезных ископаемых – 125,9%.</w:t>
      </w:r>
    </w:p>
    <w:p w14:paraId="6B346AC9" w14:textId="77777777" w:rsidR="00B71BA4" w:rsidRDefault="00B71BA4" w:rsidP="00B71BA4">
      <w:pPr>
        <w:pStyle w:val="a3"/>
        <w:jc w:val="both"/>
      </w:pPr>
      <w:r>
        <w:t>Лидерами по уровню среднемесячной заработной платы продолжают оставаться: добыча полезных ископаемых, транспортировка и хранение, деятельность в области информации и связи. Заработная плата в этих отраслях превышает среднерайонный уровень, в среднем, на 44,4% (от 50,1 т.р. до 60,2 т.р.).</w:t>
      </w:r>
    </w:p>
    <w:p w14:paraId="54F18F8A" w14:textId="77777777" w:rsidR="00B71BA4" w:rsidRDefault="00B71BA4" w:rsidP="00B71BA4">
      <w:pPr>
        <w:pStyle w:val="a3"/>
        <w:jc w:val="both"/>
      </w:pPr>
      <w:r>
        <w:t>Наиболее низкий уровень среднемесячной заработной платы сохраняется в сфере административной деятельности и оказанию сопутствующих услуг –29,9 тыс. рублей (76,3% от районного уровня).</w:t>
      </w:r>
    </w:p>
    <w:p w14:paraId="521C77F9" w14:textId="77777777" w:rsidR="00B71BA4" w:rsidRDefault="00B71BA4" w:rsidP="00B71BA4">
      <w:pPr>
        <w:pStyle w:val="a3"/>
        <w:jc w:val="both"/>
      </w:pPr>
      <w:r>
        <w:lastRenderedPageBreak/>
        <w:t>Средний размер назначенных пенсий на 01.07.2023 г. составил – 16 603,20 руб. (1 полуг. 2022 г. – 15 626,27 руб.).</w:t>
      </w:r>
    </w:p>
    <w:p w14:paraId="2933794E" w14:textId="77777777" w:rsidR="00B71BA4" w:rsidRDefault="00B71BA4" w:rsidP="00B71BA4">
      <w:pPr>
        <w:pStyle w:val="a3"/>
        <w:jc w:val="both"/>
      </w:pPr>
      <w:r>
        <w:t> </w:t>
      </w:r>
    </w:p>
    <w:p w14:paraId="36C163C1" w14:textId="77777777" w:rsidR="00B71BA4" w:rsidRDefault="00B71BA4" w:rsidP="00B71BA4">
      <w:pPr>
        <w:pStyle w:val="a3"/>
        <w:jc w:val="center"/>
      </w:pPr>
      <w:r>
        <w:rPr>
          <w:rStyle w:val="a4"/>
        </w:rPr>
        <w:t>II. Муниципальный сектор</w:t>
      </w:r>
    </w:p>
    <w:p w14:paraId="341CA25B" w14:textId="77777777" w:rsidR="00B71BA4" w:rsidRDefault="00B71BA4" w:rsidP="00B71BA4">
      <w:pPr>
        <w:pStyle w:val="a3"/>
        <w:jc w:val="center"/>
      </w:pPr>
      <w:r>
        <w:t> </w:t>
      </w:r>
    </w:p>
    <w:p w14:paraId="498D3C39" w14:textId="77777777" w:rsidR="00B71BA4" w:rsidRDefault="00B71BA4" w:rsidP="00B71BA4">
      <w:pPr>
        <w:pStyle w:val="a3"/>
        <w:jc w:val="center"/>
      </w:pPr>
      <w:r>
        <w:rPr>
          <w:rStyle w:val="a5"/>
          <w:b/>
          <w:bCs/>
        </w:rPr>
        <w:t>Исполнение консолидированного бюджета Марксовского муниципального района за 1 полугодие 2023 года</w:t>
      </w:r>
    </w:p>
    <w:p w14:paraId="4A4C3544" w14:textId="77777777" w:rsidR="00B71BA4" w:rsidRDefault="00B71BA4" w:rsidP="00B71BA4">
      <w:pPr>
        <w:pStyle w:val="a3"/>
        <w:jc w:val="both"/>
      </w:pPr>
      <w:r>
        <w:t>Доходная часть консолидированного бюджета муниципального района за 1 полугодие 2023 года исполнена в сумме 1025470,1 тыс. руб., что составляет 54,9% к годовым бюджетным назначениям (уточненный   план – 1866824,8 тыс. руб.). Доходов получено больше на 287043,1 тыс. руб. или на 38,9 % по сравнению с 2022 годом.</w:t>
      </w:r>
    </w:p>
    <w:p w14:paraId="68A45462" w14:textId="77777777" w:rsidR="00B71BA4" w:rsidRDefault="00B71BA4" w:rsidP="00B71BA4">
      <w:pPr>
        <w:pStyle w:val="a3"/>
        <w:jc w:val="both"/>
      </w:pPr>
      <w:r>
        <w:t>По налоговым и неналоговым доходам бюджет за отчетный период исполнен в сумме 225120,1 тыс. руб., что составляет 49,0 % к годовым бюджетным назначениям (уточненный план – 459164,3 тыс. руб.). По сравнению с 2022 годом увеличились на 55643,5 тыс. руб. или на 32,8%.</w:t>
      </w:r>
    </w:p>
    <w:p w14:paraId="034615E9" w14:textId="77777777" w:rsidR="00B71BA4" w:rsidRDefault="00B71BA4" w:rsidP="00B71BA4">
      <w:pPr>
        <w:pStyle w:val="a3"/>
        <w:jc w:val="both"/>
      </w:pPr>
      <w:r>
        <w:t>По налоговым доходам бюджет исполнен в сумме 201994,7 тыс. руб., что составляет 51,4% к годовым бюджетным назначениям (уточненный план – 393045,6 тыс. руб.). По сравнению с 2022 годом поступления по налоговым доходам увеличились на 52909,0 тыс. руб. или 35,5%.                      </w:t>
      </w:r>
    </w:p>
    <w:p w14:paraId="32C34B1C" w14:textId="77777777" w:rsidR="00B71BA4" w:rsidRDefault="00B71BA4" w:rsidP="00B71BA4">
      <w:pPr>
        <w:pStyle w:val="a3"/>
        <w:jc w:val="both"/>
      </w:pPr>
      <w:r>
        <w:t>По основному бюджетообразующему налогу – налогу на доходы физических лиц исполнение за 1 полугодие 2023 года составило 88949,8 тыс. руб., что составляет 44,3% к годовым бюджетным назначениям (план – 200721,8 тыс. руб.). По сравнению с 2022 годом поступления налога увеличились на 10919,7 тыс. руб. или на 14,0%.</w:t>
      </w:r>
    </w:p>
    <w:p w14:paraId="0925453F" w14:textId="77777777" w:rsidR="00B71BA4" w:rsidRDefault="00B71BA4" w:rsidP="00B71BA4">
      <w:pPr>
        <w:pStyle w:val="a3"/>
        <w:jc w:val="both"/>
      </w:pPr>
      <w:r>
        <w:t>По акцизам на нефтепродукты поступления за 1 полугодие 2023 года составили 26092,8 тыс. руб., что составляет 54,5% к годовым бюджетным назначениям (уточненный план 47881,4 тыс. руб.). По сравнению с 2022 годом поступление налога увеличились на 1218,3 тыс. руб. или на 4,9%.</w:t>
      </w:r>
    </w:p>
    <w:p w14:paraId="75DE44B8" w14:textId="77777777" w:rsidR="00B71BA4" w:rsidRDefault="00B71BA4" w:rsidP="00B71BA4">
      <w:pPr>
        <w:pStyle w:val="a3"/>
        <w:jc w:val="both"/>
      </w:pPr>
      <w:r>
        <w:t>По единому сельскохозяйственному налогу поступления за 1 полугодие 2023 года составили 62876,7 тыс. руб. или в 3 раза больше к уточненному плану года (план – 24353,6 тыс. руб.). По сравнению с 2022 годом поступление налога увеличились на 45965,6 тыс. руб.</w:t>
      </w:r>
    </w:p>
    <w:p w14:paraId="6AFF47F1" w14:textId="77777777" w:rsidR="00B71BA4" w:rsidRDefault="00B71BA4" w:rsidP="00B71BA4">
      <w:pPr>
        <w:pStyle w:val="a3"/>
        <w:jc w:val="both"/>
      </w:pPr>
      <w:r>
        <w:t>По налогу на имущество физических лиц за 1 полугодие 2023 года сложился отрицательный показатель в связи с распределением переплаты для погашения задолженности по иным видам налогов (бюджетам) - «минус» 426,3 тыс. руб.</w:t>
      </w:r>
    </w:p>
    <w:p w14:paraId="5E77E78D" w14:textId="77777777" w:rsidR="00B71BA4" w:rsidRDefault="00B71BA4" w:rsidP="00B71BA4">
      <w:pPr>
        <w:pStyle w:val="a3"/>
        <w:jc w:val="both"/>
      </w:pPr>
      <w:r>
        <w:t>По транспортному налогу поступления составили 11670,5 тыс. руб. или 19,7% к уточненному плану года (план – 59211,0 тыс. руб.). По сравнению с 2022 годом уменьшение на 1116,7 тыс. руб. или на 8,7%.</w:t>
      </w:r>
    </w:p>
    <w:p w14:paraId="38FB07EE" w14:textId="77777777" w:rsidR="00B71BA4" w:rsidRDefault="00B71BA4" w:rsidP="00B71BA4">
      <w:pPr>
        <w:pStyle w:val="a3"/>
        <w:jc w:val="both"/>
      </w:pPr>
      <w:r>
        <w:lastRenderedPageBreak/>
        <w:t>По земельному налогу поступления составили 5717,1 тыс. руб. или 22,2% к уточненному плану года (план – 25708,6 тыс. руб.), что на 1542,5 тыс.руб. или на 21,2% меньше по сравнению с 2022 годом.</w:t>
      </w:r>
    </w:p>
    <w:p w14:paraId="116C0B08" w14:textId="77777777" w:rsidR="00B71BA4" w:rsidRDefault="00B71BA4" w:rsidP="00B71BA4">
      <w:pPr>
        <w:pStyle w:val="a3"/>
        <w:jc w:val="both"/>
      </w:pPr>
      <w:r>
        <w:t>По налогу, взимаемого в связи с применением патентной системы налогообложения поступления составили 2130,8 тыс. руб., что составляет 41,8% к годовым бюджетным назначениям (уточненный план –5100,0 тыс. руб.), что на 623,5 тыс. руб. или на 22,6% меньше, чем за 2022 год.</w:t>
      </w:r>
    </w:p>
    <w:p w14:paraId="78EFF603" w14:textId="77777777" w:rsidR="00B71BA4" w:rsidRDefault="00B71BA4" w:rsidP="00B71BA4">
      <w:pPr>
        <w:pStyle w:val="a3"/>
        <w:jc w:val="both"/>
      </w:pPr>
      <w:r>
        <w:t>По государственной пошлине поступления составили 5055,7 тыс. руб., что составляет 45,5% к годовым бюджетным назначениям (уточненный план –11102,2 тыс. руб.), что на 265,5 тыс. руб. или на 5,5% больше, чем за 2022 год.</w:t>
      </w:r>
    </w:p>
    <w:p w14:paraId="28BDD591" w14:textId="77777777" w:rsidR="00B71BA4" w:rsidRDefault="00B71BA4" w:rsidP="00B71BA4">
      <w:pPr>
        <w:pStyle w:val="a3"/>
        <w:jc w:val="both"/>
      </w:pPr>
      <w:r>
        <w:t>По неналоговым доходам за 1 полугодие 2023 года бюджет исполнен в сумме 23125,4 тыс. руб., что составляет 35,0% к уточненным годовым назначениям (план – 66118,7 тыс. руб.). По сравнению с 2022 годом поступления увеличились на 2734,5 тыс. руб. или на 13,4% .</w:t>
      </w:r>
    </w:p>
    <w:p w14:paraId="15B6D48D" w14:textId="77777777" w:rsidR="00B71BA4" w:rsidRDefault="00B71BA4" w:rsidP="00B71BA4">
      <w:pPr>
        <w:pStyle w:val="a3"/>
        <w:jc w:val="both"/>
      </w:pPr>
      <w:r>
        <w:t>- доходы, полученные в виде арендной платы за земельные участки составили 7249,3 тыс. руб., что составляет 44,6% к годовым бюджетным назначениям (уточненный план – 16244,2 тыс. руб.). По сравнению с 2022 годом поступления увеличились на 1271,4 тыс. руб. или на 21,3%.</w:t>
      </w:r>
    </w:p>
    <w:p w14:paraId="2204D388" w14:textId="77777777" w:rsidR="00B71BA4" w:rsidRDefault="00B71BA4" w:rsidP="00B71BA4">
      <w:pPr>
        <w:pStyle w:val="a3"/>
        <w:jc w:val="both"/>
      </w:pPr>
      <w:r>
        <w:t>- доходы от сдачи в аренду имущества составили 2684,8 тыс. руб., что составляет 113,3% к годовым бюджетным назначениям (уточненный план – 2370,0 тыс. руб.). По сравнению с 2022 годом поступления увеличились на 993,7 тыс. руб. или 58,8%.</w:t>
      </w:r>
    </w:p>
    <w:p w14:paraId="2E33C5A0" w14:textId="77777777" w:rsidR="00B71BA4" w:rsidRDefault="00B71BA4" w:rsidP="00B71BA4">
      <w:pPr>
        <w:pStyle w:val="a3"/>
        <w:jc w:val="both"/>
      </w:pPr>
      <w:r>
        <w:t>- доходы от реализации имущества составили 356,7 тыс. руб., или 29,7% к уточненному плану года (план – 1200,0 тыс. руб.). По сравнению с 2022 годом поступления уменьшились на 1030,4 тыс. руб. или 74,3%.</w:t>
      </w:r>
    </w:p>
    <w:p w14:paraId="13314DF7" w14:textId="77777777" w:rsidR="00B71BA4" w:rsidRDefault="00B71BA4" w:rsidP="00B71BA4">
      <w:pPr>
        <w:pStyle w:val="a3"/>
        <w:jc w:val="both"/>
      </w:pPr>
      <w:r>
        <w:t>- доходы от продажи земельных участков составили 8240,7 тыс. руб., что на 585,9 тыс. руб. больше по сравнению с 2022 годом (уточненный план – 21499,0 тыс. руб.). Исполнение составляет 38,3 % к годовым бюджетным назначениям.</w:t>
      </w:r>
    </w:p>
    <w:p w14:paraId="6588B11A" w14:textId="77777777" w:rsidR="00B71BA4" w:rsidRDefault="00B71BA4" w:rsidP="00B71BA4">
      <w:pPr>
        <w:pStyle w:val="a3"/>
        <w:jc w:val="both"/>
      </w:pPr>
      <w:r>
        <w:t>- прочие неналоговые поступления составили - 4593,9 тыс. руб., в т.ч.: прочие доходы от использования имущества -1360,6 тыс. руб., доходы от перечисления части прибыли МУПов -9,8 тыс. руб., плата за негативное воздействие на окружающую среду 210,0 тыс.руб., доходы от оказания платных услуг -1074,6 тыс. руб., доходы от компенсации затрат государства -354,9 тыс. руб., административные платежи – 447,6 тыс. руб., штрафы – 510,6 тыс. руб., инициативные платежи – 575,5 тыс.руб.</w:t>
      </w:r>
    </w:p>
    <w:p w14:paraId="47FF3160" w14:textId="77777777" w:rsidR="00B71BA4" w:rsidRDefault="00B71BA4" w:rsidP="00B71BA4">
      <w:pPr>
        <w:pStyle w:val="a3"/>
        <w:jc w:val="both"/>
      </w:pPr>
      <w:r>
        <w:t>Безвозмездных перечислений за 1 полугодие 2023 года поступило 800350,0 руб., в том числе по видам безвозмездных перечислений:</w:t>
      </w:r>
    </w:p>
    <w:p w14:paraId="2415FE2D" w14:textId="77777777" w:rsidR="00B71BA4" w:rsidRDefault="00B71BA4" w:rsidP="00B71BA4">
      <w:pPr>
        <w:pStyle w:val="a3"/>
        <w:jc w:val="both"/>
      </w:pPr>
      <w:r>
        <w:t>-  дотации – 123750,1 тыс. руб. (по сравнению с 2022 годом в бюджет поступило больше на 13883,9 тыс. руб. или на 12,6 %) предоставлена авансовая дотация;</w:t>
      </w:r>
    </w:p>
    <w:p w14:paraId="7AC4D711" w14:textId="77777777" w:rsidR="00B71BA4" w:rsidRDefault="00B71BA4" w:rsidP="00B71BA4">
      <w:pPr>
        <w:pStyle w:val="a3"/>
        <w:jc w:val="both"/>
      </w:pPr>
      <w:r>
        <w:t>- субсидии – 174754,1 тыс. руб. (по сравнению с 2022 годом в бюджет поступило больше на 89620,1 тыс. руб.);</w:t>
      </w:r>
    </w:p>
    <w:p w14:paraId="6C7B9565" w14:textId="77777777" w:rsidR="00B71BA4" w:rsidRDefault="00B71BA4" w:rsidP="00B71BA4">
      <w:pPr>
        <w:pStyle w:val="a3"/>
        <w:jc w:val="both"/>
      </w:pPr>
      <w:r>
        <w:t>-  субвенции – 400108,1 тыс. руб. (по сравнению с 2022 годом в бюджет поступило больше на 48310,9 тыс. руб. или на 13,7 %);</w:t>
      </w:r>
    </w:p>
    <w:p w14:paraId="5C1F2506" w14:textId="77777777" w:rsidR="00B71BA4" w:rsidRDefault="00B71BA4" w:rsidP="00B71BA4">
      <w:pPr>
        <w:pStyle w:val="a3"/>
        <w:jc w:val="both"/>
      </w:pPr>
      <w:r>
        <w:lastRenderedPageBreak/>
        <w:t>- межбюджетные трансферты – 103484,4 тыс. руб. (по сравнению с 2022 годом в бюджет поступило больше на 81710,9 тыс. руб.) (85000,0 тыс. руб. благоустройство общественной территории «Русская площадь»);</w:t>
      </w:r>
    </w:p>
    <w:p w14:paraId="31DC2F39" w14:textId="77777777" w:rsidR="00B71BA4" w:rsidRDefault="00B71BA4" w:rsidP="00B71BA4">
      <w:pPr>
        <w:pStyle w:val="a3"/>
        <w:jc w:val="both"/>
      </w:pPr>
      <w:r>
        <w:t>- прочие безвозмездные поступления -150,0 тыс. руб.;</w:t>
      </w:r>
    </w:p>
    <w:p w14:paraId="670C6197" w14:textId="77777777" w:rsidR="00B71BA4" w:rsidRDefault="00B71BA4" w:rsidP="00B71BA4">
      <w:pPr>
        <w:pStyle w:val="a3"/>
        <w:jc w:val="both"/>
      </w:pPr>
      <w:r>
        <w:t>-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 93,6 тыс. руб.;</w:t>
      </w:r>
    </w:p>
    <w:p w14:paraId="6108CD6C" w14:textId="77777777" w:rsidR="00B71BA4" w:rsidRDefault="00B71BA4" w:rsidP="00B71BA4">
      <w:pPr>
        <w:pStyle w:val="a3"/>
        <w:jc w:val="both"/>
      </w:pPr>
      <w:r>
        <w:t>- возврат остатков целевых средств – 1990,3 тыс. руб.</w:t>
      </w:r>
    </w:p>
    <w:p w14:paraId="29BD93D5" w14:textId="77777777" w:rsidR="00B71BA4" w:rsidRDefault="00B71BA4" w:rsidP="00B71BA4">
      <w:pPr>
        <w:pStyle w:val="a3"/>
        <w:jc w:val="both"/>
      </w:pPr>
      <w:r>
        <w:t>Расходная часть консолидированного бюджета исполнена в сумме 1036477,8тыс. рублей. За 1 полугодие 2023 года расходов произведено на 313704,5 тыс. рублей   или на 43,4% больше, чем за соответствующий период 2022 года (722773,3 тыс. рублей).</w:t>
      </w:r>
    </w:p>
    <w:p w14:paraId="68DD25EC" w14:textId="77777777" w:rsidR="00B71BA4" w:rsidRDefault="00B71BA4" w:rsidP="00B71BA4">
      <w:pPr>
        <w:pStyle w:val="a3"/>
        <w:jc w:val="both"/>
      </w:pPr>
      <w:r>
        <w:t>Наибольший удельный вес в расходах консолидированного бюджета занимают расходы на социально-культурную сферу- 64,9 %. В общих расходах социальной сферы на образование направлено 579648,1 тыс. рублей (86,2%), на культуру- 58664,5 тыс. рублей (8,7%), на физическую культуру и спорт- 20373,7 тыс. рублей (3,0%), на социальную политику 13485,9 тыс. рублей (2,1%). В целом расходы на социально-культурную сферу составили 672172,2 тыс. рублей.</w:t>
      </w:r>
    </w:p>
    <w:p w14:paraId="0704BCE2" w14:textId="77777777" w:rsidR="00B71BA4" w:rsidRDefault="00B71BA4" w:rsidP="00B71BA4">
      <w:pPr>
        <w:pStyle w:val="a3"/>
        <w:jc w:val="both"/>
      </w:pPr>
      <w:r>
        <w:t>Основными статьями расходов являются оплата труда с начислениями (55,7%) и оплата коммунальных услуг (6,3%). Расходы на оплату труда с начислениями в 1 полугодии 2023 года составили 577403,9 тыс. рублей, что на 80668,8 тыс. рублей больше, чем в 1 полугодии 2022 года (496735,1тыс.рублей). Расходы на оплату коммунальных услуг составляют 64863,0 тыс. рублей, что на 16908,5 тыс. рублей больше расходов соответствующего периода 2022 года (47954,5тыс. рублей).</w:t>
      </w:r>
    </w:p>
    <w:p w14:paraId="5BCEDE07" w14:textId="77777777" w:rsidR="00B71BA4" w:rsidRDefault="00B71BA4" w:rsidP="00B71BA4">
      <w:pPr>
        <w:pStyle w:val="a3"/>
        <w:jc w:val="both"/>
      </w:pPr>
      <w:r>
        <w:t>За 1 полугодие 2023 г. муниципальными заказчиками района проведено закупок:</w:t>
      </w:r>
    </w:p>
    <w:p w14:paraId="2A2887AA" w14:textId="77777777" w:rsidR="00B71BA4" w:rsidRDefault="00B71BA4" w:rsidP="00B71BA4">
      <w:pPr>
        <w:pStyle w:val="a3"/>
        <w:jc w:val="both"/>
      </w:pPr>
      <w:r>
        <w:t>- 131 электронных аукционов (за 1 полугодие 2022 г. – 109), на общую объявленную сумму – 509 451 тыс. рублей (за 1 полугодие 2022 г. – 382 677 тыс. рублей, или 133,1 %). Заключено контрактов – 148 (за 1 полугодие 2022 г. – 140), на общую сумму – 450 536 тыс. рублей, из них 1 контракт с исполнением в текущем и последующие годы на общую сумму – 5 066 тыс. рублей, с исполнением 2023 году на 2 560 тыс. рублей (за 1 полугодие 2022 г. – 336 033 тыс. рублей или 134,1 %). Из них по итогам электронных аукционов заключено контрактов с единственным поставщиком (подрядчиком исполнителем) – 41 (за 1 полугодие 2022 г. – 49), на общую сумму 199 387 тыс. рублей (за 1 полугодие 2022 г. – 225 069 тыс. рублей или 88,6 %). Количество контрактов, переходящих с предыдущих лет с исполнением в текущем году – 4, на сумму исполнения в 2023 году – 7 486 тыс. рублей;</w:t>
      </w:r>
    </w:p>
    <w:p w14:paraId="6FE9456B" w14:textId="77777777" w:rsidR="00B71BA4" w:rsidRDefault="00B71BA4" w:rsidP="00B71BA4">
      <w:pPr>
        <w:pStyle w:val="a3"/>
        <w:jc w:val="both"/>
      </w:pPr>
      <w:r>
        <w:t>- 3 электронных конкурса (в 1 полугодие 2022 г. – электронные конкурсы не проводились), на общую объявленную сумму 27 002 тыс. рублей. Заключено контрактов с исполнением в текущем и последующие годы – 3 на общую сумму – 24 703 тыс. рублей, с исполнением в 2023 году на 7 172 тыс. рублей. Количество контрактов, переходящих с предыдущих лет с исполнением в текущем году – 5, на сумму исполнения в 2023 году – 7 792 тыс. рублей.</w:t>
      </w:r>
    </w:p>
    <w:p w14:paraId="631910B5" w14:textId="77777777" w:rsidR="00B71BA4" w:rsidRDefault="00B71BA4" w:rsidP="00B71BA4">
      <w:pPr>
        <w:pStyle w:val="a3"/>
        <w:jc w:val="both"/>
      </w:pPr>
      <w:r>
        <w:t>- запросы котировок за 1 полугодие 2023 г. не проводились.</w:t>
      </w:r>
    </w:p>
    <w:p w14:paraId="53A2CCE4" w14:textId="77777777" w:rsidR="00B71BA4" w:rsidRDefault="00B71BA4" w:rsidP="00B71BA4">
      <w:pPr>
        <w:pStyle w:val="a3"/>
        <w:jc w:val="both"/>
      </w:pPr>
      <w:r>
        <w:lastRenderedPageBreak/>
        <w:t>Экономия средств по итогам осуществления закупок составила 43 003 тыс. рублей (за 1 полугодие 2022 г. – 25 970 тыс. рублей, или 165,6 %).</w:t>
      </w:r>
    </w:p>
    <w:p w14:paraId="279B1834" w14:textId="77777777" w:rsidR="00B71BA4" w:rsidRDefault="00B71BA4" w:rsidP="00B71BA4">
      <w:pPr>
        <w:pStyle w:val="a3"/>
        <w:jc w:val="both"/>
      </w:pPr>
      <w:r>
        <w:t>За 1 полугодие 2023 г. муниципальными заказчиками района заключены контракты на поставку товаров (выполнение работ, оказание услуг) на сумму 679 905 тыс. рублей (за 1 полугодие 2022 г. – 520 174 тыс. рублей, или 130,7 %), из них 470 672 тыс. рублей (за 1 полугодие 2022 г. – 348 736 тыс. рублей или 135 %) посредством конкурентных способов закупок, 209 233 тыс. рублей (за 1 полугодие 2022 г. – 171 438 тыс. рублей или 122 %) – с единственным поставщиком.</w:t>
      </w:r>
    </w:p>
    <w:p w14:paraId="03FC4069" w14:textId="77777777" w:rsidR="00B71BA4" w:rsidRDefault="00B71BA4" w:rsidP="00B71BA4">
      <w:pPr>
        <w:pStyle w:val="a3"/>
        <w:jc w:val="both"/>
      </w:pPr>
      <w:r>
        <w:t> </w:t>
      </w:r>
    </w:p>
    <w:p w14:paraId="7F3FB47D" w14:textId="77777777" w:rsidR="00B71BA4" w:rsidRDefault="00B71BA4" w:rsidP="00B71BA4">
      <w:pPr>
        <w:pStyle w:val="a3"/>
        <w:jc w:val="center"/>
      </w:pPr>
      <w:r>
        <w:rPr>
          <w:rStyle w:val="a5"/>
          <w:b/>
          <w:bCs/>
        </w:rPr>
        <w:t>Управление имуществом и земельными ресурсами</w:t>
      </w:r>
    </w:p>
    <w:p w14:paraId="49FC1007" w14:textId="77777777" w:rsidR="00B71BA4" w:rsidRDefault="00B71BA4" w:rsidP="00B71BA4">
      <w:pPr>
        <w:pStyle w:val="a3"/>
        <w:jc w:val="both"/>
      </w:pPr>
      <w:r>
        <w:t>По состоянию на 01.07.2023 года между администрацией муниципального района и арендаторами земельных участков заключено 1620 договоров аренды на общую сумму 15229 тыс.руб. (за текущий период 2023 года заключено 56 договоров аренды на сумму 380,5 тыс.руб. годовой арендной платы).</w:t>
      </w:r>
    </w:p>
    <w:p w14:paraId="65FFB6AE" w14:textId="77777777" w:rsidR="00B71BA4" w:rsidRDefault="00B71BA4" w:rsidP="00B71BA4">
      <w:pPr>
        <w:pStyle w:val="a3"/>
        <w:jc w:val="both"/>
      </w:pPr>
      <w:r>
        <w:t>В рамках претензионной исковой работы по взысканию задолженности за аренду земельных участков за период с 01.01.2023 г. по 01.07.2023 г. направлено 44 уведомления об имеющейся задолженности на общую сумму 826 тыс. руб.</w:t>
      </w:r>
    </w:p>
    <w:p w14:paraId="1E101EC2" w14:textId="77777777" w:rsidR="00B71BA4" w:rsidRDefault="00B71BA4" w:rsidP="00B71BA4">
      <w:pPr>
        <w:pStyle w:val="a3"/>
        <w:jc w:val="both"/>
      </w:pPr>
      <w:r>
        <w:t>За период с 01.01.2023 г. по 01.07.2023 г. подано в суды 29 исковых заявлений по взысканию задолженности по арендной плате за земельные участки на сумму 1 млн. руб. (за аналогичный период прошлого года подано 38 исковых заявлений о взыскании задолженности по арендным платежам на сумму 883 тыс. руб.).</w:t>
      </w:r>
    </w:p>
    <w:p w14:paraId="6B78C161" w14:textId="77777777" w:rsidR="00B71BA4" w:rsidRDefault="00B71BA4" w:rsidP="00B71BA4">
      <w:pPr>
        <w:pStyle w:val="a3"/>
        <w:jc w:val="both"/>
      </w:pPr>
      <w:r>
        <w:t>Расторгнуто 4 договора аренды земельных участков по соглашению сторон. Направлено 3 претензии собственникам земельных участков по ул. Куйбышева о приведении в соответствие фактического использования участка его целевому назначению. Направлено 2 иска в суд о понуждении собственника к целевому использованию.</w:t>
      </w:r>
    </w:p>
    <w:p w14:paraId="129F9C54" w14:textId="77777777" w:rsidR="00B71BA4" w:rsidRDefault="00B71BA4" w:rsidP="00B71BA4">
      <w:pPr>
        <w:pStyle w:val="a3"/>
        <w:jc w:val="both"/>
      </w:pPr>
      <w:r>
        <w:t>Арендаторам направлено 4 уведомления о расторжении договоров аренды в связи с неиспользованием участков, по итогам которых:</w:t>
      </w:r>
    </w:p>
    <w:p w14:paraId="103D002F" w14:textId="77777777" w:rsidR="00B71BA4" w:rsidRDefault="00B71BA4" w:rsidP="00B71BA4">
      <w:pPr>
        <w:pStyle w:val="a3"/>
        <w:jc w:val="both"/>
      </w:pPr>
      <w:r>
        <w:t>- подано в суд 3 заявления о расторжении договора аренды земельного участка (ИЖС) в связи с неиспользованием участка (принято судом 2 положительных решения, по 1 ведется судебный процесс);</w:t>
      </w:r>
    </w:p>
    <w:p w14:paraId="0F3CD15C" w14:textId="77777777" w:rsidR="00B71BA4" w:rsidRDefault="00B71BA4" w:rsidP="00B71BA4">
      <w:pPr>
        <w:pStyle w:val="a3"/>
        <w:jc w:val="both"/>
      </w:pPr>
      <w:r>
        <w:t>- по 1 срок действия уведомления не истек.</w:t>
      </w:r>
    </w:p>
    <w:p w14:paraId="2B38786F" w14:textId="77777777" w:rsidR="00B71BA4" w:rsidRDefault="00B71BA4" w:rsidP="00B71BA4">
      <w:pPr>
        <w:pStyle w:val="a3"/>
        <w:jc w:val="both"/>
      </w:pPr>
      <w:r>
        <w:t>По состоянию на 01.07.2023 г. в службе судебных приставов на исполнении находится 58 исполнительных листов в отношении арендаторов земельных участков на сумму 16230 тыс. руб. (с учетом направленных исполнительных листов прошлых лет и оконченных в результате исполнения).</w:t>
      </w:r>
    </w:p>
    <w:p w14:paraId="30711523" w14:textId="77777777" w:rsidR="00B71BA4" w:rsidRDefault="00B71BA4" w:rsidP="00B71BA4">
      <w:pPr>
        <w:pStyle w:val="a3"/>
        <w:jc w:val="both"/>
      </w:pPr>
      <w:r>
        <w:t>От проведенной претензионной исковой работы в бюджет поступила недоимка в размере 1 млн. руб. (за аналогичный период прошлого года поступило 1,5 млн. руб.).</w:t>
      </w:r>
    </w:p>
    <w:p w14:paraId="7D44BF3F" w14:textId="77777777" w:rsidR="00B71BA4" w:rsidRDefault="00B71BA4" w:rsidP="00B71BA4">
      <w:pPr>
        <w:pStyle w:val="a3"/>
        <w:jc w:val="both"/>
      </w:pPr>
      <w:r>
        <w:t>За период с 01.01.2023 г. по 01.07.2023 г. проведено 16 аукционов из них:</w:t>
      </w:r>
    </w:p>
    <w:p w14:paraId="5169C46E" w14:textId="77777777" w:rsidR="00B71BA4" w:rsidRDefault="00B71BA4" w:rsidP="00B71BA4">
      <w:pPr>
        <w:pStyle w:val="a3"/>
        <w:jc w:val="both"/>
      </w:pPr>
      <w:r>
        <w:lastRenderedPageBreak/>
        <w:t>- 4 аукциона по 5 лотам по продаже права собственности на сумму 1120,5 тыс. руб. (4 по МО городу Марксу, 1 по с. Приволжское);</w:t>
      </w:r>
    </w:p>
    <w:p w14:paraId="61A18334" w14:textId="77777777" w:rsidR="00B71BA4" w:rsidRDefault="00B71BA4" w:rsidP="00B71BA4">
      <w:pPr>
        <w:pStyle w:val="a3"/>
        <w:jc w:val="both"/>
      </w:pPr>
      <w:r>
        <w:t>- 12 аукционов по 15 лотам на заключение договора аренды на сумму 1904,1 тыс.руб. годовой арендной платы (из них по МО городу Марксу 4 аукциона по 4 лотам на сумму 824 тыс. руб.).</w:t>
      </w:r>
    </w:p>
    <w:p w14:paraId="0C335A87" w14:textId="77777777" w:rsidR="00B71BA4" w:rsidRDefault="00B71BA4" w:rsidP="00B71BA4">
      <w:pPr>
        <w:pStyle w:val="a3"/>
        <w:jc w:val="both"/>
      </w:pPr>
      <w:r>
        <w:t>По 8 договорам аренды муниципального имущества в бюджет поступило 2,6 млн. руб. (оплачена задолженность прошлых лет, охваченная судебными решениями). Проведен 1 аукцион по продаже муниципального имущества по 3 лотам на сумму 304 тыс. руб. В рамках претензионной исковой работы направлено 2 претензии на сумму 1394,0 тыс. руб.</w:t>
      </w:r>
    </w:p>
    <w:p w14:paraId="2924B174" w14:textId="77777777" w:rsidR="00B71BA4" w:rsidRDefault="00B71BA4" w:rsidP="00B71BA4">
      <w:pPr>
        <w:pStyle w:val="a3"/>
        <w:jc w:val="both"/>
      </w:pPr>
      <w:r>
        <w:t>В соответствии Постановлением Правительства Российской Федерации от 10.03.2022 года № 336 в 2022 – 2023 гг. муниципальный земельный контроль не проводится.</w:t>
      </w:r>
    </w:p>
    <w:p w14:paraId="7FB882C2" w14:textId="77777777" w:rsidR="00B71BA4" w:rsidRDefault="00B71BA4" w:rsidP="00B71BA4">
      <w:pPr>
        <w:pStyle w:val="a3"/>
        <w:jc w:val="both"/>
      </w:pPr>
      <w:r>
        <w:t>Земельный фонд Марксовского муниципального района составляет 291,2 тыс.га Общая площадь сельскохозяйственных угодий составляет 254,1 тыс.га. Введено в оборот 3 земельных участка площадью 220,0 га.</w:t>
      </w:r>
    </w:p>
    <w:p w14:paraId="647D4196" w14:textId="77777777" w:rsidR="00B71BA4" w:rsidRDefault="00B71BA4" w:rsidP="00B71BA4">
      <w:pPr>
        <w:pStyle w:val="a3"/>
        <w:jc w:val="both"/>
      </w:pPr>
      <w:r>
        <w:t>За отчетный период в собственность бесплатно предоставлено 44 земельных участка площадью 1,6 га, в собственность за плату предоставлено 166 земельных участков площадью 1799 га на сумму 6900 тыс.руб.</w:t>
      </w:r>
    </w:p>
    <w:p w14:paraId="344A1419" w14:textId="77777777" w:rsidR="00B71BA4" w:rsidRDefault="00B71BA4" w:rsidP="00B71BA4">
      <w:pPr>
        <w:pStyle w:val="a3"/>
        <w:jc w:val="both"/>
      </w:pPr>
      <w:r>
        <w:t>В собственность (бесплатно) гражданам, имеющим трех и более детей предоставлено 20 земельных участков. Всего по состоянию на 01.07.2023 года на учете состоит 405 многодетных семей. Сформировано для последующего предоставления 382 участка (312 - по МО г. Маркс, 70 – по муниципальным образованиям).</w:t>
      </w:r>
    </w:p>
    <w:p w14:paraId="18F1DF8C" w14:textId="77777777" w:rsidR="00B71BA4" w:rsidRDefault="00B71BA4" w:rsidP="00B71BA4">
      <w:pPr>
        <w:pStyle w:val="a3"/>
        <w:jc w:val="both"/>
      </w:pPr>
      <w:r>
        <w:t> </w:t>
      </w:r>
    </w:p>
    <w:p w14:paraId="1219B6E2" w14:textId="77777777" w:rsidR="00B71BA4" w:rsidRDefault="00B71BA4" w:rsidP="00B71BA4">
      <w:pPr>
        <w:pStyle w:val="a3"/>
        <w:jc w:val="center"/>
      </w:pPr>
      <w:r>
        <w:rPr>
          <w:rStyle w:val="a4"/>
        </w:rPr>
        <w:t>III. Основные экономические показатели</w:t>
      </w:r>
    </w:p>
    <w:p w14:paraId="7F89B857" w14:textId="77777777" w:rsidR="00B71BA4" w:rsidRDefault="00B71BA4" w:rsidP="00B71BA4">
      <w:pPr>
        <w:pStyle w:val="a3"/>
        <w:jc w:val="center"/>
      </w:pPr>
      <w:r>
        <w:t> </w:t>
      </w:r>
    </w:p>
    <w:p w14:paraId="6171E34E" w14:textId="77777777" w:rsidR="00B71BA4" w:rsidRDefault="00B71BA4" w:rsidP="00B71BA4">
      <w:pPr>
        <w:pStyle w:val="a3"/>
        <w:jc w:val="center"/>
      </w:pPr>
      <w:r>
        <w:rPr>
          <w:rStyle w:val="a5"/>
          <w:b/>
          <w:bCs/>
        </w:rPr>
        <w:t>Промышленное производство</w:t>
      </w:r>
    </w:p>
    <w:p w14:paraId="692A115B" w14:textId="77777777" w:rsidR="00B71BA4" w:rsidRDefault="00B71BA4" w:rsidP="00B71BA4">
      <w:pPr>
        <w:pStyle w:val="a3"/>
        <w:jc w:val="both"/>
      </w:pPr>
      <w:r>
        <w:t>Индекс промышленного производства составил 107,2% (на 01.07.2022 года – 113,1%). Объем отгруженной товарной продукции и оказанных услуг в целом по промышленности района за 1 полуг. 2023 г. составил– 3,2 млрд.руб., что составляет к уровню 1 полуг. 2022 г. – 76,6 % в действующих ценах (1 полуг. 2022 года – 4,1 млрд. рублей).</w:t>
      </w:r>
    </w:p>
    <w:p w14:paraId="0DE8D117" w14:textId="77777777" w:rsidR="00B71BA4" w:rsidRDefault="00B71BA4" w:rsidP="00B71BA4">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60%. Также, одними из стабильно развивающихся предприятий района продолжают оставаться: ООО НПФ «МОССАР», ООО «Пивзавод Марксовский», ОАО «Маслодел», ООО «Волжский дизельный альянс».</w:t>
      </w:r>
    </w:p>
    <w:p w14:paraId="37AA0A97" w14:textId="77777777" w:rsidR="00B71BA4" w:rsidRDefault="00B71BA4" w:rsidP="00B71BA4">
      <w:pPr>
        <w:pStyle w:val="a3"/>
        <w:jc w:val="both"/>
      </w:pPr>
      <w:r>
        <w:t>Численность работающих на обрабатывающих производствах (без учета малых организаций) составляет порядка 1,5 тыс. человек, что на 5,7% ниже уровня 1 полуг. 2022 г.; среднемесячный размер заработной платы составляет – 39,2 тыс. руб., что на 33,4% выше уровня 1 полуг.2022 г.</w:t>
      </w:r>
    </w:p>
    <w:p w14:paraId="11651548" w14:textId="77777777" w:rsidR="00B71BA4" w:rsidRDefault="00B71BA4" w:rsidP="00B71BA4">
      <w:pPr>
        <w:pStyle w:val="a3"/>
        <w:jc w:val="both"/>
      </w:pPr>
      <w:r>
        <w:lastRenderedPageBreak/>
        <w:t> </w:t>
      </w:r>
    </w:p>
    <w:p w14:paraId="6DEE1723" w14:textId="77777777" w:rsidR="00B71BA4" w:rsidRDefault="00B71BA4" w:rsidP="00B71BA4">
      <w:pPr>
        <w:pStyle w:val="a3"/>
        <w:jc w:val="center"/>
      </w:pPr>
      <w:r>
        <w:rPr>
          <w:rStyle w:val="a5"/>
          <w:b/>
          <w:bCs/>
        </w:rPr>
        <w:t>Агропромышленный комплекс</w:t>
      </w:r>
    </w:p>
    <w:p w14:paraId="61FA8B74" w14:textId="77777777" w:rsidR="00B71BA4" w:rsidRDefault="00B71BA4" w:rsidP="00B71BA4">
      <w:pPr>
        <w:pStyle w:val="a3"/>
        <w:jc w:val="both"/>
      </w:pPr>
      <w:r>
        <w:t>На 01.07.2023 года в аграрном секторе экономики стабильно функционируют 15 сельхозпредприятий различных форм собственности, 76 крестьянских фермерских хозяйств, включая индивидуальных предпринимателей, более 14 тысяч личных подсобных хозяйств, 2 снабженческо-сбытовых кооператива.</w:t>
      </w:r>
    </w:p>
    <w:p w14:paraId="63C4D727" w14:textId="77777777" w:rsidR="00B71BA4" w:rsidRDefault="00B71BA4" w:rsidP="00B71BA4">
      <w:pPr>
        <w:pStyle w:val="a3"/>
        <w:jc w:val="both"/>
      </w:pPr>
      <w:r>
        <w:t>По итогам отчетного периода общая численность занятых в агропромышленном комплексе района составляет 2564 человека (101 % к уровню прошлого года).. Обеспечен темп роста среднемесячной заработной платы по крупным и средним сельхозпредприятиям в объеме 141,4% к уровню 2022 года, размер ее составляет 52041 руб.</w:t>
      </w:r>
    </w:p>
    <w:p w14:paraId="117ED03B" w14:textId="77777777" w:rsidR="00B71BA4" w:rsidRDefault="00B71BA4" w:rsidP="00B71BA4">
      <w:pPr>
        <w:pStyle w:val="a3"/>
        <w:jc w:val="both"/>
      </w:pPr>
      <w:r>
        <w:t>За I полугодие 2023 года сельхозтоваропроизводителями района всех форм собственности произведено продукции сельского хозяйства на сумму 1266,1 млн. рублей или 101,2% к уровню 2022 года.</w:t>
      </w:r>
    </w:p>
    <w:p w14:paraId="490731D6" w14:textId="77777777" w:rsidR="00B71BA4" w:rsidRDefault="00B71BA4" w:rsidP="00B71BA4">
      <w:pPr>
        <w:pStyle w:val="a3"/>
        <w:jc w:val="both"/>
      </w:pPr>
      <w:r>
        <w:t>Одной из ведущих отраслей в агропромышленном комплексе района остается животноводство. По состоянию на 1 июля 2023 года в хозяйствах района всех форм собственности содержится 25,9 тыс. голов крупного рогатого скота, в том числе 12,3 тыс. голов коров, а также 1,4 тыс. голов свиней, 9,6 тыс. голов овец и, что к соответствующему уровню 2022 года составляет 103; 101; 96 и 104 процентов соответственно.</w:t>
      </w:r>
    </w:p>
    <w:p w14:paraId="340FC6BE" w14:textId="77777777" w:rsidR="00B71BA4" w:rsidRDefault="00B71BA4" w:rsidP="00B71BA4">
      <w:pPr>
        <w:pStyle w:val="a3"/>
        <w:jc w:val="both"/>
      </w:pPr>
      <w:r>
        <w:t>Произведено на убой скота и птицы – 1,8 тыс. тонн или 100,7 % к уровню 2022 года.</w:t>
      </w:r>
    </w:p>
    <w:p w14:paraId="5C48455B" w14:textId="77777777" w:rsidR="00B71BA4" w:rsidRDefault="00B71BA4" w:rsidP="00B71BA4">
      <w:pPr>
        <w:pStyle w:val="a3"/>
        <w:jc w:val="both"/>
      </w:pPr>
      <w:r>
        <w:t>Марксовский район по-прежнему является лидером по производству молока в Саратовской области. Так, по итогам I полугодия 2023 года хозяйствами всех форм собственности произведено 41,6 тыс. тонн молока, из которых 32,9 тыс. тонн (или 79%) произведено сельскохозяйственными предприятиями. Надой молока в расчете на 1 корову молочного стада в сельскохозяйственных организациях составил 5235 кг (102,3% к уровню 2022 года и в 1,6 раза больше средне областного показателя).</w:t>
      </w:r>
    </w:p>
    <w:p w14:paraId="5B99A832" w14:textId="77777777" w:rsidR="00B71BA4" w:rsidRDefault="00B71BA4" w:rsidP="00B71BA4">
      <w:pPr>
        <w:pStyle w:val="a3"/>
        <w:jc w:val="both"/>
      </w:pPr>
      <w:r>
        <w:t>За шесть месяца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счета 22 сельхозтоваропроизводителей перечислено порядка 193 млн. рублей государственной поддержки (1 полуг.2022 – 189 млн.руб. 27 получателям).</w:t>
      </w:r>
    </w:p>
    <w:p w14:paraId="30D674D6" w14:textId="77777777" w:rsidR="00B71BA4" w:rsidRDefault="00B71BA4" w:rsidP="00B71BA4">
      <w:pPr>
        <w:pStyle w:val="a3"/>
        <w:jc w:val="both"/>
      </w:pPr>
      <w:r>
        <w:t>В рамках технической модернизации за период с начала года приобретена сельскохозяйственная техника на сумму порядка 150 млн. рублей (2022 г – 350,0 млн.руб.).</w:t>
      </w:r>
    </w:p>
    <w:p w14:paraId="2E4CF415" w14:textId="77777777" w:rsidR="00B71BA4" w:rsidRDefault="00B71BA4" w:rsidP="00B71BA4">
      <w:pPr>
        <w:pStyle w:val="a3"/>
        <w:jc w:val="both"/>
      </w:pPr>
      <w:r>
        <w:t>Марксовский район занимает одно из первых мест в области по наличию орошаемых земель. В рамках реализации подпрограммы «Развитие мелиорации сельскохозяйственных земель Саратовской области» в текущем году в районе будут продолжены мероприятия по строительству, реконструкции и техническому перевооружению орошаемых участков на площади 1569 га.</w:t>
      </w:r>
    </w:p>
    <w:p w14:paraId="593CA843" w14:textId="77777777" w:rsidR="00B71BA4" w:rsidRDefault="00B71BA4" w:rsidP="00B71BA4">
      <w:pPr>
        <w:pStyle w:val="a3"/>
        <w:jc w:val="both"/>
      </w:pPr>
      <w:r>
        <w:rPr>
          <w:rStyle w:val="a5"/>
          <w:b/>
          <w:bCs/>
        </w:rPr>
        <w:t> </w:t>
      </w:r>
    </w:p>
    <w:p w14:paraId="070FFBFE" w14:textId="77777777" w:rsidR="00B71BA4" w:rsidRDefault="00B71BA4" w:rsidP="00B71BA4">
      <w:pPr>
        <w:pStyle w:val="a3"/>
        <w:jc w:val="center"/>
      </w:pPr>
      <w:r>
        <w:rPr>
          <w:rStyle w:val="a5"/>
          <w:b/>
          <w:bCs/>
        </w:rPr>
        <w:t>Инвестиции</w:t>
      </w:r>
    </w:p>
    <w:p w14:paraId="0B42F719" w14:textId="77777777" w:rsidR="00B71BA4" w:rsidRDefault="00B71BA4" w:rsidP="00B71BA4">
      <w:pPr>
        <w:pStyle w:val="a3"/>
        <w:jc w:val="both"/>
      </w:pPr>
      <w:r>
        <w:lastRenderedPageBreak/>
        <w:t>Общий объем инвестиций в основной капитал, с учетом областных организаций на 01.07.2023 года составил 625,8 млн.руб., что в 2,8 раза выше уровня 1 полуг. 2022 года (216,5 млн. руб.). Более 59% от общего объема инвестиций приходятся на собственные средства организаций.</w:t>
      </w:r>
    </w:p>
    <w:p w14:paraId="230E39EC" w14:textId="77777777" w:rsidR="00B71BA4" w:rsidRDefault="00B71BA4" w:rsidP="00B71BA4">
      <w:pPr>
        <w:pStyle w:val="a3"/>
        <w:jc w:val="both"/>
      </w:pPr>
      <w:r>
        <w:t>В отчетном периоде продолжена реализация 13 проектов на общую сумму – 2,7 млрд.руб.,с планируемым созданием не менее 23 новых рабочих мест.</w:t>
      </w:r>
    </w:p>
    <w:p w14:paraId="73D0E348" w14:textId="77777777" w:rsidR="00B71BA4" w:rsidRDefault="00B71BA4" w:rsidP="00B71BA4">
      <w:pPr>
        <w:pStyle w:val="a3"/>
        <w:jc w:val="both"/>
      </w:pPr>
      <w:r>
        <w:t>В ближайшей перспективе инвесторов реализация еще 5 инвестпроектов на сумму порядка 182,0 млн.руб. и планируемым созданием не менее 25 рабочих мест.</w:t>
      </w:r>
    </w:p>
    <w:p w14:paraId="2FAC251D" w14:textId="77777777" w:rsidR="00B71BA4" w:rsidRDefault="00B71BA4" w:rsidP="00B71BA4">
      <w:pPr>
        <w:pStyle w:val="a3"/>
        <w:jc w:val="both"/>
      </w:pPr>
      <w:r>
        <w:t>На территории района имеется 10 свободных инвестиционных площадок для развития производства и бизнеса в различных сферах. Ведется поиск новых. Всю необходимую информацию о свободных инвестиционных площадках, в том числе в сфере туризма, о мерах поддержки инвесторов можно найти на официальном сайте АММР и Инвестиционном портале.</w:t>
      </w:r>
    </w:p>
    <w:p w14:paraId="7A1888FF" w14:textId="77777777" w:rsidR="00B71BA4" w:rsidRDefault="00B71BA4" w:rsidP="00B71BA4">
      <w:pPr>
        <w:pStyle w:val="a3"/>
        <w:jc w:val="both"/>
      </w:pPr>
      <w:r>
        <w:t>Также имеются готовые предложения для инвесторов: создание лыже-роллерной базы, тепличного хозяйства (ролики со ссылкой на Youtube размещены на Инвестиционном портале).</w:t>
      </w:r>
    </w:p>
    <w:p w14:paraId="1A4C9912" w14:textId="77777777" w:rsidR="00B71BA4" w:rsidRDefault="00B71BA4" w:rsidP="00B71BA4">
      <w:pPr>
        <w:pStyle w:val="a3"/>
        <w:jc w:val="both"/>
      </w:pPr>
      <w:r>
        <w:t> </w:t>
      </w:r>
    </w:p>
    <w:p w14:paraId="079919E4" w14:textId="77777777" w:rsidR="00B71BA4" w:rsidRDefault="00B71BA4" w:rsidP="00B71BA4">
      <w:pPr>
        <w:pStyle w:val="a3"/>
        <w:jc w:val="center"/>
      </w:pPr>
      <w:r>
        <w:rPr>
          <w:rStyle w:val="a5"/>
          <w:b/>
          <w:bCs/>
        </w:rPr>
        <w:t>Потребительский рынок</w:t>
      </w:r>
    </w:p>
    <w:p w14:paraId="1782E4D8" w14:textId="77777777" w:rsidR="00B71BA4" w:rsidRDefault="00B71BA4" w:rsidP="00B71BA4">
      <w:pPr>
        <w:pStyle w:val="a3"/>
        <w:jc w:val="both"/>
      </w:pPr>
      <w:r>
        <w:t>На сегодняшний день потребительский рынок муниципального района представлен – 664 объектами (675   объекта - за 1 полугодие 2022 г.), в том числе:</w:t>
      </w:r>
    </w:p>
    <w:p w14:paraId="139201F9" w14:textId="77777777" w:rsidR="00B71BA4" w:rsidRDefault="00B71BA4" w:rsidP="00B71BA4">
      <w:pPr>
        <w:pStyle w:val="a3"/>
        <w:jc w:val="both"/>
      </w:pPr>
      <w:r>
        <w:t>- 449 объектов торговли (461  объект за 1 полугодие 2022 г.);</w:t>
      </w:r>
    </w:p>
    <w:p w14:paraId="63625637" w14:textId="77777777" w:rsidR="00B71BA4" w:rsidRDefault="00B71BA4" w:rsidP="00B71BA4">
      <w:pPr>
        <w:pStyle w:val="a3"/>
        <w:jc w:val="both"/>
      </w:pPr>
      <w:r>
        <w:t>- 69 объектов общественного питания (65 объектов за 1 полугодие 2022 г.);</w:t>
      </w:r>
    </w:p>
    <w:p w14:paraId="4E9274FD" w14:textId="77777777" w:rsidR="00B71BA4" w:rsidRDefault="00B71BA4" w:rsidP="00B71BA4">
      <w:pPr>
        <w:pStyle w:val="a3"/>
        <w:jc w:val="both"/>
      </w:pPr>
      <w:r>
        <w:t>- 99 объектов бытового обслуживания (95 объектов за 1 полугодие 2022 г.);</w:t>
      </w:r>
    </w:p>
    <w:p w14:paraId="639EF529" w14:textId="77777777" w:rsidR="00B71BA4" w:rsidRDefault="00B71BA4" w:rsidP="00B71BA4">
      <w:pPr>
        <w:pStyle w:val="a3"/>
        <w:jc w:val="both"/>
      </w:pPr>
      <w:r>
        <w:t>- 1 рынок (1 объект за 1 полугодие 2022 г.).</w:t>
      </w:r>
    </w:p>
    <w:p w14:paraId="64300B45" w14:textId="77777777" w:rsidR="00B71BA4" w:rsidRDefault="00B71BA4" w:rsidP="00B71BA4">
      <w:pPr>
        <w:pStyle w:val="a3"/>
        <w:jc w:val="both"/>
      </w:pPr>
      <w:r>
        <w:t>Из действующих торговых объектов торговлю продовольственными товарами осуществляют 135 объектов, непродовольственными – 176 объекта, смешанными товарами – 138 объектов. Обеспеченность муниципального района торговыми площадями составила 1010 кв. м на 1000 жителей (норматив 422 кв. м), в 1 полугодии 2022 года – 927 кв. м. на 1000 жителей.</w:t>
      </w:r>
    </w:p>
    <w:p w14:paraId="222D4D0E" w14:textId="77777777" w:rsidR="00B71BA4" w:rsidRDefault="00B71BA4" w:rsidP="00B71BA4">
      <w:pPr>
        <w:pStyle w:val="a3"/>
        <w:jc w:val="both"/>
      </w:pPr>
      <w:r>
        <w:t>Оборот розничной торговли по крупным и средним организациям составил по– 2,0 млрд.руб., или 107,7% к уровню прошлого года в действующих ценах, оборот общественного питания составил – 15,3 млн.руб. или 103,8% к 1 полуг.2022 г. (14,7 млн.руб.)</w:t>
      </w:r>
    </w:p>
    <w:p w14:paraId="3EF1D6A5" w14:textId="77777777" w:rsidR="00B71BA4" w:rsidRDefault="00B71BA4" w:rsidP="00B71BA4">
      <w:pPr>
        <w:pStyle w:val="a3"/>
        <w:jc w:val="both"/>
      </w:pPr>
      <w:r>
        <w:t> </w:t>
      </w:r>
    </w:p>
    <w:p w14:paraId="5EC4597F" w14:textId="77777777" w:rsidR="00B71BA4" w:rsidRDefault="00B71BA4" w:rsidP="00B71BA4">
      <w:pPr>
        <w:pStyle w:val="a3"/>
        <w:jc w:val="center"/>
      </w:pPr>
      <w:r>
        <w:rPr>
          <w:rStyle w:val="a5"/>
          <w:b/>
          <w:bCs/>
        </w:rPr>
        <w:t>Малый бизнес</w:t>
      </w:r>
    </w:p>
    <w:p w14:paraId="2DAA4A02" w14:textId="77777777" w:rsidR="00B71BA4" w:rsidRDefault="00B71BA4" w:rsidP="00B71BA4">
      <w:pPr>
        <w:pStyle w:val="a3"/>
        <w:jc w:val="both"/>
      </w:pPr>
      <w:r>
        <w:lastRenderedPageBreak/>
        <w:t>Численность индивидуальных предпринимателей на 01.07.2022 г. составила  1158 чел., что выше уровня 1 полуг. 2022 г. на 5,2% (на 01.07.2022 г. – 1118  чел.). Число малых предприятий – 193 единиц, что составляет 102,7% к уровню прошлого года (221 ед.).</w:t>
      </w:r>
    </w:p>
    <w:p w14:paraId="78E605A4" w14:textId="77777777" w:rsidR="00B71BA4" w:rsidRDefault="00B71BA4" w:rsidP="00B71BA4">
      <w:pPr>
        <w:pStyle w:val="a3"/>
        <w:jc w:val="both"/>
      </w:pPr>
      <w:r>
        <w:t>Стоимость условного (минимального) набора продуктов питания по муниципальному району составила 4953,6 руб., что на 1,5% ниже среднеобластного уровня (5029 руб.).</w:t>
      </w:r>
    </w:p>
    <w:p w14:paraId="2B735965" w14:textId="77777777" w:rsidR="00B71BA4" w:rsidRDefault="00B71BA4" w:rsidP="00B71BA4">
      <w:pPr>
        <w:pStyle w:val="a3"/>
        <w:jc w:val="both"/>
      </w:pPr>
      <w:r>
        <w:t>Объем налоговых поступлений от субъектов малого и среднего предпринимательства в бюджет района на 01.07.2023 г. составил порядка  13,4 млн. рублей, что на 5% ниже уровня 1 полуг. 2022 г. (14,1 млн.руб.). </w:t>
      </w:r>
    </w:p>
    <w:p w14:paraId="03393211" w14:textId="77777777" w:rsidR="00B71BA4" w:rsidRDefault="00B71BA4" w:rsidP="00B71BA4">
      <w:pPr>
        <w:pStyle w:val="a3"/>
        <w:jc w:val="both"/>
      </w:pPr>
      <w:r>
        <w:t>За 1 полугодие 2023 г. оказаны консультативные услуги по вопросам ведения предпринимательской деятельности порядка 97 предпринимателям (за 1 полугодие.2022 г. - 86 предпринимателям);  по вопросам развития малого и среднего предпринимательства организованы и проведено 2 мероприятия (за 1 полугодие 2022 г. -  2 мероприятия).</w:t>
      </w:r>
    </w:p>
    <w:p w14:paraId="44425665" w14:textId="77777777" w:rsidR="00B71BA4" w:rsidRDefault="00B71BA4" w:rsidP="00B71BA4">
      <w:pPr>
        <w:pStyle w:val="a3"/>
        <w:jc w:val="both"/>
      </w:pPr>
      <w:r>
        <w:t>Составлено 7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(1 полугодие 2022 г. – 9 протоколов).</w:t>
      </w:r>
    </w:p>
    <w:p w14:paraId="3FF93E94" w14:textId="77777777" w:rsidR="00B71BA4" w:rsidRDefault="00B71BA4" w:rsidP="00B71BA4">
      <w:pPr>
        <w:pStyle w:val="a3"/>
        <w:jc w:val="both"/>
      </w:pPr>
      <w:r>
        <w:t> </w:t>
      </w:r>
    </w:p>
    <w:p w14:paraId="57E29519" w14:textId="77777777" w:rsidR="00B71BA4" w:rsidRDefault="00B71BA4" w:rsidP="00B71BA4">
      <w:pPr>
        <w:pStyle w:val="a3"/>
        <w:jc w:val="center"/>
      </w:pPr>
      <w:r>
        <w:rPr>
          <w:rStyle w:val="a5"/>
          <w:b/>
          <w:bCs/>
        </w:rPr>
        <w:t>Жилищно-коммунальное хозяйство</w:t>
      </w:r>
    </w:p>
    <w:p w14:paraId="2A7EB80D" w14:textId="77777777" w:rsidR="00B71BA4" w:rsidRDefault="00B71BA4" w:rsidP="00B71BA4">
      <w:pPr>
        <w:pStyle w:val="a3"/>
        <w:jc w:val="both"/>
      </w:pPr>
      <w: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14:paraId="5A6787A3" w14:textId="77777777" w:rsidR="00B71BA4" w:rsidRDefault="00B71BA4" w:rsidP="00B71BA4">
      <w:pPr>
        <w:pStyle w:val="a3"/>
        <w:jc w:val="both"/>
      </w:pPr>
      <w:r>
        <w:t>302 многоквартирных жилых дома и 153 объекта социальной сферы подготовлены к отопительному сезону. Для обеспечения населения муниципального района бесперебойным теплоснабжением задействованы 102 теплоисточника, из них 40 котельных и 62 топочных. МУП «Тепло» на сегодня занимается обслуживанием 40 котельных на территории Марксовского муниципального района и 39,864 км тепловых сетей. В течение отопительного периода 2021-2022 гг. возникали аварийные ситуации на котельной № 20, обслуживающей микрорайон № 7 в г. Марксе, из-за аварийного отключения электроснабжения, связанного с неблагоприятными погодными условиями, а также в результате порыва на теплосетях.</w:t>
      </w:r>
    </w:p>
    <w:p w14:paraId="50CB6BE7" w14:textId="77777777" w:rsidR="00B71BA4" w:rsidRDefault="00B71BA4" w:rsidP="00B71BA4">
      <w:pPr>
        <w:pStyle w:val="a3"/>
        <w:jc w:val="both"/>
      </w:pPr>
      <w:r>
        <w:t>В рамках реализации мероприятий муниципальной программы «Развитие жилищно-коммунальной инфраструктуры района» проведена полная замена сети теплоснабжения (трубы и лотки), на сумму 5176,00 тыс. руб., на отопительный сезон 2023-2024 гг. обеспечена бесперебойная подача отопления 5 социальных объектов - детский сад, МОУ-СОШ № 4 , городская библиотека, городской стадион и городской парк.</w:t>
      </w:r>
    </w:p>
    <w:p w14:paraId="26F76824" w14:textId="77777777" w:rsidR="00B71BA4" w:rsidRDefault="00B71BA4" w:rsidP="00B71BA4">
      <w:pPr>
        <w:pStyle w:val="a3"/>
        <w:jc w:val="both"/>
      </w:pPr>
      <w:r>
        <w:t>Так же в рамках подготовки к отопительному сезону ведется текущий ремонт котельных № 16, 14,18 и 36.</w:t>
      </w:r>
    </w:p>
    <w:p w14:paraId="7C630424" w14:textId="77777777" w:rsidR="00B71BA4" w:rsidRDefault="00B71BA4" w:rsidP="00B71BA4">
      <w:pPr>
        <w:pStyle w:val="a3"/>
        <w:jc w:val="both"/>
      </w:pPr>
      <w:r>
        <w:t xml:space="preserve">Совместно с ГАУ «Агентство по повышению эффективности использования имущественного комплекса Саратовской области» разработана программа комплексной модернизации системы теплоснабжения Марксовского муниципального района, предусматривающая установку котлов наружного размещения (КНР) различной степени </w:t>
      </w:r>
      <w:r>
        <w:lastRenderedPageBreak/>
        <w:t>мощности для объектов социальной сферы, модернизация котельных с усиленным энергосберегающим оборудованием на территории района.</w:t>
      </w:r>
    </w:p>
    <w:p w14:paraId="7DA2DBD3" w14:textId="77777777" w:rsidR="00B71BA4" w:rsidRDefault="00B71BA4" w:rsidP="00B71BA4">
      <w:pPr>
        <w:pStyle w:val="a3"/>
        <w:jc w:val="both"/>
      </w:pPr>
      <w:r>
        <w:t>На территории Марксовского муниципального района актуализированы схемы теплоснабжения сельских муниципальных образований, ведутся работы по актуализации схемы теплоснабжения муниципального образования город Маркс.</w:t>
      </w:r>
    </w:p>
    <w:p w14:paraId="6BD82C81" w14:textId="77777777" w:rsidR="00B71BA4" w:rsidRDefault="00B71BA4" w:rsidP="00B71BA4">
      <w:pPr>
        <w:pStyle w:val="a3"/>
        <w:jc w:val="both"/>
      </w:pPr>
      <w:r>
        <w:t>Водоснабжение города осуществляется централизованно от 6 водозаборов из подземных водоисточников без предварительной подготовки. Особое значение имеет водозабор № 2, снабжающий водой большую часть города. По результатам лабораторного контроля 2023 года Восточно-территориальным отделом Управления Роспотребнадзора по Саратовской области, превышений допустимых параметров не зафиксировано, однако в связи с высоким износом централизованной системы водоснабжения, а именно водоводов, необходимы мероприятия по замене части магистральных трубопроводов.</w:t>
      </w:r>
    </w:p>
    <w:p w14:paraId="5F303EA2" w14:textId="77777777" w:rsidR="00B71BA4" w:rsidRDefault="00B71BA4" w:rsidP="00B71BA4">
      <w:pPr>
        <w:pStyle w:val="a3"/>
        <w:jc w:val="both"/>
      </w:pPr>
      <w:r>
        <w:t>В мае текущего года в результате резкого снижения объемов подачи воды водозабором № 4 был введен режим повышенной готовности на территории города, подача воды осуществлялась по графику, информация об отключении была доведена до населения.</w:t>
      </w:r>
    </w:p>
    <w:p w14:paraId="58DFAABC" w14:textId="77777777" w:rsidR="00B71BA4" w:rsidRDefault="00B71BA4" w:rsidP="00B71BA4">
      <w:pPr>
        <w:pStyle w:val="a3"/>
        <w:jc w:val="both"/>
      </w:pPr>
      <w:r>
        <w:t>Было принято решение о ремонте муниципальной скважины глубиной 200 м, муниципалитетом заведены средства в сумме 3500, 00 руб. для ликвидации аварийной ситуации. 05.07.2023 года подрядчиком ИП Замрыка Ю.А.. завершены работы по ремонту, проведены замеры дебита скважины, направлены на анализ пробы воды.</w:t>
      </w:r>
    </w:p>
    <w:p w14:paraId="17A5DEFE" w14:textId="77777777" w:rsidR="00B71BA4" w:rsidRDefault="00B71BA4" w:rsidP="00B71BA4">
      <w:pPr>
        <w:pStyle w:val="a3"/>
        <w:jc w:val="both"/>
      </w:pPr>
      <w:r>
        <w:t>06.07.2023 года получен результат проб воды - качество воды, подаваемой из скважины, соответствует санитарным нормам.</w:t>
      </w:r>
    </w:p>
    <w:p w14:paraId="516870F1" w14:textId="77777777" w:rsidR="00B71BA4" w:rsidRDefault="00B71BA4" w:rsidP="00B71BA4">
      <w:pPr>
        <w:pStyle w:val="a3"/>
        <w:jc w:val="both"/>
      </w:pPr>
      <w:r>
        <w:t>Также ресурсоснабжающей организацией проведен ремонт скважины глубиной 100 м.</w:t>
      </w:r>
    </w:p>
    <w:p w14:paraId="2EC1B002" w14:textId="77777777" w:rsidR="00B71BA4" w:rsidRDefault="00B71BA4" w:rsidP="00B71BA4">
      <w:pPr>
        <w:pStyle w:val="a3"/>
        <w:jc w:val="both"/>
      </w:pPr>
      <w:r>
        <w:t>Водоснабжение микрорайона на сегодняшний день осуществляется в полном объеме.</w:t>
      </w:r>
    </w:p>
    <w:p w14:paraId="578A0A20" w14:textId="77777777" w:rsidR="00B71BA4" w:rsidRDefault="00B71BA4" w:rsidP="00B71BA4">
      <w:pPr>
        <w:pStyle w:val="a3"/>
        <w:jc w:val="both"/>
      </w:pPr>
      <w:r>
        <w:t>Для обеспечения поселений Марксовского муниципального района питьевой водой используется 128 подземных источников.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договоры с Федеральной службой по надзору в сфере защиты прав потребителей и благополучия человека о лабораторном исследовании. Отбор контрольных проб питьевой воды производится выборочно.</w:t>
      </w:r>
    </w:p>
    <w:p w14:paraId="65B35FD0" w14:textId="77777777" w:rsidR="00B71BA4" w:rsidRDefault="00B71BA4" w:rsidP="00B71BA4">
      <w:pPr>
        <w:pStyle w:val="a3"/>
        <w:jc w:val="both"/>
      </w:pPr>
      <w:r>
        <w:t>В ходе мониторингового контроля качества питьевой воды, проводимого в муниципальном районе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15 проб воды на санитарно-микробиологические и 15 проб воды на санитарно-гигиенические показатели. Все указанные пробы соответствуют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2.1.3685-21 «Гигиенические нормативы и требования к обеспечению безопасности и (или) безвредности для человека факторов среды обитания».</w:t>
      </w:r>
    </w:p>
    <w:p w14:paraId="2D6FA7DF" w14:textId="77777777" w:rsidR="00B71BA4" w:rsidRDefault="00B71BA4" w:rsidP="00B71BA4">
      <w:pPr>
        <w:pStyle w:val="a3"/>
        <w:jc w:val="both"/>
      </w:pPr>
      <w:r>
        <w:lastRenderedPageBreak/>
        <w:t>На территории г. Маркса сточные воды поступают для очистки и обеззараживания на очистные сооружения канализации. Изношенность очистных сооружений составляет 90%, нарушен технологический процесс очистки сточных вод. В рамках федерального проекта «Оздоровление Волги» (национального проекта «Экология») разработана проектно-сметная документация по строительству канализационных очистных сооружений в г. Маркс. На реализацию проекта строительства данного объекта необходимо выделение Министерством строительства и жилищно-коммунального хозяйства Российской Федерации финансирования. Подана региональная Заявка от Саратовской области  о включении объекта в указанный федеральный проект с сопроводительным письмом от 8 февраля 2021 года за подписью  Вице-губернатора - Председателя Правительства области.</w:t>
      </w:r>
    </w:p>
    <w:p w14:paraId="2F87F2C6" w14:textId="77777777" w:rsidR="00B71BA4" w:rsidRDefault="00B71BA4" w:rsidP="00B71BA4">
      <w:pPr>
        <w:pStyle w:val="a3"/>
        <w:jc w:val="both"/>
      </w:pPr>
      <w:r>
        <w:t> </w:t>
      </w:r>
    </w:p>
    <w:p w14:paraId="0D796AD4" w14:textId="77777777" w:rsidR="00B71BA4" w:rsidRDefault="00B71BA4" w:rsidP="00B71BA4">
      <w:pPr>
        <w:pStyle w:val="a3"/>
        <w:jc w:val="center"/>
      </w:pPr>
      <w:r>
        <w:rPr>
          <w:rStyle w:val="a4"/>
        </w:rPr>
        <w:t>Благоустройство</w:t>
      </w:r>
    </w:p>
    <w:p w14:paraId="0603F2C7" w14:textId="77777777" w:rsidR="00B71BA4" w:rsidRDefault="00B71BA4" w:rsidP="00B71BA4">
      <w:pPr>
        <w:pStyle w:val="a3"/>
        <w:jc w:val="both"/>
      </w:pPr>
      <w:r>
        <w:t>В рамках мероприятия «озеленение территории и благоустройство зеленых зон» проведены следующие работы:</w:t>
      </w:r>
    </w:p>
    <w:p w14:paraId="608572C4" w14:textId="77777777" w:rsidR="00B71BA4" w:rsidRDefault="00B71BA4" w:rsidP="00B71BA4">
      <w:pPr>
        <w:pStyle w:val="a3"/>
        <w:jc w:val="both"/>
      </w:pPr>
      <w:r>
        <w:t>- уборка мусора, в т.ч. крупногабаритного - 66 500м2</w:t>
      </w:r>
    </w:p>
    <w:p w14:paraId="7A90A510" w14:textId="77777777" w:rsidR="00B71BA4" w:rsidRDefault="00B71BA4" w:rsidP="00B71BA4">
      <w:pPr>
        <w:pStyle w:val="a3"/>
        <w:jc w:val="both"/>
      </w:pPr>
      <w:r>
        <w:t>- посадка цветов (пр. Ленина р-н памятника Ленину; пр. Ленина р-н городского суда - цветы; ул. Рабочая, пр. Ленина - маг. «Магнит»; парк Екатерины; аллея Героев; аллея Молодежи; пл. Интернациональная; пр. Строителей)</w:t>
      </w:r>
    </w:p>
    <w:p w14:paraId="1A194B2E" w14:textId="77777777" w:rsidR="00B71BA4" w:rsidRDefault="00B71BA4" w:rsidP="00B71BA4">
      <w:pPr>
        <w:pStyle w:val="a3"/>
        <w:jc w:val="both"/>
      </w:pPr>
      <w:r>
        <w:t>- полив цветников, газонов (два раза в неделю) - 53 276м2</w:t>
      </w:r>
    </w:p>
    <w:p w14:paraId="5765DAA2" w14:textId="77777777" w:rsidR="00B71BA4" w:rsidRDefault="00B71BA4" w:rsidP="00B71BA4">
      <w:pPr>
        <w:pStyle w:val="a3"/>
        <w:jc w:val="both"/>
      </w:pPr>
      <w:r>
        <w:t>- прополка цветников, газонов (два раза в неделю) - 53 276 м2</w:t>
      </w:r>
    </w:p>
    <w:p w14:paraId="79815828" w14:textId="77777777" w:rsidR="00B71BA4" w:rsidRDefault="00B71BA4" w:rsidP="00B71BA4">
      <w:pPr>
        <w:pStyle w:val="a3"/>
        <w:jc w:val="both"/>
      </w:pPr>
      <w:r>
        <w:t>- покос травы, уборка сухой травы (два раза в месяц) - 346 500 м2</w:t>
      </w:r>
    </w:p>
    <w:p w14:paraId="721FF887" w14:textId="77777777" w:rsidR="00B71BA4" w:rsidRDefault="00B71BA4" w:rsidP="00B71BA4">
      <w:pPr>
        <w:pStyle w:val="a3"/>
        <w:jc w:val="both"/>
      </w:pPr>
      <w:r>
        <w:t>- омолаживающая обрезка, кронирование деревьев - 1000 шт.</w:t>
      </w:r>
    </w:p>
    <w:p w14:paraId="4F8E58F0" w14:textId="77777777" w:rsidR="00B71BA4" w:rsidRDefault="00B71BA4" w:rsidP="00B71BA4">
      <w:pPr>
        <w:pStyle w:val="a3"/>
        <w:jc w:val="both"/>
      </w:pPr>
      <w:r>
        <w:t>- удаление сорной растительности с вывозом древесных отходов - 53 276 м2</w:t>
      </w:r>
    </w:p>
    <w:p w14:paraId="22F6DFCF" w14:textId="77777777" w:rsidR="00B71BA4" w:rsidRDefault="00B71BA4" w:rsidP="00B71BA4">
      <w:pPr>
        <w:pStyle w:val="a3"/>
        <w:jc w:val="both"/>
      </w:pPr>
      <w:r>
        <w:t>- уборка опавшей листвы - 20 500 м2</w:t>
      </w:r>
    </w:p>
    <w:p w14:paraId="73F4BBE6" w14:textId="77777777" w:rsidR="00B71BA4" w:rsidRDefault="00B71BA4" w:rsidP="00B71BA4">
      <w:pPr>
        <w:pStyle w:val="a3"/>
        <w:jc w:val="both"/>
      </w:pPr>
      <w:r>
        <w:t>- побелка деревьев - 950 шт.</w:t>
      </w:r>
    </w:p>
    <w:p w14:paraId="0ED94D23" w14:textId="77777777" w:rsidR="00B71BA4" w:rsidRDefault="00B71BA4" w:rsidP="00B71BA4">
      <w:pPr>
        <w:pStyle w:val="a3"/>
        <w:jc w:val="both"/>
      </w:pPr>
      <w:r>
        <w:t>- выпиловка деревьев - 30 шт.</w:t>
      </w:r>
    </w:p>
    <w:p w14:paraId="4170DE74" w14:textId="77777777" w:rsidR="00B71BA4" w:rsidRDefault="00B71BA4" w:rsidP="00B71BA4">
      <w:pPr>
        <w:pStyle w:val="a3"/>
        <w:jc w:val="both"/>
      </w:pPr>
      <w:r>
        <w:t>В рамках мероприятия «Содержание мест общего пользования» проведены следующие работы по благоустройству города:</w:t>
      </w:r>
    </w:p>
    <w:p w14:paraId="2212DE76" w14:textId="77777777" w:rsidR="00B71BA4" w:rsidRDefault="00B71BA4" w:rsidP="00B71BA4">
      <w:pPr>
        <w:pStyle w:val="a3"/>
        <w:jc w:val="both"/>
      </w:pPr>
      <w:r>
        <w:t>- выполнялись механизированная и ручная уборка мусора, грязи, снега – 223 012 м2;</w:t>
      </w:r>
    </w:p>
    <w:p w14:paraId="48ED11EF" w14:textId="77777777" w:rsidR="00B71BA4" w:rsidRDefault="00B71BA4" w:rsidP="00B71BA4">
      <w:pPr>
        <w:pStyle w:val="a3"/>
        <w:jc w:val="both"/>
      </w:pPr>
      <w:r>
        <w:t>- проводилась ручная обработка против гололедными материалами - 62 900 м2;</w:t>
      </w:r>
    </w:p>
    <w:p w14:paraId="49D5D916" w14:textId="77777777" w:rsidR="00B71BA4" w:rsidRDefault="00B71BA4" w:rsidP="00B71BA4">
      <w:pPr>
        <w:pStyle w:val="a3"/>
        <w:jc w:val="both"/>
      </w:pPr>
      <w:r>
        <w:t>- сбор и вывоз мусора (веток) - 215 м3</w:t>
      </w:r>
    </w:p>
    <w:p w14:paraId="2BF603F9" w14:textId="77777777" w:rsidR="00B71BA4" w:rsidRDefault="00B71BA4" w:rsidP="00B71BA4">
      <w:pPr>
        <w:pStyle w:val="a3"/>
        <w:jc w:val="both"/>
      </w:pPr>
      <w:r>
        <w:t>-содержание остановочных площадок и павильонов - 47 шт.;</w:t>
      </w:r>
    </w:p>
    <w:p w14:paraId="18033F47" w14:textId="77777777" w:rsidR="00B71BA4" w:rsidRDefault="00B71BA4" w:rsidP="00B71BA4">
      <w:pPr>
        <w:pStyle w:val="a3"/>
        <w:jc w:val="both"/>
      </w:pPr>
      <w:r>
        <w:t>-отлов безнадзорных животных - 15 шт.;</w:t>
      </w:r>
    </w:p>
    <w:p w14:paraId="4F9F35C6" w14:textId="77777777" w:rsidR="00B71BA4" w:rsidRDefault="00B71BA4" w:rsidP="00B71BA4">
      <w:pPr>
        <w:pStyle w:val="a3"/>
        <w:jc w:val="both"/>
      </w:pPr>
      <w:r>
        <w:lastRenderedPageBreak/>
        <w:t>-ликвидировались несанкционированные свалки мусора в количестве- 9 шт.;</w:t>
      </w:r>
    </w:p>
    <w:p w14:paraId="29DEC280" w14:textId="77777777" w:rsidR="00B71BA4" w:rsidRDefault="00B71BA4" w:rsidP="00B71BA4">
      <w:pPr>
        <w:pStyle w:val="a3"/>
        <w:jc w:val="both"/>
      </w:pPr>
      <w:r>
        <w:t>-проводится ежедневная очистка урн – 352 шт.;</w:t>
      </w:r>
    </w:p>
    <w:p w14:paraId="61D86C9C" w14:textId="77777777" w:rsidR="00B71BA4" w:rsidRDefault="00B71BA4" w:rsidP="00B71BA4">
      <w:pPr>
        <w:pStyle w:val="a3"/>
        <w:jc w:val="both"/>
      </w:pPr>
      <w:r>
        <w:t>-содержание и ремонт скамеек, урн, фонтанов, памятников, и др. малых архитектурных форм (9 шт.)- 6 раз в год</w:t>
      </w:r>
    </w:p>
    <w:p w14:paraId="46CB7AC8" w14:textId="77777777" w:rsidR="00B71BA4" w:rsidRDefault="00B71BA4" w:rsidP="00B71BA4">
      <w:pPr>
        <w:pStyle w:val="a3"/>
        <w:jc w:val="both"/>
      </w:pPr>
      <w:r>
        <w:t>-проводилась работа по праздничному оформлению территории города.</w:t>
      </w:r>
    </w:p>
    <w:p w14:paraId="073229E5" w14:textId="77777777" w:rsidR="00B71BA4" w:rsidRDefault="00B71BA4" w:rsidP="00B71BA4">
      <w:pPr>
        <w:pStyle w:val="a3"/>
        <w:jc w:val="both"/>
      </w:pPr>
      <w:r>
        <w:t>В рамках мероприятия «Содержание автомобильных дорог общего пользования местного значения» в 2023 году проводилась уборка закрепленной территории по городу:</w:t>
      </w:r>
    </w:p>
    <w:p w14:paraId="2A7DE480" w14:textId="77777777" w:rsidR="00B71BA4" w:rsidRDefault="00B71BA4" w:rsidP="00B71BA4">
      <w:pPr>
        <w:pStyle w:val="a3"/>
        <w:jc w:val="both"/>
      </w:pPr>
      <w:r>
        <w:t>- установка дорожных знаков – 14 шт;</w:t>
      </w:r>
    </w:p>
    <w:p w14:paraId="3AB3BFB8" w14:textId="77777777" w:rsidR="00B71BA4" w:rsidRDefault="00B71BA4" w:rsidP="00B71BA4">
      <w:pPr>
        <w:pStyle w:val="a3"/>
        <w:jc w:val="both"/>
      </w:pPr>
      <w:r>
        <w:t>- посыпка дорог песко-солевой смесью - 460 700 м2;</w:t>
      </w:r>
    </w:p>
    <w:p w14:paraId="1CCEB8AF" w14:textId="77777777" w:rsidR="00B71BA4" w:rsidRDefault="00B71BA4" w:rsidP="00B71BA4">
      <w:pPr>
        <w:pStyle w:val="a3"/>
        <w:jc w:val="both"/>
      </w:pPr>
      <w:r>
        <w:t>- сдвигание снега на дорогах - 308 550 м2;</w:t>
      </w:r>
    </w:p>
    <w:p w14:paraId="418FC5F3" w14:textId="77777777" w:rsidR="00B71BA4" w:rsidRDefault="00B71BA4" w:rsidP="00B71BA4">
      <w:pPr>
        <w:pStyle w:val="a3"/>
        <w:jc w:val="both"/>
      </w:pPr>
      <w:r>
        <w:t>- грейдерование проезжей части дорог- 1 585 050 м2;</w:t>
      </w:r>
    </w:p>
    <w:p w14:paraId="43A9D3D8" w14:textId="77777777" w:rsidR="00B71BA4" w:rsidRDefault="00B71BA4" w:rsidP="00B71BA4">
      <w:pPr>
        <w:pStyle w:val="a3"/>
        <w:jc w:val="both"/>
      </w:pPr>
      <w:r>
        <w:t>- вывоз снега –3 435 м3.</w:t>
      </w:r>
    </w:p>
    <w:p w14:paraId="6530D3C4" w14:textId="77777777" w:rsidR="00B71BA4" w:rsidRDefault="00B71BA4" w:rsidP="00B71BA4">
      <w:pPr>
        <w:pStyle w:val="a3"/>
        <w:jc w:val="both"/>
      </w:pPr>
      <w:r>
        <w:t>- механизированная уборка тротуаров от снега- 50000 м2</w:t>
      </w:r>
    </w:p>
    <w:p w14:paraId="1D38FF4A" w14:textId="77777777" w:rsidR="00B71BA4" w:rsidRDefault="00B71BA4" w:rsidP="00B71BA4">
      <w:pPr>
        <w:pStyle w:val="a3"/>
        <w:jc w:val="both"/>
      </w:pPr>
      <w:r>
        <w:t>- ручная уборка тротуаров от снега- 18 500 м2</w:t>
      </w:r>
    </w:p>
    <w:p w14:paraId="2EA681BE" w14:textId="77777777" w:rsidR="00B71BA4" w:rsidRDefault="00B71BA4" w:rsidP="00B71BA4">
      <w:pPr>
        <w:pStyle w:val="a3"/>
        <w:jc w:val="both"/>
      </w:pPr>
      <w:r>
        <w:t>В летние периоды проводятся следующие работы:</w:t>
      </w:r>
    </w:p>
    <w:p w14:paraId="44CC10EB" w14:textId="77777777" w:rsidR="00B71BA4" w:rsidRDefault="00B71BA4" w:rsidP="00B71BA4">
      <w:pPr>
        <w:pStyle w:val="a3"/>
        <w:jc w:val="both"/>
      </w:pPr>
      <w:r>
        <w:t>- подметание дорог в летний период –3 384 439 м2</w:t>
      </w:r>
    </w:p>
    <w:p w14:paraId="63B1D85E" w14:textId="77777777" w:rsidR="00B71BA4" w:rsidRDefault="00B71BA4" w:rsidP="00B71BA4">
      <w:pPr>
        <w:pStyle w:val="a3"/>
        <w:jc w:val="both"/>
      </w:pPr>
      <w:r>
        <w:t>- увлажнение дорог в летний период –193 000 м2</w:t>
      </w:r>
    </w:p>
    <w:p w14:paraId="38C6758D" w14:textId="77777777" w:rsidR="00B71BA4" w:rsidRDefault="00B71BA4" w:rsidP="00B71BA4">
      <w:pPr>
        <w:pStyle w:val="a3"/>
        <w:jc w:val="both"/>
      </w:pPr>
      <w:r>
        <w:t>- уборка остановочных площадок от пыли- 3780 м2</w:t>
      </w:r>
    </w:p>
    <w:p w14:paraId="30986F2D" w14:textId="77777777" w:rsidR="00B71BA4" w:rsidRDefault="00B71BA4" w:rsidP="00B71BA4">
      <w:pPr>
        <w:pStyle w:val="a3"/>
        <w:jc w:val="both"/>
      </w:pPr>
      <w:r>
        <w:t>В рамках мероприятия «Организация уличного освещения и содержание светофорного оборудования» за 6 месяцев 2023 года заменены лампы в количестве 221 шт., проводятся работы по ремонту светофорного оборудования.</w:t>
      </w:r>
    </w:p>
    <w:p w14:paraId="62EDD9BA" w14:textId="77777777" w:rsidR="00B71BA4" w:rsidRDefault="00B71BA4" w:rsidP="00B71BA4">
      <w:pPr>
        <w:pStyle w:val="a3"/>
        <w:jc w:val="both"/>
      </w:pPr>
      <w:r>
        <w:t>На выполнение мероприятия «Содержание и благоустройство городского пляжа» в мае 2023 года проведены мероприятия по подготовке пляжа к открытию сезона, а именно: покраска 6 раздевалок, 8 скамеек, 16 урн на пляже, лущение песка, подготовка буйков, информационных щитов. Установлен биотуалет.</w:t>
      </w:r>
    </w:p>
    <w:p w14:paraId="59C6A03E" w14:textId="77777777" w:rsidR="00B71BA4" w:rsidRDefault="00B71BA4" w:rsidP="00B71BA4">
      <w:pPr>
        <w:pStyle w:val="a3"/>
        <w:jc w:val="both"/>
      </w:pPr>
      <w:r>
        <w:t>На территории пляжа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2 медицинские сестры.</w:t>
      </w:r>
    </w:p>
    <w:p w14:paraId="33FE450A" w14:textId="77777777" w:rsidR="00B71BA4" w:rsidRDefault="00B71BA4" w:rsidP="00B71BA4">
      <w:pPr>
        <w:pStyle w:val="a3"/>
        <w:jc w:val="both"/>
      </w:pPr>
      <w:r>
        <w:t> </w:t>
      </w:r>
    </w:p>
    <w:p w14:paraId="3CAB544B" w14:textId="77777777" w:rsidR="00B71BA4" w:rsidRDefault="00B71BA4" w:rsidP="00B71BA4">
      <w:pPr>
        <w:pStyle w:val="a3"/>
        <w:jc w:val="center"/>
      </w:pPr>
      <w:r>
        <w:rPr>
          <w:rStyle w:val="a4"/>
        </w:rPr>
        <w:t>Дорожное хозяйство</w:t>
      </w:r>
    </w:p>
    <w:p w14:paraId="13CD9BEA" w14:textId="77777777" w:rsidR="00B71BA4" w:rsidRDefault="00B71BA4" w:rsidP="00B71BA4">
      <w:pPr>
        <w:pStyle w:val="a3"/>
        <w:jc w:val="both"/>
      </w:pPr>
      <w:r>
        <w:lastRenderedPageBreak/>
        <w:t>На ремонт и содержание дорог на территории Марксовского муниципального района в 2023 году предусмотрены средства в сумме 211 479,8 тыс. руб., в том числе:</w:t>
      </w:r>
    </w:p>
    <w:p w14:paraId="51E30B3E" w14:textId="77777777" w:rsidR="00B71BA4" w:rsidRDefault="00B71BA4" w:rsidP="00B71BA4">
      <w:pPr>
        <w:pStyle w:val="a3"/>
        <w:jc w:val="both"/>
      </w:pPr>
      <w:r>
        <w:t>-МО город Маркс – 27 801,3 тыс. руб.;</w:t>
      </w:r>
    </w:p>
    <w:p w14:paraId="0E331BF3" w14:textId="77777777" w:rsidR="00B71BA4" w:rsidRDefault="00B71BA4" w:rsidP="00B71BA4">
      <w:pPr>
        <w:pStyle w:val="a3"/>
        <w:jc w:val="both"/>
      </w:pPr>
      <w:r>
        <w:t>- Марксовский муниципальный район – 49137,8 тыс. руб.;</w:t>
      </w:r>
    </w:p>
    <w:p w14:paraId="59C3E542" w14:textId="77777777" w:rsidR="00B71BA4" w:rsidRDefault="00B71BA4" w:rsidP="00B71BA4">
      <w:pPr>
        <w:pStyle w:val="a3"/>
        <w:jc w:val="both"/>
      </w:pPr>
      <w:r>
        <w:t>- сельские МО – 134540,7 тыс. руб. (в том числе субсидии -87507,0 тыс. руб.; акцизы – 47033,7 тыс. руб.)</w:t>
      </w:r>
    </w:p>
    <w:p w14:paraId="4B3F06B8" w14:textId="77777777" w:rsidR="00B71BA4" w:rsidRDefault="00B71BA4" w:rsidP="00B71BA4">
      <w:pPr>
        <w:pStyle w:val="a3"/>
        <w:jc w:val="both"/>
      </w:pPr>
      <w:r>
        <w:t>За период январь-июнь т.г. проведены работы по ремонту дорог:</w:t>
      </w:r>
    </w:p>
    <w:p w14:paraId="4BF19058" w14:textId="77777777" w:rsidR="00B71BA4" w:rsidRDefault="00B71BA4" w:rsidP="00B71BA4">
      <w:pPr>
        <w:pStyle w:val="a3"/>
        <w:jc w:val="both"/>
      </w:pPr>
      <w:r>
        <w:t>- в МО город Маркс на сумму 15 075 тыс. руб.</w:t>
      </w:r>
    </w:p>
    <w:p w14:paraId="0D3B4F19" w14:textId="77777777" w:rsidR="00B71BA4" w:rsidRDefault="00B71BA4" w:rsidP="00B71BA4">
      <w:pPr>
        <w:pStyle w:val="a3"/>
        <w:jc w:val="both"/>
      </w:pPr>
      <w:r>
        <w:t>- в Марксовском муниципальном районе на сумму 9 091,9 тыс. руб.</w:t>
      </w:r>
    </w:p>
    <w:p w14:paraId="37561E5E" w14:textId="77777777" w:rsidR="00B71BA4" w:rsidRDefault="00B71BA4" w:rsidP="00B71BA4">
      <w:pPr>
        <w:pStyle w:val="a3"/>
        <w:jc w:val="both"/>
      </w:pPr>
      <w:r>
        <w:t>- в сельских МО за счет средств областного бюджета на сумму 62 444,2 тыс. руб., а также за счет акцизов 6 019,3 тыс. руб.</w:t>
      </w:r>
    </w:p>
    <w:p w14:paraId="7DD7BD08" w14:textId="77777777" w:rsidR="00B71BA4" w:rsidRDefault="00B71BA4" w:rsidP="00B71BA4">
      <w:pPr>
        <w:pStyle w:val="a3"/>
        <w:jc w:val="both"/>
      </w:pPr>
      <w:r>
        <w:t>В 2023 году на территории Марксовского муниципального района планируется отремонтировать – 25,6 км, фактически отремонтировано - 14,3 км или 55,9% от плана (в том числе: МО г. Маркс план 2 км, выполнено – 1,8 км; дороги Марксовского района план - 6 км, выполнено – 1,5 км; сельские МО план – 17,6 км, выполнено – 11 км).</w:t>
      </w:r>
    </w:p>
    <w:p w14:paraId="587BE7A5" w14:textId="77777777" w:rsidR="00B71BA4" w:rsidRDefault="00B71BA4" w:rsidP="00B71BA4">
      <w:pPr>
        <w:pStyle w:val="a3"/>
        <w:jc w:val="both"/>
      </w:pPr>
      <w:r>
        <w:t> </w:t>
      </w:r>
    </w:p>
    <w:p w14:paraId="24729C01" w14:textId="77777777" w:rsidR="00B71BA4" w:rsidRDefault="00B71BA4" w:rsidP="00B71BA4">
      <w:pPr>
        <w:pStyle w:val="a3"/>
        <w:jc w:val="center"/>
      </w:pPr>
      <w:r>
        <w:rPr>
          <w:rStyle w:val="a4"/>
          <w:u w:val="single"/>
        </w:rPr>
        <w:t>Муниципальное образование город Маркс.</w:t>
      </w:r>
    </w:p>
    <w:p w14:paraId="5BD79DE4" w14:textId="77777777" w:rsidR="00B71BA4" w:rsidRDefault="00B71BA4" w:rsidP="00B71BA4">
      <w:pPr>
        <w:pStyle w:val="a3"/>
        <w:jc w:val="both"/>
      </w:pPr>
      <w:r>
        <w:t>Текущий ремонт (ямочный ремонт) улиц г. Маркс выполнен в полном объеме общей площадью 3000 кв.м. на сумму 4000,0 тыс. руб.</w:t>
      </w:r>
    </w:p>
    <w:p w14:paraId="79D11143" w14:textId="77777777" w:rsidR="00B71BA4" w:rsidRDefault="00B71BA4" w:rsidP="00B71BA4">
      <w:pPr>
        <w:pStyle w:val="a3"/>
        <w:jc w:val="both"/>
      </w:pPr>
      <w:r>
        <w:t>Ремонт асфальтобетонного покрытия выполнен по следующим адресам:</w:t>
      </w:r>
    </w:p>
    <w:p w14:paraId="64902495" w14:textId="77777777" w:rsidR="00B71BA4" w:rsidRDefault="00B71BA4" w:rsidP="00B71BA4">
      <w:pPr>
        <w:pStyle w:val="a3"/>
        <w:jc w:val="both"/>
      </w:pPr>
      <w:r>
        <w:t>- ул. пл. Интернациональная за стадионом, протяженностью 412,8 п.м. (общей площадью 2424,7 кв.м.) на сумму 3 181,0 тыс. руб.;</w:t>
      </w:r>
    </w:p>
    <w:p w14:paraId="08D8620A" w14:textId="77777777" w:rsidR="00B71BA4" w:rsidRDefault="00B71BA4" w:rsidP="00B71BA4">
      <w:pPr>
        <w:pStyle w:val="a3"/>
        <w:jc w:val="both"/>
      </w:pPr>
      <w:r>
        <w:t>- пр. Ленина (Молодёжная аллея); пр.Ленина (парковка); ул. Свободы, пр. Ленина, протяженностью 131 п.м. (общей площадью 944 кв.м.) на сумму 1 637,4 тыс. руб.;</w:t>
      </w:r>
    </w:p>
    <w:p w14:paraId="7035E169" w14:textId="77777777" w:rsidR="00B71BA4" w:rsidRDefault="00B71BA4" w:rsidP="00B71BA4">
      <w:pPr>
        <w:pStyle w:val="a3"/>
        <w:jc w:val="both"/>
      </w:pPr>
      <w:r>
        <w:t>- пр. Строителей въезд к д.5,7,11 + ямочный ремонт, протяженностью 132 п.м. (общей площадью –706 кв. м) на сумму 891,2 тыс. руб.;</w:t>
      </w:r>
    </w:p>
    <w:p w14:paraId="5E1579CB" w14:textId="77777777" w:rsidR="00B71BA4" w:rsidRDefault="00B71BA4" w:rsidP="00B71BA4">
      <w:pPr>
        <w:pStyle w:val="a3"/>
        <w:jc w:val="both"/>
      </w:pPr>
      <w:r>
        <w:t>- проезд к Детскому дому пр. Строителей д. 1 через дворовую территорию д.3 по пр. Строителей, протяженностью 175 п.м. (общей площадью 814 кв.м.) на сумму 1 830,4 тыс. руб.;</w:t>
      </w:r>
    </w:p>
    <w:p w14:paraId="78EE5C4D" w14:textId="77777777" w:rsidR="00B71BA4" w:rsidRDefault="00B71BA4" w:rsidP="00B71BA4">
      <w:pPr>
        <w:pStyle w:val="a3"/>
        <w:jc w:val="both"/>
      </w:pPr>
      <w:r>
        <w:t>- ул. 9-я линия от ул. Бебеля до ул. Куйбышева, протяженностью 100 п.м. (общей площадью 450  кв.м.) на сумму 580,0 тыс.руб.;</w:t>
      </w:r>
    </w:p>
    <w:p w14:paraId="6B57E3F7" w14:textId="77777777" w:rsidR="00B71BA4" w:rsidRDefault="00B71BA4" w:rsidP="00B71BA4">
      <w:pPr>
        <w:pStyle w:val="a3"/>
        <w:jc w:val="both"/>
      </w:pPr>
      <w:r>
        <w:t>- 3-й Сосновый проезд, протяженностью 850 п.м. (общей площадью 4250 кв.м.) на сумму 2 955,0 тыс. руб.; (щебенение).</w:t>
      </w:r>
    </w:p>
    <w:p w14:paraId="25D16D73" w14:textId="77777777" w:rsidR="00B71BA4" w:rsidRDefault="00B71BA4" w:rsidP="00B71BA4">
      <w:pPr>
        <w:pStyle w:val="a3"/>
        <w:jc w:val="both"/>
      </w:pPr>
      <w:r>
        <w:lastRenderedPageBreak/>
        <w:t>До конца года планируется ремонт асфальтобетонного покрытия по следующим адресам:</w:t>
      </w:r>
    </w:p>
    <w:p w14:paraId="6E608BD9" w14:textId="77777777" w:rsidR="00B71BA4" w:rsidRDefault="00B71BA4" w:rsidP="00B71BA4">
      <w:pPr>
        <w:pStyle w:val="a3"/>
        <w:jc w:val="both"/>
      </w:pPr>
      <w:r>
        <w:t>- ул. Первомайская от ул. Интернациональная до ул. 7-я линия, ул. 7-я линия от ул. Первомайская до пр. Строителей;</w:t>
      </w:r>
    </w:p>
    <w:p w14:paraId="08E1F115" w14:textId="77777777" w:rsidR="00B71BA4" w:rsidRDefault="00B71BA4" w:rsidP="00B71BA4">
      <w:pPr>
        <w:pStyle w:val="a3"/>
        <w:jc w:val="both"/>
      </w:pPr>
      <w:r>
        <w:t>- ул. К. Либкнехта от ул. 6-я линия до ул. Пл. Интернациональная с парковками;</w:t>
      </w:r>
    </w:p>
    <w:p w14:paraId="5EEA5FCF" w14:textId="77777777" w:rsidR="00B71BA4" w:rsidRDefault="00B71BA4" w:rsidP="00B71BA4">
      <w:pPr>
        <w:pStyle w:val="a3"/>
        <w:jc w:val="both"/>
      </w:pPr>
      <w:r>
        <w:t>- ул. 3-й Сосновый проезд, въезд к мн.дому № 233-239 по ул. Куйбышева.</w:t>
      </w:r>
    </w:p>
    <w:p w14:paraId="606A7658" w14:textId="77777777" w:rsidR="00B71BA4" w:rsidRDefault="00B71BA4" w:rsidP="00B71BA4">
      <w:pPr>
        <w:pStyle w:val="a3"/>
        <w:jc w:val="both"/>
      </w:pPr>
      <w:r>
        <w:t>За счет внебюджетных источников финансирования планируется отремонтировать ул. Советская от ул. 10-я линия до Маслодела, протяженностью 200 п.м. (общей площадью 1300 кв.м.)</w:t>
      </w:r>
    </w:p>
    <w:p w14:paraId="6F4AE841" w14:textId="77777777" w:rsidR="00B71BA4" w:rsidRDefault="00B71BA4" w:rsidP="00B71BA4">
      <w:pPr>
        <w:pStyle w:val="a3"/>
        <w:jc w:val="both"/>
      </w:pPr>
      <w:r>
        <w:t> </w:t>
      </w:r>
    </w:p>
    <w:p w14:paraId="27BD0119" w14:textId="77777777" w:rsidR="00B71BA4" w:rsidRDefault="00B71BA4" w:rsidP="00B71BA4">
      <w:pPr>
        <w:pStyle w:val="a3"/>
        <w:jc w:val="center"/>
      </w:pPr>
      <w:r>
        <w:rPr>
          <w:rStyle w:val="a4"/>
          <w:u w:val="single"/>
        </w:rPr>
        <w:t>Марксовский муниципальный район.</w:t>
      </w:r>
    </w:p>
    <w:p w14:paraId="18DFDCBF" w14:textId="77777777" w:rsidR="00B71BA4" w:rsidRDefault="00B71BA4" w:rsidP="00B71BA4">
      <w:pPr>
        <w:pStyle w:val="a3"/>
        <w:jc w:val="both"/>
      </w:pPr>
      <w:r>
        <w:t>За счёт средств муниципального дорожного фонда Марксовского района ремонт асфальтобетонного покрытия выполнен по следующим адресам:</w:t>
      </w:r>
    </w:p>
    <w:p w14:paraId="5F245BDC" w14:textId="77777777" w:rsidR="00B71BA4" w:rsidRDefault="00B71BA4" w:rsidP="00B71BA4">
      <w:pPr>
        <w:pStyle w:val="a3"/>
        <w:jc w:val="both"/>
      </w:pPr>
      <w:r>
        <w:t>- ул. Куйбышева - ремонт сплошным слоем, протяженностью 500 п.м. (общей площадью 3750 кв.м) на сумму 3 141,3 тыс. руб.;</w:t>
      </w:r>
    </w:p>
    <w:p w14:paraId="10E4E3E9" w14:textId="77777777" w:rsidR="00B71BA4" w:rsidRDefault="00B71BA4" w:rsidP="00B71BA4">
      <w:pPr>
        <w:pStyle w:val="a3"/>
        <w:jc w:val="both"/>
      </w:pPr>
      <w:r>
        <w:t>- ул. Мичуринская – ремонт сплошным слоем, протяженностью 950 п.м. (общей площадью 7143 кв.м.) на сумму 5 950,6 тыс. руб.</w:t>
      </w:r>
    </w:p>
    <w:p w14:paraId="38082515" w14:textId="77777777" w:rsidR="00B71BA4" w:rsidRDefault="00B71BA4" w:rsidP="00B71BA4">
      <w:pPr>
        <w:pStyle w:val="a3"/>
        <w:jc w:val="both"/>
      </w:pPr>
      <w:r>
        <w:t>До конца года планируется ремонт асфальтобетонного покрытия по следующим адресам:</w:t>
      </w:r>
    </w:p>
    <w:p w14:paraId="2B835C64" w14:textId="77777777" w:rsidR="00B71BA4" w:rsidRDefault="00B71BA4" w:rsidP="00B71BA4">
      <w:pPr>
        <w:pStyle w:val="a3"/>
        <w:jc w:val="both"/>
      </w:pPr>
      <w:r>
        <w:t>- а/п к п. Колос - с. Семеновка - ремонт сплошным слоем протяженностью 1000 п.м. (общей площадью 5800 кв.м) на сумму 5 744,9 тыс. руб.;</w:t>
      </w:r>
    </w:p>
    <w:p w14:paraId="697C1FEC" w14:textId="77777777" w:rsidR="00B71BA4" w:rsidRDefault="00B71BA4" w:rsidP="00B71BA4">
      <w:pPr>
        <w:pStyle w:val="a3"/>
        <w:jc w:val="both"/>
      </w:pPr>
      <w:r>
        <w:t>- а/д к с. Кировское – с. Полековское, а/п к с. Фурманово – ремонт сплошным слоем, протяженностью 1000 п.м. (общая площадь 5500 кв.м.) на сумму 8 376,6 тыс. руб.;</w:t>
      </w:r>
    </w:p>
    <w:p w14:paraId="59E19865" w14:textId="77777777" w:rsidR="00B71BA4" w:rsidRDefault="00B71BA4" w:rsidP="00B71BA4">
      <w:pPr>
        <w:pStyle w:val="a3"/>
        <w:jc w:val="both"/>
      </w:pPr>
      <w:r>
        <w:t>- а/п к с. Водопьяновка – ремонт сплошным слоем, протяженностью 1000 п.м (общей площадью 5500 кв.м.) на сумму 7 051,6 тыс. руб.;</w:t>
      </w:r>
    </w:p>
    <w:p w14:paraId="3EA0379A" w14:textId="77777777" w:rsidR="00B71BA4" w:rsidRDefault="00B71BA4" w:rsidP="00B71BA4">
      <w:pPr>
        <w:pStyle w:val="a3"/>
        <w:jc w:val="both"/>
      </w:pPr>
      <w:r>
        <w:t>- а/п к с. Воротаевка – ремонт сплошным слоем, протяженностью 800 п.м. (общей площадью 4000 кв.м.) на сумму 4 887,6 тыс. руб.;</w:t>
      </w:r>
    </w:p>
    <w:p w14:paraId="2381F1C7" w14:textId="77777777" w:rsidR="00B71BA4" w:rsidRDefault="00B71BA4" w:rsidP="00B71BA4">
      <w:pPr>
        <w:pStyle w:val="a3"/>
        <w:jc w:val="both"/>
      </w:pPr>
      <w:r>
        <w:t>- а/п к п. Солнечный, а/п к с. Заря, а/п к с. Вознесенка, а/п к с. Буерак, а/п к с. Баскатовка – ямочный ремонт, площадью 1500 кв.м. на сумму 1 604,4 тыс. руб.;</w:t>
      </w:r>
    </w:p>
    <w:p w14:paraId="4B25292C" w14:textId="77777777" w:rsidR="00B71BA4" w:rsidRDefault="00B71BA4" w:rsidP="00B71BA4">
      <w:pPr>
        <w:pStyle w:val="a3"/>
        <w:jc w:val="both"/>
      </w:pPr>
      <w:r>
        <w:t>- а/п к с.Бобово – ремонт сплошным слоем, протяженностью 800 п.м. (общей площадью 4400 кв.м.) на сумму 5 376,3 тыс. руб.</w:t>
      </w:r>
    </w:p>
    <w:p w14:paraId="6BA95A91" w14:textId="77777777" w:rsidR="00B71BA4" w:rsidRDefault="00B71BA4" w:rsidP="00B71BA4">
      <w:pPr>
        <w:pStyle w:val="a3"/>
        <w:jc w:val="both"/>
      </w:pPr>
      <w:r>
        <w:t>За счёт средств муниципального дорожного фонда Марксовского района в сумме 8 919,7 тыс. руб. выполняются работы по зимнему и летнему содержанию автоподъездов к сёлам.</w:t>
      </w:r>
    </w:p>
    <w:p w14:paraId="5B0467DB" w14:textId="77777777" w:rsidR="00B71BA4" w:rsidRDefault="00B71BA4" w:rsidP="00B71BA4">
      <w:pPr>
        <w:pStyle w:val="a3"/>
        <w:jc w:val="both"/>
      </w:pPr>
      <w:r>
        <w:t> </w:t>
      </w:r>
    </w:p>
    <w:p w14:paraId="53112E13" w14:textId="77777777" w:rsidR="00B71BA4" w:rsidRDefault="00B71BA4" w:rsidP="00B71BA4">
      <w:pPr>
        <w:pStyle w:val="a3"/>
        <w:jc w:val="center"/>
      </w:pPr>
      <w:r>
        <w:rPr>
          <w:rStyle w:val="a4"/>
          <w:u w:val="single"/>
        </w:rPr>
        <w:t>Сельские муниципальные образования.</w:t>
      </w:r>
    </w:p>
    <w:p w14:paraId="55216FDC" w14:textId="77777777" w:rsidR="00B71BA4" w:rsidRDefault="00B71BA4" w:rsidP="00B71BA4">
      <w:pPr>
        <w:pStyle w:val="a3"/>
        <w:jc w:val="both"/>
      </w:pPr>
      <w:r>
        <w:lastRenderedPageBreak/>
        <w:t>В Зоркинском МО в полном объеме выполнен ремонт асфальтобетонного покрытия сплошным слоем протяженностью 2679 п.м. (общей площадью 12728 кв.м.) за счет средств областного бюджета на сумму 14 124,0 тыс. руб., а также акцизов 1 937,1 тыс. руб. следующих участков:</w:t>
      </w:r>
    </w:p>
    <w:p w14:paraId="7ECD2668" w14:textId="77777777" w:rsidR="00B71BA4" w:rsidRDefault="00B71BA4" w:rsidP="00B71BA4">
      <w:pPr>
        <w:pStyle w:val="a3"/>
        <w:jc w:val="both"/>
      </w:pPr>
      <w:r>
        <w:t>- п. Колос от остановки до поворота на Ягоду; п. Колос – ул. Молодежная от Ягоды до Клуба;</w:t>
      </w:r>
    </w:p>
    <w:p w14:paraId="1F475BAB" w14:textId="77777777" w:rsidR="00B71BA4" w:rsidRDefault="00B71BA4" w:rsidP="00B71BA4">
      <w:pPr>
        <w:pStyle w:val="a3"/>
        <w:jc w:val="both"/>
      </w:pPr>
      <w:r>
        <w:t>- п. Колос ул. Ленина; п. Колос ул. 60 лет СССР; с. Михайловка, ул. Советская; с. Михайловка ул. Комсомольская.</w:t>
      </w:r>
    </w:p>
    <w:p w14:paraId="0F947A94" w14:textId="77777777" w:rsidR="00B71BA4" w:rsidRDefault="00B71BA4" w:rsidP="00B71BA4">
      <w:pPr>
        <w:pStyle w:val="a3"/>
        <w:jc w:val="both"/>
      </w:pPr>
      <w:r>
        <w:t>За счет акцизов: с. Ястребовка ул. Советская от ул. Центральная до поворота на школу; с. Михайловка ул. Комсомольская.</w:t>
      </w:r>
    </w:p>
    <w:p w14:paraId="4E2F2FDE" w14:textId="77777777" w:rsidR="00B71BA4" w:rsidRDefault="00B71BA4" w:rsidP="00B71BA4">
      <w:pPr>
        <w:pStyle w:val="a3"/>
        <w:jc w:val="both"/>
      </w:pPr>
      <w:r>
        <w:t>В Подлесновском МО в полном объеме выполнен ремонт асфальтобетонного покрытия протяженностью 3335 п.м. (общей площадью, 18352,5 кв.м) за счет средств областного бюджета на сумму 22542,0 тыс. руб. следующих участков: с. Подлесное, ул. Десантников; с. Подлесное, ул. Комсомольская от ул. Советская до ул. Десантников; с. Караман ул. Заречная; с. Орловское ул. Ленина.</w:t>
      </w:r>
    </w:p>
    <w:p w14:paraId="034C4905" w14:textId="77777777" w:rsidR="00B71BA4" w:rsidRDefault="00B71BA4" w:rsidP="00B71BA4">
      <w:pPr>
        <w:pStyle w:val="a3"/>
        <w:jc w:val="both"/>
      </w:pPr>
      <w:r>
        <w:t>В Осиновском МО планируется ремонт асфальтобетонного покрытия сплошным слоем протяженностью 3213 п.м. (общей площадью – 16143 кв.м) за счет средств областного бюджета на сумму 16 613,3 тыс. руб., а также акцизов 3 116,4 тыс. руб. следующих участков:</w:t>
      </w:r>
    </w:p>
    <w:p w14:paraId="2099F17A" w14:textId="77777777" w:rsidR="00B71BA4" w:rsidRDefault="00B71BA4" w:rsidP="00B71BA4">
      <w:pPr>
        <w:pStyle w:val="a3"/>
        <w:jc w:val="both"/>
      </w:pPr>
      <w:r>
        <w:t>- п. Осиновский, ул. Центральная; п. Осиновский ул. Комсомольская; п. Осиновский ул. Садовая; п. Осиновский пер. Степной; п. Осиновский пер. Детсадовский; п. Осиновский часть ул. Мелиораторов; п. Осиновский от ул. Комсомольская до ул. Школьная; п. Осиновский часть ул. Молодежная;</w:t>
      </w:r>
    </w:p>
    <w:p w14:paraId="4CD192B0" w14:textId="77777777" w:rsidR="00B71BA4" w:rsidRDefault="00B71BA4" w:rsidP="00B71BA4">
      <w:pPr>
        <w:pStyle w:val="a3"/>
        <w:jc w:val="both"/>
      </w:pPr>
      <w:r>
        <w:t>За счет акцизов: а/п к с. Андреевка- Филипповка.</w:t>
      </w:r>
    </w:p>
    <w:p w14:paraId="1EF551B7" w14:textId="77777777" w:rsidR="00B71BA4" w:rsidRDefault="00B71BA4" w:rsidP="00B71BA4">
      <w:pPr>
        <w:pStyle w:val="a3"/>
        <w:jc w:val="both"/>
      </w:pPr>
      <w:r>
        <w:t>В Липовском МО запланирован ремонт асфальтобетонного покрытия, протяженностью 2640 п.м. (общей площадью 11610 кв.м.) за счет средств областного бюджета на сумму 8 613,0 тыс. руб., а также акцизов 6 634,5 тыс. руб.</w:t>
      </w:r>
    </w:p>
    <w:p w14:paraId="444CA2E9" w14:textId="77777777" w:rsidR="00B71BA4" w:rsidRDefault="00B71BA4" w:rsidP="00B71BA4">
      <w:pPr>
        <w:pStyle w:val="a3"/>
        <w:jc w:val="both"/>
      </w:pPr>
      <w:r>
        <w:t>Ремонт асфальтобетонного покрытия выполнен по следующим адресам: с. Липовка ул. Свердлова; с. Бобово ул. Набережная;</w:t>
      </w:r>
    </w:p>
    <w:p w14:paraId="4B129EC8" w14:textId="77777777" w:rsidR="00B71BA4" w:rsidRDefault="00B71BA4" w:rsidP="00B71BA4">
      <w:pPr>
        <w:pStyle w:val="a3"/>
        <w:jc w:val="both"/>
      </w:pPr>
      <w:r>
        <w:t>Ремонт асфальтобетонного покрытия планируется по следующим адресам:</w:t>
      </w:r>
    </w:p>
    <w:p w14:paraId="24624C34" w14:textId="77777777" w:rsidR="00B71BA4" w:rsidRDefault="00B71BA4" w:rsidP="00B71BA4">
      <w:pPr>
        <w:pStyle w:val="a3"/>
        <w:jc w:val="both"/>
      </w:pPr>
      <w:r>
        <w:t>за счет средств областного бюджета: п. им. Тельмана ул. Рабочая;</w:t>
      </w:r>
    </w:p>
    <w:p w14:paraId="6A122FCB" w14:textId="77777777" w:rsidR="00B71BA4" w:rsidRDefault="00B71BA4" w:rsidP="00B71BA4">
      <w:pPr>
        <w:pStyle w:val="a3"/>
        <w:jc w:val="both"/>
      </w:pPr>
      <w:r>
        <w:t>За счет акцизов: с. Липовка ул. Свердлова; с. Липовка ул. Степная; с. Чкаловка ул. Дорожная.</w:t>
      </w:r>
    </w:p>
    <w:p w14:paraId="56C074D5" w14:textId="77777777" w:rsidR="00B71BA4" w:rsidRDefault="00B71BA4" w:rsidP="00B71BA4">
      <w:pPr>
        <w:pStyle w:val="a3"/>
        <w:jc w:val="both"/>
      </w:pPr>
      <w:r>
        <w:t>В Приволжском МО в полном объеме выполнен ремонт асфальтобетонного покрытия, протяженностью 3890 п.м. (общей площадью – 14127 кв.м) за счет средств областного бюджета на сумму 19 496,2 тыс. руб., а также акцизов 4 082,2 тыс. руб. по следующих участков:</w:t>
      </w:r>
    </w:p>
    <w:p w14:paraId="304EF369" w14:textId="77777777" w:rsidR="00B71BA4" w:rsidRDefault="00B71BA4" w:rsidP="00B71BA4">
      <w:pPr>
        <w:pStyle w:val="a3"/>
        <w:jc w:val="both"/>
      </w:pPr>
      <w:r>
        <w:lastRenderedPageBreak/>
        <w:t>- с. Приволжское, ул. Интернациональная, ул. Строительная; с. Павловка, ул. Колхозная, ул. Набережная, ул. Строителей, ул. Ленина; с. Раскатово, ул. Советская; с. Звонаревка, ул. 2-я Садовая; с. Красная Поляна ул. Набережная (левая сторона);</w:t>
      </w:r>
    </w:p>
    <w:p w14:paraId="5FDCC96D" w14:textId="77777777" w:rsidR="00B71BA4" w:rsidRDefault="00B71BA4" w:rsidP="00B71BA4">
      <w:pPr>
        <w:pStyle w:val="a3"/>
        <w:jc w:val="both"/>
      </w:pPr>
      <w:r>
        <w:t>За счет акцизов: с. Андреевка ул. Центральная.</w:t>
      </w:r>
    </w:p>
    <w:p w14:paraId="342842F9" w14:textId="77777777" w:rsidR="00B71BA4" w:rsidRDefault="00B71BA4" w:rsidP="00B71BA4">
      <w:pPr>
        <w:pStyle w:val="a3"/>
        <w:jc w:val="both"/>
      </w:pPr>
      <w:r>
        <w:t>В Кировском МО планируется ремонт асфальтобетонного покрытия сплошным слоем протяженностью 2923,2 п.м. (общей площадью 12072,3 кв.м) за счет средств областного фонда на сумму 10 488,0 тыс. руб., а также акцизов 4 732,3 следующих участков:</w:t>
      </w:r>
    </w:p>
    <w:p w14:paraId="079E2546" w14:textId="77777777" w:rsidR="00B71BA4" w:rsidRDefault="00B71BA4" w:rsidP="00B71BA4">
      <w:pPr>
        <w:pStyle w:val="a3"/>
        <w:jc w:val="both"/>
      </w:pPr>
      <w:r>
        <w:t>- с. Калининское ул. Центральная; с. Калининское ул. Солнечная; п. Водопьяновка ул. Степная; п. Водопьяновка пер. им. Водопьянова; с. Кировское ул. Степная; с. Степное ул. Мира.</w:t>
      </w:r>
    </w:p>
    <w:p w14:paraId="5908A799" w14:textId="77777777" w:rsidR="00B71BA4" w:rsidRDefault="00B71BA4" w:rsidP="00B71BA4">
      <w:pPr>
        <w:pStyle w:val="a3"/>
        <w:jc w:val="both"/>
      </w:pPr>
      <w:r>
        <w:t>За счет акцизов: п. Водопьяновка ул. Степная; с. Степное ул. Екатерининская.</w:t>
      </w:r>
    </w:p>
    <w:p w14:paraId="3C128920" w14:textId="77777777" w:rsidR="00B71BA4" w:rsidRDefault="00B71BA4" w:rsidP="00B71BA4">
      <w:pPr>
        <w:pStyle w:val="a3"/>
        <w:jc w:val="both"/>
      </w:pPr>
      <w:r>
        <w:t> </w:t>
      </w:r>
    </w:p>
    <w:p w14:paraId="2E2363B9" w14:textId="77777777" w:rsidR="00B71BA4" w:rsidRDefault="00B71BA4" w:rsidP="00B71BA4">
      <w:pPr>
        <w:pStyle w:val="a3"/>
        <w:jc w:val="center"/>
      </w:pPr>
      <w:r>
        <w:rPr>
          <w:rStyle w:val="a4"/>
        </w:rPr>
        <w:t>«Формирование комфортной городской среды на 2018-2024 годы»</w:t>
      </w:r>
    </w:p>
    <w:p w14:paraId="1EB5748B" w14:textId="77777777" w:rsidR="00B71BA4" w:rsidRDefault="00B71BA4" w:rsidP="00B71BA4">
      <w:pPr>
        <w:pStyle w:val="a3"/>
        <w:jc w:val="both"/>
      </w:pPr>
      <w:r>
        <w:t>В 2023 году на реализацию мероприятий по программе «Формирование комфортной городской среды на территории муниципального образования город Маркс» предусмотрены средства в сумме 7300,0 тыс. руб. (в том числе ФБ+ОБ – 5000,0 тыс. руб., МБ – 2300,0 тыс. руб.)</w:t>
      </w:r>
    </w:p>
    <w:p w14:paraId="3244C526" w14:textId="77777777" w:rsidR="00B71BA4" w:rsidRDefault="00B71BA4" w:rsidP="00B71BA4">
      <w:pPr>
        <w:pStyle w:val="a3"/>
        <w:jc w:val="both"/>
      </w:pPr>
      <w:r>
        <w:t>Перечень выполненных работ благоустройства общественных территорий:</w:t>
      </w:r>
    </w:p>
    <w:p w14:paraId="134C15AE" w14:textId="77777777" w:rsidR="00B71BA4" w:rsidRDefault="00B71BA4" w:rsidP="00B71BA4">
      <w:pPr>
        <w:pStyle w:val="a3"/>
        <w:jc w:val="both"/>
      </w:pPr>
      <w:r>
        <w:t>1. Пешеходная зона по пр. Ленина между ул. Куйбышева и ул. Рабочая (нечётная сторона);</w:t>
      </w:r>
    </w:p>
    <w:p w14:paraId="68E863A3" w14:textId="77777777" w:rsidR="00B71BA4" w:rsidRDefault="00B71BA4" w:rsidP="00B71BA4">
      <w:pPr>
        <w:pStyle w:val="a3"/>
        <w:jc w:val="both"/>
      </w:pPr>
      <w:r>
        <w:t>2. Пешеходная зона по пр. Ленина между ул. Красноармейская и ул. Советская (чётная сторона).</w:t>
      </w:r>
    </w:p>
    <w:p w14:paraId="36436398" w14:textId="77777777" w:rsidR="00B71BA4" w:rsidRDefault="00B71BA4" w:rsidP="00B71BA4">
      <w:pPr>
        <w:pStyle w:val="a3"/>
        <w:jc w:val="both"/>
      </w:pPr>
      <w:r>
        <w:t>Перечень работ находящихся в стадии завершения благоустройства общественной территории:</w:t>
      </w:r>
    </w:p>
    <w:p w14:paraId="52508FF7" w14:textId="77777777" w:rsidR="00B71BA4" w:rsidRDefault="00B71BA4" w:rsidP="00B71BA4">
      <w:pPr>
        <w:pStyle w:val="a3"/>
        <w:jc w:val="both"/>
      </w:pPr>
      <w:r>
        <w:t>1. Сквер по пр. Ленина между ул. Куйбышева и ул. Рабочая (2 этап).</w:t>
      </w:r>
    </w:p>
    <w:p w14:paraId="77AFD716" w14:textId="77777777" w:rsidR="00B71BA4" w:rsidRDefault="00B71BA4" w:rsidP="00B71BA4">
      <w:pPr>
        <w:pStyle w:val="a3"/>
        <w:jc w:val="both"/>
      </w:pPr>
      <w:r>
        <w:t>В рамках программы «Формирование комфортной городской среды на территории муниципального образования город Маркс» реализуется проект благоустройства «Русская площадь».</w:t>
      </w:r>
    </w:p>
    <w:p w14:paraId="2FDB5776" w14:textId="77777777" w:rsidR="00B71BA4" w:rsidRDefault="00B71BA4" w:rsidP="00B71BA4">
      <w:pPr>
        <w:pStyle w:val="a3"/>
        <w:jc w:val="both"/>
      </w:pPr>
      <w:r>
        <w:t>На реализацию проекта по 1 этапу заложена сумма на 5 000,0 тыс. руб. – на 01.07.2023 г. выполнены подготовительные работы по водоснабжению и водоотведению на сумму 5 000,0 тыс. руб.</w:t>
      </w:r>
      <w:r>
        <w:rPr>
          <w:rStyle w:val="a5"/>
          <w:b/>
          <w:bCs/>
        </w:rPr>
        <w:t xml:space="preserve"> </w:t>
      </w:r>
    </w:p>
    <w:p w14:paraId="0CB71613" w14:textId="77777777" w:rsidR="00B71BA4" w:rsidRDefault="00B71BA4" w:rsidP="00B71BA4">
      <w:pPr>
        <w:pStyle w:val="a3"/>
        <w:jc w:val="both"/>
      </w:pPr>
      <w:r>
        <w:rPr>
          <w:rStyle w:val="a5"/>
          <w:b/>
          <w:bCs/>
        </w:rPr>
        <w:t> </w:t>
      </w:r>
    </w:p>
    <w:p w14:paraId="66D67FF6" w14:textId="77777777" w:rsidR="00B71BA4" w:rsidRDefault="00B71BA4" w:rsidP="00B71BA4">
      <w:pPr>
        <w:pStyle w:val="a3"/>
        <w:jc w:val="center"/>
      </w:pPr>
      <w:r>
        <w:rPr>
          <w:rStyle w:val="a5"/>
          <w:b/>
          <w:bCs/>
        </w:rPr>
        <w:t>Строительство</w:t>
      </w:r>
    </w:p>
    <w:p w14:paraId="4DF7EEE3" w14:textId="77777777" w:rsidR="00B71BA4" w:rsidRDefault="00B71BA4" w:rsidP="00B71BA4">
      <w:pPr>
        <w:pStyle w:val="a3"/>
        <w:jc w:val="both"/>
      </w:pPr>
      <w:r>
        <w:t>За 6 месяцев 2023 года в муниципальном районе ввод жилья составил 14 653 кв.м ( 1 МЖД и 66 домов ИЖС), что составляет 80 % по отношению к показателям 2022 г. за этот период (18 266 кв.м.).</w:t>
      </w:r>
    </w:p>
    <w:p w14:paraId="3B94513B" w14:textId="77777777" w:rsidR="00B71BA4" w:rsidRDefault="00B71BA4" w:rsidP="00B71BA4">
      <w:pPr>
        <w:pStyle w:val="a3"/>
        <w:jc w:val="both"/>
      </w:pPr>
      <w:r>
        <w:lastRenderedPageBreak/>
        <w:t>  Введены в эксплуатацию: нежилое здание магазина в г. Марксе; 100-квартирный жилой дом по ул. 5-я линия д. 63а г. Маркс.</w:t>
      </w:r>
    </w:p>
    <w:p w14:paraId="43FD2B4F" w14:textId="77777777" w:rsidR="00B71BA4" w:rsidRDefault="00B71BA4" w:rsidP="00B71BA4">
      <w:pPr>
        <w:pStyle w:val="a3"/>
        <w:jc w:val="both"/>
      </w:pPr>
      <w:r>
        <w:t>  Ведется строительство:</w:t>
      </w:r>
    </w:p>
    <w:p w14:paraId="62735E99" w14:textId="77777777" w:rsidR="00B71BA4" w:rsidRDefault="00B71BA4" w:rsidP="00B71BA4">
      <w:pPr>
        <w:pStyle w:val="a3"/>
        <w:jc w:val="both"/>
      </w:pPr>
      <w:r>
        <w:t>  - 45-квартирный жилой дом по ул. Куйбышева г. Маркс;</w:t>
      </w:r>
    </w:p>
    <w:p w14:paraId="7F00F8CE" w14:textId="77777777" w:rsidR="00B71BA4" w:rsidRDefault="00B71BA4" w:rsidP="00B71BA4">
      <w:pPr>
        <w:pStyle w:val="a3"/>
        <w:jc w:val="both"/>
      </w:pPr>
      <w:r>
        <w:t>  - нежилое здание кафе с. Приволжское;</w:t>
      </w:r>
    </w:p>
    <w:p w14:paraId="6356063F" w14:textId="77777777" w:rsidR="00B71BA4" w:rsidRDefault="00B71BA4" w:rsidP="00B71BA4">
      <w:pPr>
        <w:pStyle w:val="a3"/>
        <w:jc w:val="both"/>
      </w:pPr>
      <w:r>
        <w:t>  - доильно-молочного блока АО «Племенной завод «Мелиоратор»;</w:t>
      </w:r>
    </w:p>
    <w:p w14:paraId="763A9233" w14:textId="77777777" w:rsidR="00B71BA4" w:rsidRDefault="00B71BA4" w:rsidP="00B71BA4">
      <w:pPr>
        <w:pStyle w:val="a3"/>
        <w:jc w:val="both"/>
      </w:pPr>
      <w:r>
        <w:t>  - нежилое здание склада АО «Племенной завод «Мелиоратор»;</w:t>
      </w:r>
    </w:p>
    <w:p w14:paraId="40079D46" w14:textId="77777777" w:rsidR="00B71BA4" w:rsidRDefault="00B71BA4" w:rsidP="00B71BA4">
      <w:pPr>
        <w:pStyle w:val="a3"/>
        <w:jc w:val="both"/>
      </w:pPr>
      <w:r>
        <w:t>  - 3 телятника по 120 голов АО «Племзавод «Трудовой»;</w:t>
      </w:r>
    </w:p>
    <w:p w14:paraId="7F294BE2" w14:textId="77777777" w:rsidR="00B71BA4" w:rsidRDefault="00B71BA4" w:rsidP="00B71BA4">
      <w:pPr>
        <w:pStyle w:val="a3"/>
        <w:jc w:val="both"/>
      </w:pPr>
      <w:r>
        <w:t>  - нежилое здание благотворительного фонда помощи бездомным животным «Пушистик»;</w:t>
      </w:r>
    </w:p>
    <w:p w14:paraId="6E512BEA" w14:textId="77777777" w:rsidR="00B71BA4" w:rsidRDefault="00B71BA4" w:rsidP="00B71BA4">
      <w:pPr>
        <w:pStyle w:val="a3"/>
        <w:jc w:val="both"/>
      </w:pPr>
      <w:r>
        <w:t>  - здание склада в с. Орловское;</w:t>
      </w:r>
    </w:p>
    <w:p w14:paraId="3B0E91F1" w14:textId="77777777" w:rsidR="00B71BA4" w:rsidRDefault="00B71BA4" w:rsidP="00B71BA4">
      <w:pPr>
        <w:pStyle w:val="a3"/>
        <w:jc w:val="both"/>
      </w:pPr>
      <w:r>
        <w:t>  а также:</w:t>
      </w:r>
    </w:p>
    <w:p w14:paraId="39018D9D" w14:textId="77777777" w:rsidR="00B71BA4" w:rsidRDefault="00B71BA4" w:rsidP="00B71BA4">
      <w:pPr>
        <w:pStyle w:val="a3"/>
        <w:jc w:val="both"/>
      </w:pPr>
      <w:r>
        <w:t>  - реконструкция Комсомольской оросительной системы на участке Марксовского района;</w:t>
      </w:r>
    </w:p>
    <w:p w14:paraId="0BA28952" w14:textId="77777777" w:rsidR="00B71BA4" w:rsidRDefault="00B71BA4" w:rsidP="00B71BA4">
      <w:pPr>
        <w:pStyle w:val="a3"/>
        <w:jc w:val="both"/>
      </w:pPr>
      <w:r>
        <w:t>  - реконструкция нежилого здания магазина на пересечении пр. Ленина и пр. Строителей;</w:t>
      </w:r>
    </w:p>
    <w:p w14:paraId="757AB4A0" w14:textId="77777777" w:rsidR="00B71BA4" w:rsidRDefault="00B71BA4" w:rsidP="00B71BA4">
      <w:pPr>
        <w:pStyle w:val="a3"/>
        <w:jc w:val="both"/>
      </w:pPr>
      <w:r>
        <w:t>  - реконструкция здания магазина в г. Марксе ул. Куйбышева.</w:t>
      </w:r>
    </w:p>
    <w:p w14:paraId="7F7053E9" w14:textId="77777777" w:rsidR="00B71BA4" w:rsidRDefault="00B71BA4" w:rsidP="00B71BA4">
      <w:pPr>
        <w:pStyle w:val="a3"/>
        <w:jc w:val="both"/>
      </w:pPr>
      <w:r>
        <w:t> Ведется обработка списков, предоставленных Росреестром и ИФНС, по выявлению правообладателей ранее учтенных объектов и объектов, неоформленных в соответствии с законодательством. Также проводятся рейды по выявлению жилых домов, вновь построенных и не оформленных соответственно законодательству.</w:t>
      </w:r>
    </w:p>
    <w:p w14:paraId="1350002B" w14:textId="77777777" w:rsidR="00B71BA4" w:rsidRDefault="00B71BA4" w:rsidP="00B71BA4">
      <w:pPr>
        <w:pStyle w:val="a3"/>
        <w:jc w:val="both"/>
      </w:pPr>
      <w:r>
        <w:t> </w:t>
      </w:r>
    </w:p>
    <w:p w14:paraId="7F232219" w14:textId="77777777" w:rsidR="00B71BA4" w:rsidRDefault="00B71BA4" w:rsidP="00B71BA4">
      <w:pPr>
        <w:pStyle w:val="a3"/>
        <w:jc w:val="center"/>
      </w:pPr>
      <w:r>
        <w:rPr>
          <w:rStyle w:val="a5"/>
          <w:b/>
          <w:bCs/>
        </w:rPr>
        <w:t>Транспорт и связь</w:t>
      </w:r>
    </w:p>
    <w:p w14:paraId="01E006EE" w14:textId="77777777" w:rsidR="00B71BA4" w:rsidRDefault="00B71BA4" w:rsidP="00B71BA4">
      <w:pPr>
        <w:pStyle w:val="a3"/>
        <w:jc w:val="both"/>
      </w:pPr>
      <w:r>
        <w:t>Грузовыми автомобилями организаций района, не относящимся к субъектам малого предпринимательства за 1 полуг. 2023 г. перевезено 209,7 тыс.тонн груза (1 полуг. 2022 г. -  117,5 тыс.т. груза), грузооборот составил – 15908,5 тыс.т-км (1 полуг. 2022 года – 10792,8 тыс.т.км.), перевозка грузов увеличилась в 1,5 раза по сравнению с 1 полуг. 2022 года, грузооборот снизился на 6,9%.</w:t>
      </w:r>
    </w:p>
    <w:p w14:paraId="0A769708" w14:textId="77777777" w:rsidR="00B71BA4" w:rsidRDefault="00B71BA4" w:rsidP="00B71BA4">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14:paraId="028CB4BA" w14:textId="77777777" w:rsidR="00B71BA4" w:rsidRDefault="00B71BA4" w:rsidP="00B71BA4">
      <w:pPr>
        <w:pStyle w:val="a3"/>
        <w:jc w:val="both"/>
      </w:pPr>
      <w:r>
        <w:t> </w:t>
      </w:r>
    </w:p>
    <w:p w14:paraId="6AFDEB1F" w14:textId="77777777" w:rsidR="00B71BA4" w:rsidRDefault="00B71BA4" w:rsidP="00B71BA4">
      <w:pPr>
        <w:pStyle w:val="a3"/>
        <w:jc w:val="center"/>
      </w:pPr>
      <w:r>
        <w:rPr>
          <w:rStyle w:val="a5"/>
          <w:b/>
          <w:bCs/>
        </w:rPr>
        <w:lastRenderedPageBreak/>
        <w:t>Предупреждение и ликвидация чрезвычайных ситуаций, обеспечение пожарной безопасности и безопасности людей на водных объектах</w:t>
      </w:r>
    </w:p>
    <w:p w14:paraId="2A31F19D" w14:textId="77777777" w:rsidR="00B71BA4" w:rsidRDefault="00B71BA4" w:rsidP="00B71BA4">
      <w:pPr>
        <w:pStyle w:val="a3"/>
        <w:jc w:val="both"/>
      </w:pPr>
      <w:r>
        <w:t>Общая площадь лесного фонда Марксовского района составляет 14 210. На территории муниципального района по состоянию на 1 июля 2023 года зарегистрировано 101 пожар, погибших на пожаре в 2023 году 1 случай (аналогичный период 2022 года - 3 случая). Всего за 2022 год зарегистрировано 1 лесной пожар, в 2023 году лесных пожаров не зарегистрировано.</w:t>
      </w:r>
    </w:p>
    <w:p w14:paraId="590EE688" w14:textId="77777777" w:rsidR="00B71BA4" w:rsidRDefault="00B71BA4" w:rsidP="00B71BA4">
      <w:pPr>
        <w:pStyle w:val="a3"/>
        <w:jc w:val="both"/>
      </w:pPr>
      <w:r>
        <w:t>Мероприятия по профилактике пожарной безопасности на территории Марксовского муниципального района проводятся в соответствии с планирующими документами.</w:t>
      </w:r>
    </w:p>
    <w:p w14:paraId="2BAEC8B9" w14:textId="77777777" w:rsidR="00B71BA4" w:rsidRDefault="00B71BA4" w:rsidP="00B71BA4">
      <w:pPr>
        <w:pStyle w:val="a3"/>
        <w:jc w:val="both"/>
      </w:pPr>
      <w:r>
        <w:t>Постановлением администрации района от 30.03.2017 г. № 490-н «О создании межведомственной рабочей группы по координации действий по борьбе с лесными пожарами на территории Марксовского муниципального района в пожароопасный период» создана межведомственная рабочая группа.</w:t>
      </w:r>
    </w:p>
    <w:p w14:paraId="6B572876" w14:textId="77777777" w:rsidR="00B71BA4" w:rsidRDefault="00B71BA4" w:rsidP="00B71BA4">
      <w:pPr>
        <w:pStyle w:val="a3"/>
        <w:jc w:val="both"/>
      </w:pPr>
      <w:r>
        <w:t>На 2023 год утвержден график и 6 маршрутов патрулирования территорий лесного фонда, общей протяженностью 343 км. Разработан план профилактических мероприятий по обеспечению пожарной безопасности на территории Марксовского муниципального района на 2023 год.</w:t>
      </w:r>
    </w:p>
    <w:p w14:paraId="09B82D1C" w14:textId="77777777" w:rsidR="00B71BA4" w:rsidRDefault="00B71BA4" w:rsidP="00B71BA4">
      <w:pPr>
        <w:pStyle w:val="a3"/>
        <w:jc w:val="both"/>
      </w:pPr>
      <w:r>
        <w:t>При наступлении пожароопасного периода запланировано проведение патрулирования в составе главного лесничего Марксовского района, представителей отдела надзорной деятельности и профилактической работы, администрации Марксовского района и сотрудников полиции, во время которых отдыхающим будут разъясняться правила поведения в лесах.</w:t>
      </w:r>
    </w:p>
    <w:p w14:paraId="79A7308F" w14:textId="77777777" w:rsidR="00B71BA4" w:rsidRDefault="00B71BA4" w:rsidP="00B71BA4">
      <w:pPr>
        <w:pStyle w:val="a3"/>
        <w:jc w:val="both"/>
      </w:pPr>
      <w:r>
        <w:t>Разработаны планы мероприятий по пожарному обустройству территорий собственников и пользователей сельскохозяйственных земель, примыкающих к лесному фонду на территории Марксовского муниципального района.</w:t>
      </w:r>
    </w:p>
    <w:p w14:paraId="1DFED04B" w14:textId="77777777" w:rsidR="00B71BA4" w:rsidRDefault="00B71BA4" w:rsidP="00B71BA4">
      <w:pPr>
        <w:pStyle w:val="a3"/>
        <w:jc w:val="both"/>
      </w:pPr>
      <w:r>
        <w:t>Откорректированы схемы и алгоритмы оповещения населения, обновлены списки и телефоны старших улиц и старост населенных пунктов.</w:t>
      </w:r>
    </w:p>
    <w:p w14:paraId="538987EA" w14:textId="77777777" w:rsidR="00B71BA4" w:rsidRDefault="00B71BA4" w:rsidP="00B71BA4">
      <w:pPr>
        <w:pStyle w:val="a3"/>
        <w:jc w:val="both"/>
      </w:pPr>
      <w:r>
        <w:t>Для организации мониторинга и прогнозирования лесопожарной обстановки оборудовано:</w:t>
      </w:r>
    </w:p>
    <w:p w14:paraId="5E2FFE76" w14:textId="77777777" w:rsidR="00B71BA4" w:rsidRDefault="00B71BA4" w:rsidP="00B71BA4">
      <w:pPr>
        <w:pStyle w:val="a3"/>
        <w:jc w:val="both"/>
      </w:pPr>
      <w:r>
        <w:t>- 1 диспетчерский наблюдательный пункт; укомплектован пункт сосредоточения противопожарного инвентаря; применение беспилотных летательных аппаратов; обустроен подъезд к местам забора воды по реке Воложка.</w:t>
      </w:r>
    </w:p>
    <w:p w14:paraId="7241E8A1" w14:textId="77777777" w:rsidR="00B71BA4" w:rsidRDefault="00B71BA4" w:rsidP="00B71BA4">
      <w:pPr>
        <w:pStyle w:val="a3"/>
        <w:jc w:val="both"/>
      </w:pPr>
      <w:r>
        <w:t>Установлен 1 шлагбаум, 1 аншлаг (3 заказал), панируется перекопка въезда в лес (пять мест), проведен уход за минерализованными полосами 70 км.</w:t>
      </w:r>
    </w:p>
    <w:p w14:paraId="65865AAD" w14:textId="77777777" w:rsidR="00B71BA4" w:rsidRDefault="00B71BA4" w:rsidP="00B71BA4">
      <w:pPr>
        <w:pStyle w:val="a3"/>
        <w:jc w:val="both"/>
      </w:pPr>
      <w:r>
        <w:t>На территории муниципального района имеется 73 пожарный гидрант (из них 60 исправных (ПГ), неисправных – 13 неисправны), 2 места забора воды с реки Волга (озеро Молодежное, лодочная база «Парус»).</w:t>
      </w:r>
    </w:p>
    <w:p w14:paraId="6E519827" w14:textId="77777777" w:rsidR="00B71BA4" w:rsidRDefault="00B71BA4" w:rsidP="00B71BA4">
      <w:pPr>
        <w:pStyle w:val="a3"/>
        <w:jc w:val="both"/>
      </w:pPr>
      <w:r>
        <w:t xml:space="preserve">Согласно муниципальной программе «Обеспечение первичных мер пожарной безопасности на территории муниципального образования город Маркс», в 2023 году заложены финансовые средства в сумме 230 тысяч рублей на установку и ремонт пожарных гидрантов на территории муниципального образования города Маркса, отремонтировано 4 </w:t>
      </w:r>
      <w:r>
        <w:lastRenderedPageBreak/>
        <w:t>пожарных гидранта и установлен 1 новый пожарный гидрант. В настоящее время проводится инвентаризация пожарных гидрантов на территории муниципального образования город Маркс.</w:t>
      </w:r>
    </w:p>
    <w:p w14:paraId="4B47134B" w14:textId="77777777" w:rsidR="00B71BA4" w:rsidRDefault="00B71BA4" w:rsidP="00B71BA4">
      <w:pPr>
        <w:pStyle w:val="a3"/>
        <w:jc w:val="both"/>
      </w:pPr>
      <w:r>
        <w:t>За счет спонсорских средств изготовлено 74 указателя пожарных гидрантов, в период проведения проверки указатели устанавливаются возле пожарных гидрантов.</w:t>
      </w:r>
    </w:p>
    <w:p w14:paraId="00BBF94B" w14:textId="77777777" w:rsidR="00B71BA4" w:rsidRDefault="00B71BA4" w:rsidP="00B71BA4">
      <w:pPr>
        <w:pStyle w:val="a3"/>
        <w:jc w:val="both"/>
      </w:pPr>
      <w:r>
        <w:t>Для своевременной ликвидации пожаров на территории муниципального района, по рекомендации ПСЧ-47, необходимо установить еще 32 пожарных гидранта.</w:t>
      </w:r>
    </w:p>
    <w:p w14:paraId="46576BF1" w14:textId="77777777" w:rsidR="00B71BA4" w:rsidRDefault="00B71BA4" w:rsidP="00B71BA4">
      <w:pPr>
        <w:pStyle w:val="a3"/>
        <w:jc w:val="both"/>
      </w:pPr>
      <w:r>
        <w:t>Основными причинами гибели людей на воде являются купание в необорудованных местах, купание в состоянии алкогольного опьянения, личная недисциплинированность и самонадеянность, недостаточный надзор родителей за своими детьми, неумение плавать.</w:t>
      </w:r>
    </w:p>
    <w:p w14:paraId="22D4D126" w14:textId="77777777" w:rsidR="00B71BA4" w:rsidRDefault="00B71BA4" w:rsidP="00B71BA4">
      <w:pPr>
        <w:pStyle w:val="a3"/>
        <w:jc w:val="both"/>
      </w:pPr>
      <w:r>
        <w:t>В 2023 году уже зафиксирован 1 случай гибели людей на водных объектах в селе Липовка и 2 человека погибли у с. Калининское. В 2022 году на водоемах ММР утонули 2 человека. Все утонувшие купались в местах, не предназначенных для купания.</w:t>
      </w:r>
    </w:p>
    <w:p w14:paraId="59686084" w14:textId="77777777" w:rsidR="00B71BA4" w:rsidRDefault="00B71BA4" w:rsidP="00B71BA4">
      <w:pPr>
        <w:pStyle w:val="a3"/>
        <w:jc w:val="both"/>
      </w:pPr>
      <w:r>
        <w:t>Безопасность на водных объектах организуется в соответствии с Постановлением Правительства Саратовской области от 15 января 2013 г. № 15-П «Об утверждении Правил охраны жизни людей на объектах в Саратовской области» на основании вышеуказанных нормативных документов администрацией Марксовского муниципального района принято Постановление от 07 июля 2016 г. № 1224 «Об обеспечении охраны жизни людей на водных объектах в Марксовском муниципальном районе». Разработан и утвержден План обеспечения безопасности жизни людей на водных объектах на 2023 год. Составлены графики патрулирования мест массового отдыха людей на водных объектах.</w:t>
      </w:r>
    </w:p>
    <w:p w14:paraId="144B8D42" w14:textId="77777777" w:rsidR="00B71BA4" w:rsidRDefault="00B71BA4" w:rsidP="00B71BA4">
      <w:pPr>
        <w:pStyle w:val="a3"/>
        <w:jc w:val="both"/>
      </w:pPr>
      <w:r>
        <w:t>В качестве профилактических мероприятий по подготовке к купальному сезону комитетом образования проводились инструктивные занятия и родительские собрания в общеобразовательных учреждениях по правилам безопасного поведения детей на воде в дни школьных каникул.</w:t>
      </w:r>
    </w:p>
    <w:p w14:paraId="3176E6A2" w14:textId="77777777" w:rsidR="00B71BA4" w:rsidRDefault="00B71BA4" w:rsidP="00B71BA4">
      <w:pPr>
        <w:pStyle w:val="a3"/>
        <w:jc w:val="both"/>
      </w:pPr>
      <w:r>
        <w:t>В детских лагерях в начале каждой смены проходят тематические «Дни безопасности», в ходе которых инспекторы ГИМС и спасатели проводят инструктажи персонала и детей по мерам безопасности на воде.</w:t>
      </w:r>
    </w:p>
    <w:p w14:paraId="397A9D88" w14:textId="77777777" w:rsidR="00B71BA4" w:rsidRDefault="00B71BA4" w:rsidP="00B71BA4">
      <w:pPr>
        <w:pStyle w:val="a3"/>
        <w:jc w:val="both"/>
      </w:pPr>
      <w:r>
        <w:t>В летний период 2023 года будут функционировать 6 пляжей, расположенных на территории Марксовского района, (городской пляж, ЧУДОЦ «Ровесник», Б/о «Сокол», СП «Нива», СОЛ «Политехник», ДОЛ «Огонек»), в летний период 2022 года функционировали 5 (городской пляж, б/о «Сокол», санатория-профилактория «Нива», ЧУДОЦ «Ровесник», ДЗЛ «Огонек»), 8 не функционировали (не открылись б/о «Воложка», ИП Марцин, «Горизонт», «Орбита, б/о «Дубки», б/о «Кристалл», «Березка», «Политехник»). Из 4 лодочных стоянок планируется работа 3-х.</w:t>
      </w:r>
    </w:p>
    <w:p w14:paraId="2FFA4B97" w14:textId="77777777" w:rsidR="00B71BA4" w:rsidRDefault="00B71BA4" w:rsidP="00B71BA4">
      <w:pPr>
        <w:pStyle w:val="a3"/>
        <w:jc w:val="both"/>
      </w:pPr>
      <w:r>
        <w:t>Расходы на подготовку и обслуживание пляжа по муниципальной программе «Городской пляж» составляют 743 400 рублей.</w:t>
      </w:r>
    </w:p>
    <w:p w14:paraId="3032A9E3" w14:textId="77777777" w:rsidR="00B71BA4" w:rsidRDefault="00B71BA4" w:rsidP="00B71BA4">
      <w:pPr>
        <w:pStyle w:val="a3"/>
        <w:jc w:val="both"/>
      </w:pPr>
      <w:r>
        <w:t xml:space="preserve">Отделом по делам ГО и ЧС администрации Марксовского муниципального района совместно с инспекторами Центра ГИМС МЧС России по Саратовской области и Марксовской аварийно-спасательным формированием организована работа по определению потенциально опасных участков на водоемах и установке там информационных и запрещающих знаков, в настоящее время выявлены 8 мест (в районе </w:t>
      </w:r>
      <w:r>
        <w:lastRenderedPageBreak/>
        <w:t>Б/О «Политехник», развлекательного центра «Эльдорадо», ООО «Пивзавод Марксовский», в селах Павловка, Орловское, Ястребовка, Михайловка и Подлесное). За период 2022 - 2023 года было установлено 5 запрещающих знаков, планируется установить еще 5 знаков.</w:t>
      </w:r>
    </w:p>
    <w:p w14:paraId="22AC2EA0" w14:textId="77777777" w:rsidR="00B71BA4" w:rsidRDefault="00B71BA4" w:rsidP="00B71BA4">
      <w:pPr>
        <w:pStyle w:val="a3"/>
        <w:jc w:val="both"/>
      </w:pPr>
      <w:r>
        <w:t>На протяжении всего купального сезона проводится соответствующая профилактическая работа, направленная на обеспечение безопасности отдыхающих на водных объектах, в том числе проведение совместных рейдов в составе государственных инспекторов Центра ГИМС, ответственных работников администрации муниципальных образований и района, представителей органов внутренних дел, сотрудников аварийно-спасательного формирования.</w:t>
      </w:r>
    </w:p>
    <w:p w14:paraId="42857CB4" w14:textId="77777777" w:rsidR="00B71BA4" w:rsidRDefault="00B71BA4" w:rsidP="00B71BA4">
      <w:pPr>
        <w:pStyle w:val="a3"/>
        <w:jc w:val="both"/>
      </w:pPr>
      <w:r>
        <w:t>На 1 июля 2023 года проведено 5 рейдов, распространено 10 памяток.</w:t>
      </w:r>
    </w:p>
    <w:p w14:paraId="160DD14C" w14:textId="77777777" w:rsidR="00B71BA4" w:rsidRDefault="00B71BA4" w:rsidP="00B71BA4">
      <w:pPr>
        <w:pStyle w:val="a3"/>
        <w:jc w:val="both"/>
      </w:pPr>
      <w:r>
        <w:t>За нарушение Закона Саратовской области от 29 июля 2009 г. № 104-ЗСО «Об административных правонарушениях на территории Саратовской области» в 2022 году составлено 22 протокола по статье 1.3 части 3 «Купание в местах, где установлены знаки безопасности на воде «Купаться запрещено!»; выдано 6 предупреждений, наложено 16 штрафов по 500 руб. Администрацией муниципального района за истекший период 2023 года проведено 3 запланированных и 4 экстренных заседания комиссии по чрезвычайным ситуациям и 3 заседания антитеррористической комиссии.</w:t>
      </w:r>
    </w:p>
    <w:p w14:paraId="2B230429" w14:textId="77777777" w:rsidR="00B71BA4" w:rsidRDefault="00B71BA4" w:rsidP="00B71BA4">
      <w:pPr>
        <w:pStyle w:val="a3"/>
        <w:jc w:val="both"/>
      </w:pPr>
      <w:r>
        <w:t> </w:t>
      </w:r>
    </w:p>
    <w:p w14:paraId="79637188" w14:textId="77777777" w:rsidR="00B71BA4" w:rsidRDefault="00B71BA4" w:rsidP="00B71BA4">
      <w:pPr>
        <w:pStyle w:val="a3"/>
        <w:jc w:val="center"/>
      </w:pPr>
      <w:r>
        <w:rPr>
          <w:rStyle w:val="a4"/>
        </w:rPr>
        <w:t>IV. Социальная политика</w:t>
      </w:r>
    </w:p>
    <w:p w14:paraId="77076A09" w14:textId="77777777" w:rsidR="00B71BA4" w:rsidRDefault="00B71BA4" w:rsidP="00B71BA4">
      <w:pPr>
        <w:pStyle w:val="a3"/>
        <w:jc w:val="center"/>
      </w:pPr>
      <w:r>
        <w:t> </w:t>
      </w:r>
    </w:p>
    <w:p w14:paraId="727BD061" w14:textId="77777777" w:rsidR="00B71BA4" w:rsidRDefault="00B71BA4" w:rsidP="00B71BA4">
      <w:pPr>
        <w:pStyle w:val="a3"/>
        <w:jc w:val="center"/>
      </w:pPr>
      <w:r>
        <w:rPr>
          <w:rStyle w:val="a5"/>
          <w:b/>
          <w:bCs/>
        </w:rPr>
        <w:t>Здравоохранение</w:t>
      </w:r>
    </w:p>
    <w:p w14:paraId="12F615D9" w14:textId="77777777" w:rsidR="00B71BA4" w:rsidRDefault="00B71BA4" w:rsidP="00B71BA4">
      <w:pPr>
        <w:pStyle w:val="a3"/>
        <w:jc w:val="both"/>
      </w:pPr>
      <w:r>
        <w:t>Показатель общей смертности за 6 мес. 2023 г. составил 6,5 на 1000 населения (382чел.) (областной показатель 14,8 на 1000 населения). Младенческая смертность 0 (областной показатель 3,2 на 1000 новорожденных).</w:t>
      </w:r>
    </w:p>
    <w:p w14:paraId="05B0DC02" w14:textId="77777777" w:rsidR="00B71BA4" w:rsidRDefault="00B71BA4" w:rsidP="00B71BA4">
      <w:pPr>
        <w:pStyle w:val="a3"/>
        <w:jc w:val="both"/>
      </w:pPr>
      <w:r>
        <w:t>За 6 мес. 2023г. среди основных причин смертности первое место занимает смертность от заболеваний системы кровообращения – 187 чел., что составило 316,8 на 100 тыс. населения - снижение по сравнению с аналогичным периодом 2022г. на 10,2% (203 чел. в 2022 г). На 2-ом месте смертность от болезней органов пищеварения – 44 чел. – 74,5 на 100 тыс., что на 76% выше аналогичного периода 2022 г. (25 чел). На 3-ом месте смертность от новообразований – 43чел. – 72,8 на 100 тыс., что на 16,2% выше аналогичного периода 2022г (37 чел).</w:t>
      </w:r>
    </w:p>
    <w:p w14:paraId="6CF4F8B7" w14:textId="77777777" w:rsidR="00B71BA4" w:rsidRDefault="00B71BA4" w:rsidP="00B71BA4">
      <w:pPr>
        <w:pStyle w:val="a3"/>
        <w:jc w:val="both"/>
      </w:pPr>
      <w:r>
        <w:t> </w:t>
      </w:r>
    </w:p>
    <w:p w14:paraId="0CF662F8" w14:textId="77777777" w:rsidR="00B71BA4" w:rsidRDefault="00B71BA4" w:rsidP="00B71BA4">
      <w:pPr>
        <w:pStyle w:val="a3"/>
        <w:jc w:val="both"/>
      </w:pPr>
      <w:r>
        <w:t>Общая заболеваемость жителей района за 6мес. 2023г по сравнению с 2022г снизилась на 36,4% и составила 643,7 на 1000 населения (38001 чел.).Первичная заболеваемость снизилась на 30,1% и составила 312,1 на 1000 населения (18423чел.).           </w:t>
      </w:r>
    </w:p>
    <w:p w14:paraId="633F7984" w14:textId="77777777" w:rsidR="00B71BA4" w:rsidRDefault="00B71BA4" w:rsidP="00B71BA4">
      <w:pPr>
        <w:pStyle w:val="a3"/>
        <w:jc w:val="both"/>
      </w:pPr>
      <w:r>
        <w:t>Среди социально значимых заболеваний в сравнении с 2022г. отмечается:</w:t>
      </w:r>
    </w:p>
    <w:p w14:paraId="1525AA5A" w14:textId="77777777" w:rsidR="00B71BA4" w:rsidRDefault="00B71BA4" w:rsidP="00B71BA4">
      <w:pPr>
        <w:pStyle w:val="a3"/>
        <w:jc w:val="both"/>
      </w:pPr>
      <w:r>
        <w:t>рост заболеваемости ВИЧ - инфекцией на 9,1%;</w:t>
      </w:r>
    </w:p>
    <w:p w14:paraId="6104F9AA" w14:textId="77777777" w:rsidR="00B71BA4" w:rsidRDefault="00B71BA4" w:rsidP="00B71BA4">
      <w:pPr>
        <w:pStyle w:val="a3"/>
        <w:jc w:val="both"/>
      </w:pPr>
      <w:r>
        <w:t>снижение онкологической заболеваемости на 2%;</w:t>
      </w:r>
    </w:p>
    <w:p w14:paraId="16EAC6BA" w14:textId="77777777" w:rsidR="00B71BA4" w:rsidRDefault="00B71BA4" w:rsidP="00B71BA4">
      <w:pPr>
        <w:pStyle w:val="a3"/>
        <w:jc w:val="both"/>
      </w:pPr>
      <w:r>
        <w:lastRenderedPageBreak/>
        <w:t>рост заболеваемости сифилисом на 50%;</w:t>
      </w:r>
    </w:p>
    <w:p w14:paraId="47D68A7D" w14:textId="77777777" w:rsidR="00B71BA4" w:rsidRDefault="00B71BA4" w:rsidP="00B71BA4">
      <w:pPr>
        <w:pStyle w:val="a3"/>
        <w:jc w:val="both"/>
      </w:pPr>
      <w:r>
        <w:t>снижение заболеваемости туберкулезом на 25%.</w:t>
      </w:r>
    </w:p>
    <w:p w14:paraId="0C8BAABD" w14:textId="77777777" w:rsidR="00B71BA4" w:rsidRDefault="00B71BA4" w:rsidP="00B71BA4">
      <w:pPr>
        <w:pStyle w:val="a3"/>
        <w:jc w:val="both"/>
      </w:pPr>
      <w:r>
        <w:t>Всего в ГУЗ СО «Марксовская РБ» по состоянию на 01.07.2023 г. работает 714 человек, из них: врачей - 75, средних медработников - 324, младшего медицинского персонала - 48 человек, прочих - 264 человек, специалисты с высшим немедицинским образованием – 3 человека.</w:t>
      </w:r>
    </w:p>
    <w:p w14:paraId="6521D984" w14:textId="77777777" w:rsidR="00B71BA4" w:rsidRDefault="00B71BA4" w:rsidP="00B71BA4">
      <w:pPr>
        <w:pStyle w:val="a3"/>
        <w:jc w:val="both"/>
      </w:pPr>
      <w:r>
        <w:t>Обеспеченность медработниками на 10 тыс. населения составляло: врачами – 12,7 ед., что в 3 раза ниже среднего областного показателя (средний областной показатель – 40,9), средними медработниками – 77,2 ед., что в 1,5 раз ниже среднего областного показателя (средний областной показатель - 86).</w:t>
      </w:r>
    </w:p>
    <w:p w14:paraId="5EA29A62" w14:textId="77777777" w:rsidR="00B71BA4" w:rsidRDefault="00B71BA4" w:rsidP="00B71BA4">
      <w:pPr>
        <w:pStyle w:val="a3"/>
        <w:jc w:val="both"/>
      </w:pPr>
      <w:r>
        <w:t>Удельный вес медработников, имеющих квалификационные категории: врачей – 15 (20 %) (средний областной показатель - 50,2%), средних медработников – 96 (29,6%), что ниже средних областных показателей (средний областной показатель – 60,1%).</w:t>
      </w:r>
    </w:p>
    <w:p w14:paraId="1F097DFE" w14:textId="77777777" w:rsidR="00B71BA4" w:rsidRDefault="00B71BA4" w:rsidP="00B71BA4">
      <w:pPr>
        <w:pStyle w:val="a3"/>
        <w:jc w:val="both"/>
      </w:pPr>
      <w:r>
        <w:t>Укомплектованность врачами и средним медицинским персоналом по физическим лицам в сравнении с 2022 годом остается на прежнем уровне.</w:t>
      </w:r>
    </w:p>
    <w:p w14:paraId="4A332B53" w14:textId="77777777" w:rsidR="00B71BA4" w:rsidRDefault="00B71BA4" w:rsidP="00B71BA4">
      <w:pPr>
        <w:pStyle w:val="a3"/>
        <w:jc w:val="both"/>
      </w:pPr>
      <w:r>
        <w:t>Укомплектованность по физическим лицам ФАПов средними медработниками составила 81 %; Липовская участковая больница укомплектована: врачами - 50%, средними медработниками – 68 %, Подлесновская врачебная амбулатория: врачами - 50%, средними медработниками – 85,7%.</w:t>
      </w:r>
    </w:p>
    <w:p w14:paraId="2811F5E1" w14:textId="77777777" w:rsidR="00B71BA4" w:rsidRDefault="00B71BA4" w:rsidP="00B71BA4">
      <w:pPr>
        <w:pStyle w:val="a3"/>
        <w:jc w:val="both"/>
      </w:pPr>
      <w:r>
        <w:t>В ГУЗ СО «Марксовская РБ» 34 (45,3 %) врачей и 68 (21 %) средних медработников имеют пенсионный возраст. Общий дефицит врачебных кадров составляет – 30 врачей-специалистов</w:t>
      </w:r>
    </w:p>
    <w:p w14:paraId="541293B3" w14:textId="77777777" w:rsidR="00B71BA4" w:rsidRDefault="00B71BA4" w:rsidP="00B71BA4">
      <w:pPr>
        <w:pStyle w:val="a3"/>
        <w:jc w:val="both"/>
      </w:pPr>
      <w: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29,8 тыс. руб. в 2022 г. до 33,6 тыс. руб. 2023г. Средняя заработная плата врачей за 6 мес. 2023 года увеличилась до 62,7 тыс. руб. с 55,2 тыс. руб. в 2022г. (увеличение на 13,6%), зарплата среднего мед.персонала составила 32,7 тыс. руб., увеличение 12,8% (29,0 тыс. руб. в 2022г.), зарплата младшего персонала составила 30,5 тыс. руб., увеличение 4,1% (29,3 тыс. руб. в 2022г.).</w:t>
      </w:r>
    </w:p>
    <w:p w14:paraId="67B9277F" w14:textId="77777777" w:rsidR="00B71BA4" w:rsidRDefault="00B71BA4" w:rsidP="00B71BA4">
      <w:pPr>
        <w:pStyle w:val="a3"/>
        <w:jc w:val="both"/>
      </w:pPr>
      <w:r>
        <w:t>Расходы на здравоохранение за 6 месяцев 2023 года составили всего – 203 129,61 тыс. руб., в т.ч. на укрепление материально - технической базы было израсходовано – 10307,29 тыс. руб., в том числе: на приобретение прочего оборудования и оргтехники на сумму 7389,68 тыс. руб.;</w:t>
      </w:r>
    </w:p>
    <w:p w14:paraId="452D1B70" w14:textId="77777777" w:rsidR="00B71BA4" w:rsidRDefault="00B71BA4" w:rsidP="00B71BA4">
      <w:pPr>
        <w:pStyle w:val="a3"/>
        <w:jc w:val="both"/>
      </w:pPr>
      <w:r>
        <w:t>В рамках реализации мероприятий по текущему ремонту и подготовке к ОЗП объектов здравоохранения за 6 мес. 2023 года фактически освоено –1453,99 тыс. руб. из них: ремонт оборудования – 80,74 тыс. руб.; на информатизацию –80,0 тыс. руб.</w:t>
      </w:r>
    </w:p>
    <w:p w14:paraId="6E826B88" w14:textId="77777777" w:rsidR="00B71BA4" w:rsidRDefault="00B71BA4" w:rsidP="00B71BA4">
      <w:pPr>
        <w:pStyle w:val="a3"/>
        <w:jc w:val="both"/>
      </w:pPr>
      <w:r>
        <w:t>Составлен график выездов врачебной медицинской бригады на базе передвижного мобильного медицинского комплекса на 2023г. На 01.07.2023 совершено 22 выезда в сельские населенные пункты, при этом специалистами осмотрено 1199 человек.</w:t>
      </w:r>
    </w:p>
    <w:p w14:paraId="1C642410" w14:textId="77777777" w:rsidR="00B71BA4" w:rsidRDefault="00B71BA4" w:rsidP="00B71BA4">
      <w:pPr>
        <w:pStyle w:val="a3"/>
        <w:jc w:val="both"/>
      </w:pPr>
      <w:r>
        <w:lastRenderedPageBreak/>
        <w:t>Составлен график выездов врачебной медицинской бригады для осмотра детского населения на 2023 год. На 01.07.2023г. совершено 10 выездов в сельские населенные пункты, при этом специалистами осмотрено 359 детей.</w:t>
      </w:r>
    </w:p>
    <w:p w14:paraId="48C843C4" w14:textId="77777777" w:rsidR="00B71BA4" w:rsidRDefault="00B71BA4" w:rsidP="00B71BA4">
      <w:pPr>
        <w:pStyle w:val="a3"/>
        <w:jc w:val="both"/>
      </w:pPr>
      <w:r>
        <w:t>Составлен график выездов передвижного флюорографа на 2023 г. На 01.07.2023 г. совершен 31 выезд в сельские населенные пункты, при этом специалистами осмотрен 1801 человек.</w:t>
      </w:r>
    </w:p>
    <w:p w14:paraId="45DC9AC2" w14:textId="77777777" w:rsidR="00B71BA4" w:rsidRDefault="00B71BA4" w:rsidP="00B71BA4">
      <w:pPr>
        <w:pStyle w:val="a3"/>
        <w:jc w:val="both"/>
      </w:pPr>
      <w:r>
        <w:t>По программе Модернизации первичного звена здравоохранения СО получено: гастроскоп отечественного производителя ЛОМО, четыре ЭКГ-аппарата, автомобиль NivaTravel, аппарат УЗИ MINDRAY DC-60 Exp.</w:t>
      </w:r>
    </w:p>
    <w:p w14:paraId="3B29D52D" w14:textId="77777777" w:rsidR="00B71BA4" w:rsidRDefault="00B71BA4" w:rsidP="00B71BA4">
      <w:pPr>
        <w:pStyle w:val="a3"/>
        <w:jc w:val="both"/>
      </w:pPr>
      <w:r>
        <w:t>Заключен трудовой договор с врачом-терапевтом участковым.</w:t>
      </w:r>
    </w:p>
    <w:p w14:paraId="4EE3EAE0" w14:textId="77777777" w:rsidR="00B71BA4" w:rsidRDefault="00B71BA4" w:rsidP="00B71BA4">
      <w:pPr>
        <w:pStyle w:val="a3"/>
        <w:jc w:val="both"/>
      </w:pPr>
      <w:r>
        <w:t>Фельдшерско-акушерские пункты района дополнительно оснащены комплектами мебели и холодильниками для хранения и реализации населению лекарственных препаратов и изделий медицинского назначения.</w:t>
      </w:r>
    </w:p>
    <w:p w14:paraId="18B670D0" w14:textId="77777777" w:rsidR="00B71BA4" w:rsidRDefault="00B71BA4" w:rsidP="00B71BA4">
      <w:pPr>
        <w:pStyle w:val="a3"/>
        <w:jc w:val="both"/>
      </w:pPr>
      <w:r>
        <w:t>В бактериологическую лабораторию был приобретён сухожаровой шкаф. Проведен косметический ремонт ряда помещений отделений стационара ГУЗ СО «Марксовская РБ»: терапевтический корпус, бактериологическая лаборатория, реанимация.</w:t>
      </w:r>
    </w:p>
    <w:p w14:paraId="2A12A272" w14:textId="77777777" w:rsidR="00B71BA4" w:rsidRDefault="00B71BA4" w:rsidP="00B71BA4">
      <w:pPr>
        <w:pStyle w:val="a3"/>
        <w:jc w:val="both"/>
      </w:pPr>
      <w:r>
        <w:t>Задачи на 2023 год; введение новых методов обследования (холтеровскоемониторирование ЭКГ, СМАД); привлечение молодых специалистов по программе «Земский доктор» - хирурга, инфекциониста, участковых врачей, а также фельдшеров на ФАПы; в ГУЗ СО «Марксовская РБ» до конца года запланированы мероприятия по модернизации цифрового контура в сфере здравоохранения: централизованная поставка подготовленной оргтехники для работы медицинских работников в защищенной медицинской сети.</w:t>
      </w:r>
    </w:p>
    <w:p w14:paraId="27EEC2D0" w14:textId="77777777" w:rsidR="00B71BA4" w:rsidRDefault="00B71BA4" w:rsidP="00B71BA4">
      <w:pPr>
        <w:pStyle w:val="a3"/>
        <w:jc w:val="both"/>
      </w:pPr>
      <w:r>
        <w:t>В рамках «Программы модернизации первичного звена здравоохранения Саратовской области» планирует произвести капитальный ремонт здания Поликлиники.</w:t>
      </w:r>
    </w:p>
    <w:p w14:paraId="0DB45F69" w14:textId="77777777" w:rsidR="00B71BA4" w:rsidRDefault="00B71BA4" w:rsidP="00B71BA4">
      <w:pPr>
        <w:pStyle w:val="a3"/>
        <w:jc w:val="both"/>
      </w:pPr>
      <w:r>
        <w:t>Продолжить активную работу по профилактике, вакцинации и лечению населения от новой коронавирусной инфекции COVID-19.</w:t>
      </w:r>
    </w:p>
    <w:p w14:paraId="5BBCFB50" w14:textId="77777777" w:rsidR="00B71BA4" w:rsidRDefault="00B71BA4" w:rsidP="00B71BA4">
      <w:pPr>
        <w:pStyle w:val="a3"/>
        <w:jc w:val="both"/>
      </w:pPr>
      <w:r>
        <w:t> </w:t>
      </w:r>
    </w:p>
    <w:p w14:paraId="7C02006E" w14:textId="77777777" w:rsidR="00B71BA4" w:rsidRDefault="00B71BA4" w:rsidP="00B71BA4">
      <w:pPr>
        <w:pStyle w:val="a3"/>
        <w:jc w:val="center"/>
      </w:pPr>
      <w:r>
        <w:rPr>
          <w:rStyle w:val="a5"/>
          <w:b/>
          <w:bCs/>
        </w:rPr>
        <w:t>Образование</w:t>
      </w:r>
    </w:p>
    <w:p w14:paraId="73D76A07" w14:textId="77777777" w:rsidR="00B71BA4" w:rsidRDefault="00B71BA4" w:rsidP="00B71BA4">
      <w:pPr>
        <w:pStyle w:val="a3"/>
        <w:jc w:val="both"/>
      </w:pPr>
      <w:r>
        <w:t>По состоянию на 01.07.2023 год в районе осуществляют свою деятельность 43 образовательное учреждение, из которых: 22 – общеобразовательных учреждений, 20 – дошкольных образовательных учреждений и 1 учреждение дополнительного образования детей.</w:t>
      </w:r>
    </w:p>
    <w:p w14:paraId="2A0B884E" w14:textId="77777777" w:rsidR="00B71BA4" w:rsidRDefault="00B71BA4" w:rsidP="00B71BA4">
      <w:pPr>
        <w:pStyle w:val="a3"/>
        <w:jc w:val="both"/>
      </w:pPr>
      <w:r>
        <w:t>В школах района обучается 6086 человек; воспитанников в детских садах – 2361 чел., из них 1042 чел. посещают структурные подразделения, функционирующие на базе 11 общеобразовательных учреждений района; охват детей дополнительным образованием – 1250 чел.</w:t>
      </w:r>
    </w:p>
    <w:p w14:paraId="1778D242" w14:textId="77777777" w:rsidR="00B71BA4" w:rsidRDefault="00B71BA4" w:rsidP="00B71BA4">
      <w:pPr>
        <w:pStyle w:val="a3"/>
        <w:jc w:val="both"/>
      </w:pPr>
      <w:r>
        <w:t>Численность работников в образовательных учреждениях – 1628 человек, в том числе 853 человек педагогических работников. В 7 образовательных учреждениях имеются вакансии пед. работников.</w:t>
      </w:r>
    </w:p>
    <w:p w14:paraId="1126F11E" w14:textId="77777777" w:rsidR="00B71BA4" w:rsidRDefault="00B71BA4" w:rsidP="00B71BA4">
      <w:pPr>
        <w:pStyle w:val="a3"/>
        <w:jc w:val="both"/>
      </w:pPr>
      <w:r>
        <w:lastRenderedPageBreak/>
        <w:t>Средняя заработная плата педагогических работников составляет: общее образование – 44 176,12 руб., дошкольное образование – 34 139,55 руб., дополнительное образование – 37 535,0 руб.</w:t>
      </w:r>
    </w:p>
    <w:p w14:paraId="1DFCB5C9" w14:textId="77777777" w:rsidR="00B71BA4" w:rsidRDefault="00B71BA4" w:rsidP="00B71BA4">
      <w:pPr>
        <w:pStyle w:val="a3"/>
        <w:jc w:val="both"/>
      </w:pPr>
      <w:r>
        <w:t>По итогам 2022-2023 учебного года 33 выпускника получили аттестат с отличием и были награждены медалями «За особые успехи в учении», из них 13 выпускников (МОУ-СОШ № 3 - 2 чел., МОУ-СОШ № 4 –2 чел.,   МОУ-Лицей – 1 чел., МОУ-СОШ № 6 – 3 чел., МОУ-СОШ с. Баскатовка – 2 чел.., МОУ-СОШ с.Павловка 2 чел.) награждены Почетным знаком Губернатора Саратовской области «За отличие в учебе», 27 выпускника 9– х классов получили аттестат особого образца.</w:t>
      </w:r>
    </w:p>
    <w:p w14:paraId="02D6A81B" w14:textId="77777777" w:rsidR="00B71BA4" w:rsidRDefault="00B71BA4" w:rsidP="00B71BA4">
      <w:pPr>
        <w:pStyle w:val="a3"/>
        <w:jc w:val="both"/>
      </w:pPr>
      <w:r>
        <w:t>В 9 классах из 648 человек к экзаменам были допущены 642 учеников.</w:t>
      </w:r>
    </w:p>
    <w:p w14:paraId="7FFBBD3E" w14:textId="77777777" w:rsidR="00B71BA4" w:rsidRDefault="00B71BA4" w:rsidP="00B71BA4">
      <w:pPr>
        <w:pStyle w:val="a3"/>
        <w:jc w:val="both"/>
      </w:pPr>
      <w:r>
        <w:t>Охват школьников горячим питанием составил 97%. Для всех обучающихся начальных классов реализуется программа «Школьное молоко».</w:t>
      </w:r>
    </w:p>
    <w:p w14:paraId="7797DE85" w14:textId="77777777" w:rsidR="00B71BA4" w:rsidRDefault="00B71BA4" w:rsidP="00B71BA4">
      <w:pPr>
        <w:pStyle w:val="a3"/>
        <w:jc w:val="both"/>
      </w:pPr>
      <w:r>
        <w:t>Оздоровительные лагеря с дневным пребыванием детей функционировали в 30-ом образовательном учреждении района с охватом – 950 человек и объемом финансирования – 2200,0 тыс. руб.</w:t>
      </w:r>
    </w:p>
    <w:p w14:paraId="184093EC" w14:textId="77777777" w:rsidR="00B71BA4" w:rsidRDefault="00B71BA4" w:rsidP="00B71BA4">
      <w:pPr>
        <w:pStyle w:val="a3"/>
        <w:jc w:val="both"/>
      </w:pPr>
      <w:r>
        <w:t>Охват детей дошкольным образованием составил – 94%. По состоянию на 01.01.2023г. очередность в дошкольные образовательные учреждения г. Маркса и Марксовского района отсутствует.</w:t>
      </w:r>
    </w:p>
    <w:p w14:paraId="0077851A" w14:textId="77777777" w:rsidR="00B71BA4" w:rsidRDefault="00B71BA4" w:rsidP="00B71BA4">
      <w:pPr>
        <w:pStyle w:val="a3"/>
        <w:jc w:val="both"/>
      </w:pPr>
      <w:r>
        <w:t>В рамках национального проекта «Образование» в 2023 году планируется открыть на базе трех сельских школ МОУ-СОШ с. Орловское, МОУ-СОШ п. Колос, МОУ-СОШ с. Зоркино «Точка роста». На данное мероприятие предусмотрено в рамках программы «Развитие образования» на 7 509,3 тыс. руб., в том числе за счет федеральных средств – 7 358,7. руб. и областных 150,6 тыс. руб.</w:t>
      </w:r>
    </w:p>
    <w:p w14:paraId="0439EB0D" w14:textId="77777777" w:rsidR="00B71BA4" w:rsidRDefault="00B71BA4" w:rsidP="00B71BA4">
      <w:pPr>
        <w:pStyle w:val="a3"/>
        <w:jc w:val="both"/>
      </w:pPr>
      <w:r>
        <w:t>Проведены аукционы и заключены муниципальные контракты для оснащения центров «Точка роста» оборудованием (ноутбуки, компьютерные мыши, МФУ, лабораторий) общая сумма контрактов составила 5329,2 тыс. руб.</w:t>
      </w:r>
    </w:p>
    <w:p w14:paraId="3CFAF278" w14:textId="77777777" w:rsidR="00B71BA4" w:rsidRDefault="00B71BA4" w:rsidP="00B71BA4">
      <w:pPr>
        <w:pStyle w:val="a3"/>
        <w:jc w:val="both"/>
      </w:pPr>
      <w:r>
        <w:t>На ремонт кабинетов для создания и обеспечения функционирования центров «Точек Роста» - предусмотрено 2400,0 тыс. руб., кассовые расходы составили – 2 358,3 тыс. руб.  </w:t>
      </w:r>
    </w:p>
    <w:p w14:paraId="0234B308" w14:textId="77777777" w:rsidR="00B71BA4" w:rsidRDefault="00B71BA4" w:rsidP="00B71BA4">
      <w:pPr>
        <w:pStyle w:val="a3"/>
        <w:jc w:val="both"/>
      </w:pPr>
      <w:r>
        <w:t>В рамках национального проекта «Успех каждого ребенка» в 2023 году предусмотрено мероприятие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167,4 тыс. руб. за счет федерального бюджета – 164,1тыс. руб., областной бюджет 3,3 тыс. руб., заключены контракты на поставку спортивного инвентаря и демонстрационного оборудования и полностью оплачены.    </w:t>
      </w:r>
    </w:p>
    <w:p w14:paraId="3AC4EE6E" w14:textId="77777777" w:rsidR="00B71BA4" w:rsidRDefault="00B71BA4" w:rsidP="00B71BA4">
      <w:pPr>
        <w:pStyle w:val="a3"/>
        <w:jc w:val="both"/>
      </w:pPr>
      <w:r>
        <w:t>В рамках проекта «Сто школ, Сто садов» предусмотрено на капитальный и текущий ремонт образовательных учреждений 7 582,8 тыс. руб. за счет средств областного бюджета 7 355,4 тыс. руб. и 227,4 тыс. руб. за счет местного бюджета.</w:t>
      </w:r>
    </w:p>
    <w:p w14:paraId="2FFBD877" w14:textId="77777777" w:rsidR="00B71BA4" w:rsidRDefault="00B71BA4" w:rsidP="00B71BA4">
      <w:pPr>
        <w:pStyle w:val="a3"/>
        <w:jc w:val="both"/>
      </w:pPr>
      <w:r>
        <w:t>Проведены аукционы и заключены контракты на сумму 4 345,5 тыс. руб. тыс. руб.:</w:t>
      </w:r>
    </w:p>
    <w:p w14:paraId="6BAC2A4A" w14:textId="77777777" w:rsidR="00B71BA4" w:rsidRDefault="00B71BA4" w:rsidP="00B71BA4">
      <w:pPr>
        <w:pStyle w:val="a3"/>
        <w:jc w:val="both"/>
      </w:pPr>
      <w:r>
        <w:t>- ремонт части фасада – главный вход здания МДОУ – детский сад № 19 с. Подлесное на сумму 663,0 тыс. руб.;</w:t>
      </w:r>
    </w:p>
    <w:p w14:paraId="46DF49A6" w14:textId="77777777" w:rsidR="00B71BA4" w:rsidRDefault="00B71BA4" w:rsidP="00B71BA4">
      <w:pPr>
        <w:pStyle w:val="a3"/>
        <w:jc w:val="both"/>
      </w:pPr>
      <w:r>
        <w:lastRenderedPageBreak/>
        <w:t>- ремонт кровли спортзала и перехода из спортзала в МОУ-ООШ с. Березовка на сумму 830,0 тыс. руб.;</w:t>
      </w:r>
    </w:p>
    <w:p w14:paraId="7F194D60" w14:textId="77777777" w:rsidR="00B71BA4" w:rsidRDefault="00B71BA4" w:rsidP="00B71BA4">
      <w:pPr>
        <w:pStyle w:val="a3"/>
        <w:jc w:val="both"/>
      </w:pPr>
      <w:r>
        <w:t>- текущий ремонт кровли МОУ-СОШ с. Каменка на сумму 2299, 5 тыс. руб.;</w:t>
      </w:r>
    </w:p>
    <w:p w14:paraId="08BA678C" w14:textId="77777777" w:rsidR="00B71BA4" w:rsidRDefault="00B71BA4" w:rsidP="00B71BA4">
      <w:pPr>
        <w:pStyle w:val="a3"/>
        <w:jc w:val="both"/>
      </w:pPr>
      <w:r>
        <w:t>- утепление фасада 2-го этажа МДОУ-д/с с. Приволжское на сумму 553,0 тыс. руб..</w:t>
      </w:r>
    </w:p>
    <w:p w14:paraId="72230926" w14:textId="77777777" w:rsidR="00B71BA4" w:rsidRDefault="00B71BA4" w:rsidP="00B71BA4">
      <w:pPr>
        <w:pStyle w:val="a3"/>
        <w:jc w:val="both"/>
      </w:pPr>
      <w:r>
        <w:t>В рамках мероприятия «Обеспечение условий для реализации мероприятий по модернизации школьных систем образования» предусмотрена сумма за счет областного бюджета сумма 6021,4 тыс. руб., заключены контракты на сумму 4 202,7 тыс. руб.</w:t>
      </w:r>
    </w:p>
    <w:p w14:paraId="4522E5D9" w14:textId="77777777" w:rsidR="00B71BA4" w:rsidRDefault="00B71BA4" w:rsidP="00B71BA4">
      <w:pPr>
        <w:pStyle w:val="a3"/>
        <w:jc w:val="both"/>
      </w:pPr>
      <w:r>
        <w:t>На проведение капитального и текущего ремонта спортивных залов муниципальных образовательных организаций предусмотрено – 3 092,8 тыс. руб., в т.ч.: областной бюджет – 3000,0 тыс. руб., местный - 92,8 тыс. руб. Проведены аукционы и заключены контракты на сумму 2 200,0 тыс. руб.:</w:t>
      </w:r>
    </w:p>
    <w:p w14:paraId="66D89729" w14:textId="77777777" w:rsidR="00B71BA4" w:rsidRDefault="00B71BA4" w:rsidP="00B71BA4">
      <w:pPr>
        <w:pStyle w:val="a3"/>
        <w:jc w:val="both"/>
      </w:pPr>
      <w:r>
        <w:t>- текущий ремонт спортивного зала МОУ-СОШ с. Раскатово на сумму – 1050,0 тыс. руб.;</w:t>
      </w:r>
    </w:p>
    <w:p w14:paraId="1E2BFE3A" w14:textId="77777777" w:rsidR="00B71BA4" w:rsidRDefault="00B71BA4" w:rsidP="00B71BA4">
      <w:pPr>
        <w:pStyle w:val="a3"/>
        <w:jc w:val="both"/>
      </w:pPr>
      <w:r>
        <w:t>- текущий ремонт спортивного зала МОУ-СОШ с. Баскатовка на сумму – 1150,0 тыс. руб.</w:t>
      </w:r>
    </w:p>
    <w:p w14:paraId="18C4B3FD" w14:textId="77777777" w:rsidR="00B71BA4" w:rsidRDefault="00B71BA4" w:rsidP="00B71BA4">
      <w:pPr>
        <w:pStyle w:val="a3"/>
        <w:jc w:val="both"/>
      </w:pPr>
      <w:r>
        <w:t>На устройство площадки ГТО в рамках реализации федерального проекта «Спорт - норма жизни» для МОУ-СОШ с. Подлесное проведен аукцион и заключен контракт на сумму 767,8 тыс. руб. тыс. руб., кассовые расходы составили 767,8 тыс. руб.</w:t>
      </w:r>
    </w:p>
    <w:p w14:paraId="4D39BE3C" w14:textId="77777777" w:rsidR="00B71BA4" w:rsidRDefault="00B71BA4" w:rsidP="00B71BA4">
      <w:pPr>
        <w:pStyle w:val="a3"/>
        <w:jc w:val="both"/>
      </w:pPr>
      <w:r>
        <w:t>На благоустройство территории общеобразовательных учреждений предусмотрено 3 600,0 тыс. руб. за счет средств местного бюджета:</w:t>
      </w:r>
    </w:p>
    <w:p w14:paraId="3B43EF05" w14:textId="77777777" w:rsidR="00B71BA4" w:rsidRDefault="00B71BA4" w:rsidP="00B71BA4">
      <w:pPr>
        <w:pStyle w:val="a3"/>
        <w:jc w:val="both"/>
      </w:pPr>
      <w:r>
        <w:t>- МОУ-СОШ с. Павловка 2 165,0 тыс. руб.</w:t>
      </w:r>
    </w:p>
    <w:p w14:paraId="383569E2" w14:textId="77777777" w:rsidR="00B71BA4" w:rsidRDefault="00B71BA4" w:rsidP="00B71BA4">
      <w:pPr>
        <w:pStyle w:val="a3"/>
        <w:jc w:val="both"/>
      </w:pPr>
      <w:r>
        <w:t>- СОУ-СОШ № 6 г. Маркса 509,2 тыс. руб., кассовые расходы составили 509,2 тыс. руб.;</w:t>
      </w:r>
    </w:p>
    <w:p w14:paraId="742BDF7C" w14:textId="77777777" w:rsidR="00B71BA4" w:rsidRDefault="00B71BA4" w:rsidP="00B71BA4">
      <w:pPr>
        <w:pStyle w:val="a3"/>
        <w:jc w:val="both"/>
      </w:pPr>
      <w:r>
        <w:t>- СОУ-СОШ № 3 г. Маркса 925,8 тыс. руб., кассовые расходы составили 685,7 тыс. руб.</w:t>
      </w:r>
    </w:p>
    <w:p w14:paraId="522996D3" w14:textId="77777777" w:rsidR="00B71BA4" w:rsidRDefault="00B71BA4" w:rsidP="00B71BA4">
      <w:pPr>
        <w:pStyle w:val="a3"/>
        <w:jc w:val="both"/>
      </w:pPr>
      <w:r>
        <w:t>На мероприятия, направленные на энергосбережение и повышение энергетической эффективности использования энергетических ресурсов систем теплоснабжения и электроснабжения муниципальных учреждений, в том числе по фактически понесенным затратам в рамках энергосервисных мероприятий, по объекту муниципальное общеобразовательное учреждение - средняя общеобразовательная школа п. Осиновский, структурное подразделение детский сад п. Осиновский предусмотрено – 6 900,0 тыс. руб. кассовые расходы составили 6 900,0 тыс. руб.</w:t>
      </w:r>
    </w:p>
    <w:p w14:paraId="208C0362" w14:textId="77777777" w:rsidR="00B71BA4" w:rsidRDefault="00B71BA4" w:rsidP="00B71BA4">
      <w:pPr>
        <w:pStyle w:val="a3"/>
        <w:jc w:val="both"/>
      </w:pPr>
      <w:r>
        <w:t>На укрепление материально технической базы предусмотрено по 1 подпрограмме в рамках 3 мероприятия предусмотрено 292,7 тыс. руб.:</w:t>
      </w:r>
    </w:p>
    <w:p w14:paraId="366A7B34" w14:textId="77777777" w:rsidR="00B71BA4" w:rsidRDefault="00B71BA4" w:rsidP="00B71BA4">
      <w:pPr>
        <w:pStyle w:val="a3"/>
        <w:jc w:val="both"/>
      </w:pPr>
      <w:r>
        <w:t>- подготовка к отопительному сезону 6 котельных (МДОУ-д/с с. Подлесное № 19, с. Раскатово, п. Колос, с. Бобровка – 97,7 тыс. руб.;</w:t>
      </w:r>
    </w:p>
    <w:p w14:paraId="2E054100" w14:textId="77777777" w:rsidR="00B71BA4" w:rsidRDefault="00B71BA4" w:rsidP="00B71BA4">
      <w:pPr>
        <w:pStyle w:val="a3"/>
        <w:jc w:val="both"/>
      </w:pPr>
      <w:r>
        <w:t>- ремонт котлов МДОУ-д/с с. Подлесное № 19 – 195 тыс. руб.</w:t>
      </w:r>
    </w:p>
    <w:p w14:paraId="1A9B5EF1" w14:textId="77777777" w:rsidR="00B71BA4" w:rsidRDefault="00B71BA4" w:rsidP="00B71BA4">
      <w:pPr>
        <w:pStyle w:val="a3"/>
        <w:jc w:val="both"/>
      </w:pPr>
      <w:r>
        <w:t>На укрепление материально технической базы предусмотрено 2 444,1 тыс. руб.:</w:t>
      </w:r>
    </w:p>
    <w:p w14:paraId="5595F108" w14:textId="77777777" w:rsidR="00B71BA4" w:rsidRDefault="00B71BA4" w:rsidP="00B71BA4">
      <w:pPr>
        <w:pStyle w:val="a3"/>
        <w:jc w:val="both"/>
      </w:pPr>
      <w:r>
        <w:lastRenderedPageBreak/>
        <w:t>- МОУ – СОШ п. Колос ремонт кровли - 635,0 тыс. руб., кассовые расходы составили – 598,2 тыс. руб.;</w:t>
      </w:r>
    </w:p>
    <w:p w14:paraId="744CA38F" w14:textId="77777777" w:rsidR="00B71BA4" w:rsidRDefault="00B71BA4" w:rsidP="00B71BA4">
      <w:pPr>
        <w:pStyle w:val="a3"/>
        <w:jc w:val="both"/>
      </w:pPr>
      <w:r>
        <w:t>- благоустройство и ограждение школьной территории МОУ-СОШ с. Подлесное, монтаж охраной сигнализации и ремонт газового счетчика – 252,6 тыс. руб., кассовый расход на 39,6 тыс. руб.;</w:t>
      </w:r>
    </w:p>
    <w:p w14:paraId="3B2B951E" w14:textId="77777777" w:rsidR="00B71BA4" w:rsidRDefault="00B71BA4" w:rsidP="00B71BA4">
      <w:pPr>
        <w:pStyle w:val="a3"/>
        <w:jc w:val="both"/>
      </w:pPr>
      <w:r>
        <w:t>- подготовка к отопительному сезону 6 котельных (МОУ-СОШ с. Орловское, с. Подлесное, с. Кировское филиал с. Полековское и с. Фурманово, с. Липовка филиал с. им. Тельмана – 117,3 тыс. руб.;</w:t>
      </w:r>
    </w:p>
    <w:p w14:paraId="12047698" w14:textId="77777777" w:rsidR="00B71BA4" w:rsidRDefault="00B71BA4" w:rsidP="00B71BA4">
      <w:pPr>
        <w:pStyle w:val="a3"/>
        <w:jc w:val="both"/>
      </w:pPr>
      <w:r>
        <w:t>- перенос опоры МОУ-СОШ № 4 структурное подразделение д/с №6 – 140,4 тыс. руб., кассовый расход на 140,4 тыс. руб.;</w:t>
      </w:r>
    </w:p>
    <w:p w14:paraId="50465EC3" w14:textId="77777777" w:rsidR="00B71BA4" w:rsidRDefault="00B71BA4" w:rsidP="00B71BA4">
      <w:pPr>
        <w:pStyle w:val="a3"/>
        <w:jc w:val="both"/>
      </w:pPr>
      <w:r>
        <w:t>- ремонт мягкой кровли МОУ-СОШ с. Баскатовка – 235,0 тыс. руб.;</w:t>
      </w:r>
    </w:p>
    <w:p w14:paraId="36AE4BDD" w14:textId="77777777" w:rsidR="00B71BA4" w:rsidRDefault="00B71BA4" w:rsidP="00B71BA4">
      <w:pPr>
        <w:pStyle w:val="a3"/>
        <w:jc w:val="both"/>
      </w:pPr>
      <w:r>
        <w:t>- ремонт мягкой кровли МОУ-СОШ п. Осиновский после урагана – 185,7 –тыс. руб.;</w:t>
      </w:r>
    </w:p>
    <w:p w14:paraId="57A11BC6" w14:textId="77777777" w:rsidR="00B71BA4" w:rsidRDefault="00B71BA4" w:rsidP="00B71BA4">
      <w:pPr>
        <w:pStyle w:val="a3"/>
        <w:jc w:val="both"/>
      </w:pPr>
      <w:r>
        <w:t>- остекление окон МОУ-ООШ с. Березовка - 570,0 тыс. руб., работы ведутся, оплата будет произведена после завершения работ.;</w:t>
      </w:r>
    </w:p>
    <w:p w14:paraId="5AB36780" w14:textId="77777777" w:rsidR="00B71BA4" w:rsidRDefault="00B71BA4" w:rsidP="00B71BA4">
      <w:pPr>
        <w:pStyle w:val="a3"/>
        <w:jc w:val="both"/>
      </w:pPr>
      <w:r>
        <w:t>- приобретение строительных материалов МОУ-СОШ с. Орловское – 308,1 тыс. руб., кассовый расход на 308,1 тыс. руб.</w:t>
      </w:r>
    </w:p>
    <w:p w14:paraId="2F967AE8" w14:textId="77777777" w:rsidR="00B71BA4" w:rsidRDefault="00B71BA4" w:rsidP="00B71BA4">
      <w:pPr>
        <w:pStyle w:val="a3"/>
        <w:jc w:val="both"/>
      </w:pPr>
      <w:r>
        <w:t> </w:t>
      </w:r>
    </w:p>
    <w:p w14:paraId="3AF5F537" w14:textId="77777777" w:rsidR="00B71BA4" w:rsidRDefault="00B71BA4" w:rsidP="00B71BA4">
      <w:pPr>
        <w:pStyle w:val="a3"/>
        <w:jc w:val="center"/>
      </w:pPr>
      <w:r>
        <w:rPr>
          <w:rStyle w:val="a5"/>
          <w:b/>
          <w:bCs/>
        </w:rPr>
        <w:t>Культура</w:t>
      </w:r>
    </w:p>
    <w:p w14:paraId="08CD1E25" w14:textId="77777777" w:rsidR="00B71BA4" w:rsidRDefault="00B71BA4" w:rsidP="00B71BA4">
      <w:pPr>
        <w:pStyle w:val="a3"/>
        <w:jc w:val="both"/>
      </w:pPr>
      <w:r>
        <w:t>На территории района осуществляет деятельность муниципальное учреждение культуры «Межпоселенческая централизованная клубная система» Марксовского муниципального района Саратовской области, в состав которой входят 37 учреждений культурно-досугового типа, сельская клубная сеть Марксовского района состоит из 36-и учреждений клубного типа.</w:t>
      </w:r>
    </w:p>
    <w:p w14:paraId="400A18C7" w14:textId="77777777" w:rsidR="00B71BA4" w:rsidRDefault="00B71BA4" w:rsidP="00B71BA4">
      <w:pPr>
        <w:pStyle w:val="a3"/>
        <w:jc w:val="both"/>
      </w:pPr>
      <w:r>
        <w:t>В настоящее время в клубных учреждениях города и района функционирует 300 клубных формирований, с количеством участников 5189, из них городских – 28 (853 участников), сельских – 272 (4336 участников). Для детей организовано 171 клубных формирований с количеством участников – 2493 человек, из них в городских – 14 (312 участников), сельских – 157 (2181 человек).За 1 полугодие 2023 года учреждениями культуры проведено2766 мероприятий различной тематической направленности, зрителями которых стали 386592 человека, из них городских – 309 (219 856 человек), сельских – 2457 (166 736 человек). На платной основе проведено 577 мероприятий, зрителями которых стали 15 125 человек, из них городских 57 (7266 человек), сельских 520 (7859 человек). Для детей проведено 1195 мероприятий, зрителями которых стали 66811 человек, из них городских 26 (16176 человек), сельских – 1169 (50635 человек), на платной основе детских мероприятий проведено 106, с количеством участников 2626 человека.</w:t>
      </w:r>
    </w:p>
    <w:p w14:paraId="5E6571FE" w14:textId="77777777" w:rsidR="00B71BA4" w:rsidRDefault="00B71BA4" w:rsidP="00B71BA4">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16 библиотек подключены к сети Интернет, в т.ч. 14 – сельских.</w:t>
      </w:r>
    </w:p>
    <w:p w14:paraId="74D30618" w14:textId="77777777" w:rsidR="00B71BA4" w:rsidRDefault="00B71BA4" w:rsidP="00B71BA4">
      <w:pPr>
        <w:pStyle w:val="a3"/>
        <w:jc w:val="both"/>
      </w:pPr>
      <w:r>
        <w:lastRenderedPageBreak/>
        <w:t>За 1 полугодие 2023 год МУК «Марксовская МЦБС» проведено 1145 массовых мероприятий, на которых присутствовало 18847 человека. Мероприятия проводились в рамках Года педагога и наставника в Российской Федерации, а так же были посвящены военно-патриотическому, нравственному воспитанию, пропаганде здорового образа жизни и др.</w:t>
      </w:r>
    </w:p>
    <w:p w14:paraId="5E9DCB57" w14:textId="77777777" w:rsidR="00B71BA4" w:rsidRDefault="00B71BA4" w:rsidP="00B71BA4">
      <w:pPr>
        <w:pStyle w:val="a3"/>
        <w:jc w:val="both"/>
      </w:pPr>
      <w:r>
        <w:t>Книжный фонд МУК «Марксовская МЦБС» на 01.07.2023 г. составил 306827 экземпляров. Книговыдача - 274203 экземпляра. Всеми структурными подразделениями МУК «Марксовская МЦБС» обслужено 19170 пользователей.</w:t>
      </w:r>
    </w:p>
    <w:p w14:paraId="668EB5EC" w14:textId="77777777" w:rsidR="00B71BA4" w:rsidRDefault="00B71BA4" w:rsidP="00B71BA4">
      <w:pPr>
        <w:pStyle w:val="a3"/>
        <w:jc w:val="both"/>
      </w:pPr>
      <w:r>
        <w:t>В районе действует 18 центров правовой информации: 17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Осиновская, Кировская, Фурмановская-2, Бобовская библиотеки) и 1 - в центральной библиотеке.</w:t>
      </w:r>
    </w:p>
    <w:p w14:paraId="0BE61F77" w14:textId="77777777" w:rsidR="00B71BA4" w:rsidRDefault="00B71BA4" w:rsidP="00B71BA4">
      <w:pPr>
        <w:pStyle w:val="a3"/>
        <w:jc w:val="both"/>
      </w:pPr>
      <w:r>
        <w:t>В библиотеках МУК «Марксовская МЦБС» работают 34 клуба по интересам, в том числе 20 - для детей.</w:t>
      </w:r>
    </w:p>
    <w:p w14:paraId="1651CDF5" w14:textId="77777777" w:rsidR="00B71BA4" w:rsidRDefault="00B71BA4" w:rsidP="00B71BA4">
      <w:pPr>
        <w:pStyle w:val="a3"/>
        <w:jc w:val="both"/>
      </w:pPr>
      <w:r>
        <w:t>В Марксовском муниципальном районе осуществляет деятельность 1 образовательное учреждение дополнительного образования детей (и 3 филиала, 2 филиала - на селе), в которых обучается 815 учащихся.</w:t>
      </w:r>
    </w:p>
    <w:p w14:paraId="5B56EC8B" w14:textId="77777777" w:rsidR="00B71BA4" w:rsidRDefault="00B71BA4" w:rsidP="00B71BA4">
      <w:pPr>
        <w:pStyle w:val="a3"/>
        <w:jc w:val="both"/>
      </w:pPr>
      <w:r>
        <w:t>ГУ ДО ДШИ № 1 г. Маркса является ресурсным центром по работе с одаренными детьми.</w:t>
      </w:r>
    </w:p>
    <w:p w14:paraId="30BD87B5" w14:textId="77777777" w:rsidR="00B71BA4" w:rsidRDefault="00B71BA4" w:rsidP="00B71BA4">
      <w:pPr>
        <w:pStyle w:val="a3"/>
        <w:jc w:val="both"/>
      </w:pPr>
      <w:r>
        <w:t>На территории Марксовского муниципального района действуют 13 коллективов, в т.ч - 11 муниципальных, имеющие звание «Народный самодеятельный коллектив».</w:t>
      </w:r>
    </w:p>
    <w:p w14:paraId="720C0437" w14:textId="77777777" w:rsidR="00B71BA4" w:rsidRDefault="00B71BA4" w:rsidP="00B71BA4">
      <w:pPr>
        <w:pStyle w:val="a3"/>
        <w:jc w:val="both"/>
      </w:pPr>
      <w:r>
        <w:t>Из наиболее значимых мероприятий, проведенных за 1полугодие2023 года можно отметить цикл культурно-массовых мероприятий, посвященных памятным и праздничным датам: Новому году и Рождеству Христову; Дню памяти о россиянах, исполнявших служебный долг за пределами Отечества, снятию полной Блокады Ленинграда (акция «Блокадный хлеб»),80-летию Победы в Сталинградской битве («Сталинград - гордая память истории!»), Дню Защитника Отечества, празднованию Широкой Масленицы, Международному женскому дню, Дню работника культуры, торжественное мероприятие посвященное Году педагога и наставника, Дню космонавтики, Дню Победы в Великой Отечественной войне,Дню защиты детей,Дню России, Дню памяти и скорби, Дню молодежи; организованы и проведены: районный этап областного конкурса «Семейный Олимп», фестиваль «Студенческая весна – 2023»; концертная программа, посвященная памяти Высоцкого В.; митинг-концерт «Крымская весна»; акции:«Вам, милые дамы»к Международному женскому дню 8 Марта, «Сообщи, где торгуют смертью»,субботники в рамках участия во Всероссийской акции «Верни герою имя» по приведению в порядок захоронений участников Великой Отечественной войны.</w:t>
      </w:r>
    </w:p>
    <w:p w14:paraId="520AAD89" w14:textId="77777777" w:rsidR="00B71BA4" w:rsidRDefault="00B71BA4" w:rsidP="00B71BA4">
      <w:pPr>
        <w:pStyle w:val="a3"/>
        <w:jc w:val="both"/>
      </w:pPr>
      <w:r>
        <w:t>Средняя заработная плата работников культуры на 01.07.2023 года составила 35896,5 руб. или 113 % к уровню соответствующего периода прошлого года.</w:t>
      </w:r>
    </w:p>
    <w:p w14:paraId="7EB04ED6" w14:textId="77777777" w:rsidR="00B71BA4" w:rsidRDefault="00B71BA4" w:rsidP="00B71BA4">
      <w:pPr>
        <w:pStyle w:val="a3"/>
        <w:jc w:val="both"/>
      </w:pPr>
      <w:r>
        <w:t>Укрепление материально – технической базы учреждений культуры:</w:t>
      </w:r>
    </w:p>
    <w:p w14:paraId="4CCD616D" w14:textId="77777777" w:rsidR="00B71BA4" w:rsidRDefault="00B71BA4" w:rsidP="00B71BA4">
      <w:pPr>
        <w:pStyle w:val="a3"/>
        <w:jc w:val="both"/>
      </w:pPr>
      <w:r>
        <w:t>За полугодие 2023 года на укрепление материально-технической базы учреждений культуры затрачено 4576,4 тыс. руб.; из федерального и областного бюджета 2442,6 тыс. руб., из местного бюджета – 1510,4 тыс. руб.; внебюджетные средства 623,4 тыс. руб.,</w:t>
      </w:r>
    </w:p>
    <w:p w14:paraId="7E1F6BD5" w14:textId="77777777" w:rsidR="00B71BA4" w:rsidRDefault="00B71BA4" w:rsidP="00B71BA4">
      <w:pPr>
        <w:pStyle w:val="a3"/>
        <w:jc w:val="both"/>
      </w:pPr>
      <w:r>
        <w:lastRenderedPageBreak/>
        <w:t>в том числе затрачено на капитальный и текущий ремонт 1938,8; на противопожарные мероприятия – 1014,0 тыс. руб., на приобретение в отчетном периоде музыкального оборудования, компьютеров, оргтехники, сценические костюмы, книги и прочего оборудования – 1623,6 тыс. руб.</w:t>
      </w:r>
    </w:p>
    <w:p w14:paraId="1678D766" w14:textId="77777777" w:rsidR="00B71BA4" w:rsidRDefault="00B71BA4" w:rsidP="00B71BA4">
      <w:pPr>
        <w:pStyle w:val="a3"/>
        <w:jc w:val="both"/>
      </w:pPr>
      <w:r>
        <w:t>Планы и задачи:</w:t>
      </w:r>
    </w:p>
    <w:p w14:paraId="34EC11D6" w14:textId="77777777" w:rsidR="00B71BA4" w:rsidRDefault="00B71BA4" w:rsidP="00B71BA4">
      <w:pPr>
        <w:pStyle w:val="a3"/>
        <w:jc w:val="both"/>
      </w:pPr>
      <w:r>
        <w:t>В рамках национального проекта «Культура» в 2023 году ведутся работы по капитальному ремонту Павловский ЦДиО. Из областного и федерального бюджетов выделена субсидия в сумме 14081,78 тыс. руб. На объекте уже ведутся ремонтные работы. Также 1300,0 тыс. рублей из месного бюджета предусмотрено на приобретение одежды сцены и кресел в зрительный зал.</w:t>
      </w:r>
    </w:p>
    <w:p w14:paraId="5F7517E8" w14:textId="77777777" w:rsidR="00B71BA4" w:rsidRDefault="00B71BA4" w:rsidP="00B71BA4">
      <w:pPr>
        <w:pStyle w:val="a3"/>
        <w:jc w:val="both"/>
      </w:pPr>
      <w:r>
        <w:t>В ходе реализации мероприятий государственной программы«Культура Саратовской области»в текущем году Марксовскому муниципальному району была выделена субсидия в сумме 1000,0 тыс. руб. из областного бюджета для проведения ремонта кровли Липовского Дома досуга. Ремонтные работы приближаются к завершению.</w:t>
      </w:r>
    </w:p>
    <w:p w14:paraId="2A22FEF7" w14:textId="77777777" w:rsidR="00B71BA4" w:rsidRDefault="00B71BA4" w:rsidP="00B71BA4">
      <w:pPr>
        <w:pStyle w:val="a3"/>
        <w:jc w:val="both"/>
      </w:pPr>
      <w:r>
        <w:t>Заключен энергосервисный контракт на выполнение действий (работ, мероприятий), направленных на энергосбережение и повышение энергетической эффективности использования энергетических ресурсов МУК «Межпоселенческая централизованная клубная система» Марксовского муниципального района Саратовской области Вознесенский дом досуга на сумму 7016,0 тыс.руб.</w:t>
      </w:r>
    </w:p>
    <w:p w14:paraId="1B9C21D9" w14:textId="77777777" w:rsidR="00B71BA4" w:rsidRDefault="00B71BA4" w:rsidP="00B71BA4">
      <w:pPr>
        <w:pStyle w:val="a3"/>
        <w:jc w:val="both"/>
      </w:pPr>
      <w:r>
        <w:t> </w:t>
      </w:r>
    </w:p>
    <w:p w14:paraId="4FCB4CAF" w14:textId="77777777" w:rsidR="00B71BA4" w:rsidRDefault="00B71BA4" w:rsidP="00B71BA4">
      <w:pPr>
        <w:pStyle w:val="a3"/>
        <w:jc w:val="center"/>
      </w:pPr>
      <w:r>
        <w:rPr>
          <w:rStyle w:val="a5"/>
          <w:b/>
          <w:bCs/>
        </w:rPr>
        <w:t>Туризм</w:t>
      </w:r>
    </w:p>
    <w:p w14:paraId="4549C105" w14:textId="77777777" w:rsidR="00B71BA4" w:rsidRDefault="00B71BA4" w:rsidP="00B71BA4">
      <w:pPr>
        <w:pStyle w:val="a3"/>
        <w:jc w:val="both"/>
      </w:pPr>
      <w:r>
        <w:t>Разработана и принята программа развития молодежной политики и туризма на территории Марксовского муниципального района.</w:t>
      </w:r>
    </w:p>
    <w:p w14:paraId="397EC8CA" w14:textId="77777777" w:rsidR="00B71BA4" w:rsidRDefault="00B71BA4" w:rsidP="00B71BA4">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14:paraId="4FE9BD68" w14:textId="77777777" w:rsidR="00B71BA4" w:rsidRDefault="00B71BA4" w:rsidP="00B71BA4">
      <w:pPr>
        <w:pStyle w:val="a3"/>
        <w:jc w:val="both"/>
      </w:pPr>
      <w:r>
        <w:t>Приоритетными являются следующие направления: событийный туризм, историко-культурный туризм, религиозный туризм, активный туризм, деловой туризм.</w:t>
      </w:r>
    </w:p>
    <w:p w14:paraId="55141852" w14:textId="77777777" w:rsidR="00B71BA4" w:rsidRDefault="00B71BA4" w:rsidP="00B71BA4">
      <w:pPr>
        <w:pStyle w:val="a3"/>
        <w:jc w:val="both"/>
      </w:pPr>
      <w:r>
        <w:t>В сфере туризма и пропаганды туристических объектов района проделано следующее:</w:t>
      </w:r>
    </w:p>
    <w:p w14:paraId="7EF5DDF3" w14:textId="77777777" w:rsidR="00B71BA4" w:rsidRDefault="00B71BA4" w:rsidP="00B71BA4">
      <w:pPr>
        <w:pStyle w:val="a3"/>
        <w:jc w:val="both"/>
      </w:pPr>
      <w:r>
        <w:t>- на официальном сайте Марксовского муниципального района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 байкерский фестиваль «Правый берег»</w:t>
      </w:r>
    </w:p>
    <w:p w14:paraId="39509D27" w14:textId="77777777" w:rsidR="00B71BA4" w:rsidRDefault="00B71BA4" w:rsidP="00B71BA4">
      <w:pPr>
        <w:pStyle w:val="a3"/>
        <w:jc w:val="both"/>
      </w:pPr>
      <w:r>
        <w:t>Марксовский краеведческий музей начал свою работу в основном здании, преобразившееся после капитального ремонта.</w:t>
      </w:r>
    </w:p>
    <w:p w14:paraId="64A9ADF8" w14:textId="77777777" w:rsidR="00B71BA4" w:rsidRDefault="00B71BA4" w:rsidP="00B71BA4">
      <w:pPr>
        <w:pStyle w:val="a3"/>
        <w:jc w:val="both"/>
      </w:pPr>
      <w:r>
        <w:t>- совместно с Марксовским музеем краеведения, разработан проект «от Екатериненштадта до Маркса», который успешно работает;</w:t>
      </w:r>
    </w:p>
    <w:p w14:paraId="5C83E3E6" w14:textId="77777777" w:rsidR="00B71BA4" w:rsidRDefault="00B71BA4" w:rsidP="00B71BA4">
      <w:pPr>
        <w:pStyle w:val="a3"/>
        <w:jc w:val="both"/>
      </w:pPr>
      <w:r>
        <w:lastRenderedPageBreak/>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14:paraId="4ACAE278" w14:textId="77777777" w:rsidR="00B71BA4" w:rsidRDefault="00B71BA4" w:rsidP="00B71BA4">
      <w:pPr>
        <w:pStyle w:val="a3"/>
        <w:jc w:val="both"/>
      </w:pPr>
      <w:r>
        <w:t>- 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14:paraId="645EEF5B" w14:textId="77777777" w:rsidR="00B71BA4" w:rsidRDefault="00B71BA4" w:rsidP="00B71BA4">
      <w:pPr>
        <w:pStyle w:val="a3"/>
        <w:jc w:val="both"/>
      </w:pPr>
      <w:r>
        <w:t>-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14:paraId="29116721" w14:textId="77777777" w:rsidR="00B71BA4" w:rsidRDefault="00B71BA4" w:rsidP="00B71BA4">
      <w:pPr>
        <w:pStyle w:val="a3"/>
        <w:jc w:val="both"/>
      </w:pPr>
      <w:r>
        <w:t>Совместно с Комитетом по туризму Саратовской области начато апробирование нового маршрута «Немцы Поволжья», запущенного в сетку туроператоров в 2022 году, с начала года Марксовский район посетило 14 групп туристов, общей численностью более 500 человек.</w:t>
      </w:r>
    </w:p>
    <w:p w14:paraId="1BAE1423" w14:textId="77777777" w:rsidR="00B71BA4" w:rsidRDefault="00B71BA4" w:rsidP="00B71BA4">
      <w:pPr>
        <w:pStyle w:val="a3"/>
        <w:jc w:val="both"/>
      </w:pPr>
      <w:r>
        <w:t>Задачи на 2023 год:</w:t>
      </w:r>
    </w:p>
    <w:p w14:paraId="00475092" w14:textId="77777777" w:rsidR="00B71BA4" w:rsidRDefault="00B71BA4" w:rsidP="00B71BA4">
      <w:pPr>
        <w:pStyle w:val="a3"/>
        <w:jc w:val="both"/>
      </w:pPr>
      <w:r>
        <w:t>- участие в региональных и всероссийских туристических выставках для продвижения туристического потенциала Марксовского района;</w:t>
      </w:r>
    </w:p>
    <w:p w14:paraId="4AEA99F3" w14:textId="77777777" w:rsidR="00B71BA4" w:rsidRDefault="00B71BA4" w:rsidP="00B71BA4">
      <w:pPr>
        <w:pStyle w:val="a3"/>
        <w:jc w:val="both"/>
      </w:pPr>
      <w:r>
        <w:t>- разработка новых туристических направлений;</w:t>
      </w:r>
    </w:p>
    <w:p w14:paraId="2520DFDD" w14:textId="77777777" w:rsidR="00B71BA4" w:rsidRDefault="00B71BA4" w:rsidP="00B71BA4">
      <w:pPr>
        <w:pStyle w:val="a3"/>
        <w:jc w:val="both"/>
      </w:pPr>
      <w:r>
        <w:t>- продолжение работы по разработке иустановке знаков туристической навигации;</w:t>
      </w:r>
    </w:p>
    <w:p w14:paraId="7938E850" w14:textId="77777777" w:rsidR="00B71BA4" w:rsidRDefault="00B71BA4" w:rsidP="00B71BA4">
      <w:pPr>
        <w:pStyle w:val="a3"/>
        <w:jc w:val="both"/>
      </w:pPr>
      <w:r>
        <w:t>- взаимодействие с ТИЦ Саратовской области в реализации проекта «Карта гостя Саратовской области».</w:t>
      </w:r>
    </w:p>
    <w:p w14:paraId="17354CC3" w14:textId="77777777" w:rsidR="00B71BA4" w:rsidRDefault="00B71BA4" w:rsidP="00B71BA4">
      <w:pPr>
        <w:pStyle w:val="a3"/>
        <w:jc w:val="both"/>
      </w:pPr>
      <w:r>
        <w:t> </w:t>
      </w:r>
    </w:p>
    <w:p w14:paraId="72CE8684" w14:textId="77777777" w:rsidR="00B71BA4" w:rsidRDefault="00B71BA4" w:rsidP="00B71BA4">
      <w:pPr>
        <w:pStyle w:val="a3"/>
        <w:jc w:val="center"/>
      </w:pPr>
      <w:r>
        <w:rPr>
          <w:rStyle w:val="a5"/>
          <w:b/>
          <w:bCs/>
        </w:rPr>
        <w:t>Молодежная политика</w:t>
      </w:r>
    </w:p>
    <w:p w14:paraId="780B6033" w14:textId="77777777" w:rsidR="00B71BA4" w:rsidRDefault="00B71BA4" w:rsidP="00B71BA4">
      <w:pPr>
        <w:pStyle w:val="a3"/>
        <w:jc w:val="both"/>
      </w:pPr>
      <w: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14:paraId="6776743E" w14:textId="77777777" w:rsidR="00B71BA4" w:rsidRDefault="00B71BA4" w:rsidP="00B71BA4">
      <w:pPr>
        <w:pStyle w:val="a3"/>
        <w:jc w:val="both"/>
      </w:pPr>
      <w:r>
        <w:t>Разработана и принята программа развития молодежной политики и туризма на территории Марксовского муниципального района.</w:t>
      </w:r>
    </w:p>
    <w:p w14:paraId="46566822" w14:textId="77777777" w:rsidR="00B71BA4" w:rsidRDefault="00B71BA4" w:rsidP="00B71BA4">
      <w:pPr>
        <w:pStyle w:val="a3"/>
        <w:jc w:val="both"/>
      </w:pPr>
      <w:r>
        <w:t>За первоеполугодие 2023 года проведено более 20 молодежных акций и мероприятий, с охватом участников из числа подростков и молодежи (от 14 до 30 лет) более 1000 человек. Наиболее значимыми и масштабными из них являлись:</w:t>
      </w:r>
    </w:p>
    <w:p w14:paraId="7BE5B29F" w14:textId="77777777" w:rsidR="00B71BA4" w:rsidRDefault="00B71BA4" w:rsidP="00B71BA4">
      <w:pPr>
        <w:pStyle w:val="a3"/>
        <w:jc w:val="both"/>
      </w:pPr>
      <w:r>
        <w:t>- организация и проведение совместно с Молодежным советом новогодней развлекательной программы для детей,</w:t>
      </w:r>
    </w:p>
    <w:p w14:paraId="36026889" w14:textId="77777777" w:rsidR="00B71BA4" w:rsidRDefault="00B71BA4" w:rsidP="00B71BA4">
      <w:pPr>
        <w:pStyle w:val="a3"/>
        <w:jc w:val="both"/>
      </w:pPr>
      <w:r>
        <w:t>- участие в интеллектуальных играх «Квиз, плиз!» и библиоквиза «Права студента» в преддверии «Дня студента» и др.;</w:t>
      </w:r>
    </w:p>
    <w:p w14:paraId="15712378" w14:textId="77777777" w:rsidR="00B71BA4" w:rsidRDefault="00B71BA4" w:rsidP="00B71BA4">
      <w:pPr>
        <w:pStyle w:val="a3"/>
        <w:jc w:val="both"/>
      </w:pPr>
      <w:r>
        <w:lastRenderedPageBreak/>
        <w:t>- проведение волонтерской акции совместно с Молодежным советом и Молодой гвардии ЕР по расчистке снега на придомовых участках пожилых граждан;</w:t>
      </w:r>
    </w:p>
    <w:p w14:paraId="306A61F3" w14:textId="77777777" w:rsidR="00B71BA4" w:rsidRDefault="00B71BA4" w:rsidP="00B71BA4">
      <w:pPr>
        <w:pStyle w:val="a3"/>
        <w:jc w:val="both"/>
      </w:pPr>
      <w:r>
        <w:t>- организация и проведение мероприятий, посвященных выводу войск из Афганистана, снятию полной Блокады Ленинграда (акция «Блокадный хлеб»), участие в митинге-концерте «Крымская весна»;</w:t>
      </w:r>
    </w:p>
    <w:p w14:paraId="7C3C7952" w14:textId="77777777" w:rsidR="00B71BA4" w:rsidRDefault="00B71BA4" w:rsidP="00B71BA4">
      <w:pPr>
        <w:pStyle w:val="a3"/>
        <w:jc w:val="both"/>
      </w:pPr>
      <w:r>
        <w:t>- организация и проведение патриотической акции в поддержку военнослужащих, несущих службу на территории СВО; акции «Букетик с фронта»;</w:t>
      </w:r>
    </w:p>
    <w:p w14:paraId="37073B05" w14:textId="77777777" w:rsidR="00B71BA4" w:rsidRDefault="00B71BA4" w:rsidP="00B71BA4">
      <w:pPr>
        <w:pStyle w:val="a3"/>
        <w:jc w:val="both"/>
      </w:pPr>
      <w:r>
        <w:t>- проведение акции «Сообщи, где торгуют смертью»;</w:t>
      </w:r>
    </w:p>
    <w:p w14:paraId="2B700EF3" w14:textId="77777777" w:rsidR="00B71BA4" w:rsidRDefault="00B71BA4" w:rsidP="00B71BA4">
      <w:pPr>
        <w:pStyle w:val="a3"/>
        <w:jc w:val="both"/>
      </w:pPr>
      <w:r>
        <w:t>- организация и проведение молодежных субботников на территории Старого кладбища в рамках всероссийской акции «Верни имя герою» по приведению в порядок захоронений участников Великой Отечественной войны;</w:t>
      </w:r>
    </w:p>
    <w:p w14:paraId="04FA5BD8" w14:textId="77777777" w:rsidR="00B71BA4" w:rsidRDefault="00B71BA4" w:rsidP="00B71BA4">
      <w:pPr>
        <w:pStyle w:val="a3"/>
        <w:jc w:val="both"/>
      </w:pPr>
      <w:r>
        <w:t>- организация флешмоба «Поехали!», посвященного Дню космонавтики;</w:t>
      </w:r>
    </w:p>
    <w:p w14:paraId="13A21F99" w14:textId="77777777" w:rsidR="00B71BA4" w:rsidRDefault="00B71BA4" w:rsidP="00B71BA4">
      <w:pPr>
        <w:pStyle w:val="a3"/>
        <w:jc w:val="both"/>
      </w:pPr>
      <w:r>
        <w:t>- участие в районном фестивале – конкурсе «Студенческая весна»;</w:t>
      </w:r>
    </w:p>
    <w:p w14:paraId="4DA2F7EA" w14:textId="77777777" w:rsidR="00B71BA4" w:rsidRDefault="00B71BA4" w:rsidP="00B71BA4">
      <w:pPr>
        <w:pStyle w:val="a3"/>
        <w:jc w:val="both"/>
      </w:pPr>
      <w:r>
        <w:t>- участие в Дне дублерав День местного самоуправления;</w:t>
      </w:r>
    </w:p>
    <w:p w14:paraId="000DA2DB" w14:textId="77777777" w:rsidR="00B71BA4" w:rsidRDefault="00B71BA4" w:rsidP="00B71BA4">
      <w:pPr>
        <w:pStyle w:val="a3"/>
        <w:jc w:val="both"/>
      </w:pPr>
      <w:r>
        <w:t>- участие в мероприятиях, посвященных Дню памяти и скорби;</w:t>
      </w:r>
    </w:p>
    <w:p w14:paraId="262D4CAE" w14:textId="77777777" w:rsidR="00B71BA4" w:rsidRDefault="00B71BA4" w:rsidP="00B71BA4">
      <w:pPr>
        <w:pStyle w:val="a3"/>
        <w:jc w:val="both"/>
      </w:pPr>
      <w:r>
        <w:t>- районная акция «Здоровое будущее». В рамках мероприятия прошли одновременно три акции: «Зелёная ленточка», «Скажи наркотикам нет!» и «Я выбираю жизнь»;</w:t>
      </w:r>
    </w:p>
    <w:p w14:paraId="32E36DA1" w14:textId="77777777" w:rsidR="00B71BA4" w:rsidRDefault="00B71BA4" w:rsidP="00B71BA4">
      <w:pPr>
        <w:pStyle w:val="a3"/>
        <w:jc w:val="both"/>
      </w:pPr>
      <w:r>
        <w:t>- День молодежи и другие мероприятия.</w:t>
      </w:r>
    </w:p>
    <w:p w14:paraId="59F1865D" w14:textId="77777777" w:rsidR="00B71BA4" w:rsidRDefault="00B71BA4" w:rsidP="00B71BA4">
      <w:pPr>
        <w:pStyle w:val="a3"/>
        <w:jc w:val="both"/>
      </w:pPr>
      <w:r>
        <w:t>Ежемесячно проводятся интересные тренинги и игры на сплочение при участии специалистов Марксовского филиала ГБУ РЦ «Молодёжь плюс».</w:t>
      </w:r>
    </w:p>
    <w:p w14:paraId="21BC8590" w14:textId="77777777" w:rsidR="00B71BA4" w:rsidRDefault="00B71BA4" w:rsidP="00B71BA4">
      <w:pPr>
        <w:pStyle w:val="a3"/>
        <w:jc w:val="both"/>
      </w:pPr>
      <w:r>
        <w:t>В городе и районе функционирует волонтерский штаб на базе комитета культуры, спора и молодежной политики администрации Марксовского муниципального района, начавший свою работу в 2020 году для оказания помощи жителям в борьбе с короновирусной инфекцией. На данный момент штаб отрабатывает заявки, связанные с оказанием помощи семьям участников СВО. Также волонтеры из числа молодежи осуществляли активное содействие по оказанию помощи гражданам, принимавшим участие в рейтинговом голосовании по выбору общественных территорий, подлежащих благоустройству в 2024 году в рамках федерального проекта «Комфортная городская среда».</w:t>
      </w:r>
    </w:p>
    <w:p w14:paraId="585CAEBE" w14:textId="77777777" w:rsidR="00B71BA4" w:rsidRDefault="00B71BA4" w:rsidP="00B71BA4">
      <w:pPr>
        <w:pStyle w:val="a3"/>
        <w:jc w:val="both"/>
      </w:pPr>
      <w:r>
        <w:t> </w:t>
      </w:r>
    </w:p>
    <w:p w14:paraId="76A88929" w14:textId="77777777" w:rsidR="00B71BA4" w:rsidRDefault="00B71BA4" w:rsidP="00B71BA4">
      <w:pPr>
        <w:pStyle w:val="a3"/>
        <w:jc w:val="center"/>
      </w:pPr>
      <w:r>
        <w:rPr>
          <w:rStyle w:val="a4"/>
        </w:rPr>
        <w:t>Физкультура и спорт</w:t>
      </w:r>
    </w:p>
    <w:p w14:paraId="3AA2D771" w14:textId="77777777" w:rsidR="00B71BA4" w:rsidRDefault="00B71BA4" w:rsidP="00B71BA4">
      <w:pPr>
        <w:pStyle w:val="a3"/>
        <w:jc w:val="both"/>
      </w:pPr>
      <w:r>
        <w:t>Доля населения Марксовского района, систематически занимающегося физической культурой и спортом, составляет 54 % (31,7 тыс. чел.) из них в следующей возрастной категории:</w:t>
      </w:r>
    </w:p>
    <w:p w14:paraId="142FD31C" w14:textId="77777777" w:rsidR="00B71BA4" w:rsidRDefault="00B71BA4" w:rsidP="00B71BA4">
      <w:pPr>
        <w:pStyle w:val="a3"/>
        <w:jc w:val="both"/>
      </w:pPr>
      <w:r>
        <w:t xml:space="preserve">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w:t>
      </w:r>
      <w:r>
        <w:lastRenderedPageBreak/>
        <w:t>борьба, борьба на поясах, дзюдо, бокс, лыжи, шашки, шахматы, конный спорт, спортивный туризм, мма, самбо, каратэ, джиу-джитсу, кикбоксинг, вольная борьба.</w:t>
      </w:r>
    </w:p>
    <w:p w14:paraId="09C29079" w14:textId="77777777" w:rsidR="00B71BA4" w:rsidRDefault="00B71BA4" w:rsidP="00B71BA4">
      <w:pPr>
        <w:pStyle w:val="a3"/>
        <w:jc w:val="both"/>
      </w:pPr>
      <w:r>
        <w:t>На базе муниципального учреждения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В физкультурно-спортивном центре «Урожай» работают 9 инструкторов по спорту. За полгода 2023 год тестирование прошли 2300 человек.</w:t>
      </w:r>
    </w:p>
    <w:p w14:paraId="082D2762" w14:textId="77777777" w:rsidR="00B71BA4" w:rsidRDefault="00B71BA4" w:rsidP="00B71BA4">
      <w:pPr>
        <w:pStyle w:val="a3"/>
        <w:jc w:val="both"/>
      </w:pPr>
      <w:r>
        <w:t>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спортивный клуб «Золотая шайба» в с. Калининское, спортивно-оздоровительный центр «Пчёлка» в с. Степное, шахматно-шашечный клуб по улице Карла Либкнехта г. Маркс, борцовский клуб г. Маркс.</w:t>
      </w:r>
    </w:p>
    <w:p w14:paraId="474CA1A2" w14:textId="77777777" w:rsidR="00B71BA4" w:rsidRDefault="00B71BA4" w:rsidP="00B71BA4">
      <w:pPr>
        <w:pStyle w:val="a3"/>
        <w:jc w:val="both"/>
      </w:pPr>
      <w:r>
        <w:t>На базе ТКСК «Алтей» проводятся занятия по обучению детей верховой езде на лошадях, в клубе занимается 84 человек, в том числе 42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14:paraId="61E1A52F" w14:textId="77777777" w:rsidR="00B71BA4" w:rsidRDefault="00B71BA4" w:rsidP="00B71BA4">
      <w:pPr>
        <w:pStyle w:val="a3"/>
        <w:jc w:val="both"/>
      </w:pPr>
      <w:r>
        <w:t>МУ «МСЦ» Олимп» выиграл грант в фонде им. Тимченко «Добрый лед», что поспособствует развитию детского хоккея на селе.</w:t>
      </w:r>
    </w:p>
    <w:p w14:paraId="288AD40B" w14:textId="77777777" w:rsidR="00B71BA4" w:rsidRDefault="00B71BA4" w:rsidP="00B71BA4">
      <w:pPr>
        <w:pStyle w:val="a3"/>
        <w:jc w:val="both"/>
      </w:pPr>
      <w:r>
        <w:t>Так же ведёт свою работу с детьми с ограниченными возможностями детская спортивная школа «РИФ» в ней работают 2 тренера-преподавателя, с числом занимающихся 72 человек, по таким видам спорта как: легкая атлетика, настольный теннис, дартс и другие.</w:t>
      </w:r>
    </w:p>
    <w:p w14:paraId="70F566E9" w14:textId="77777777" w:rsidR="00B71BA4" w:rsidRDefault="00B71BA4" w:rsidP="00B71BA4">
      <w:pPr>
        <w:pStyle w:val="a3"/>
        <w:jc w:val="both"/>
      </w:pPr>
      <w:r>
        <w:t>В Центре внешкольной работы при комитете образования функционирует 11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561 детей и подростков.</w:t>
      </w:r>
    </w:p>
    <w:p w14:paraId="1179EC56" w14:textId="77777777" w:rsidR="00B71BA4" w:rsidRDefault="00B71BA4" w:rsidP="00B71BA4">
      <w:pPr>
        <w:pStyle w:val="a3"/>
        <w:jc w:val="both"/>
      </w:pPr>
      <w:r>
        <w:t>В зимний период на территории района функционирует 12 катков и 5 хоккейных коробок.</w:t>
      </w:r>
    </w:p>
    <w:p w14:paraId="0D6C641B" w14:textId="77777777" w:rsidR="00B71BA4" w:rsidRDefault="00B71BA4" w:rsidP="00B71BA4">
      <w:pPr>
        <w:pStyle w:val="a3"/>
        <w:jc w:val="both"/>
      </w:pPr>
      <w:r>
        <w:t>За отчетный период более 8,0 тыс. спортсменов, (в т.ч. 3,0 тыс. школьников) муниципального района приняли участие в 100 спортивно-массовых мероприятиях, в т.ч. 28-ти областных и 9-х всероссийских. Наиболее значимыми являлись:</w:t>
      </w:r>
    </w:p>
    <w:p w14:paraId="12491084" w14:textId="77777777" w:rsidR="00B71BA4" w:rsidRDefault="00B71BA4" w:rsidP="00B71BA4">
      <w:pPr>
        <w:pStyle w:val="a3"/>
        <w:jc w:val="both"/>
      </w:pPr>
      <w:r>
        <w:t>В г. Саранск республика Мордовия состоялся турнир по мини-футболу среди детских команд 2013-2014 г.р. «Кубок юных чемпионов», в котором приняли участие 6 команд.</w:t>
      </w:r>
    </w:p>
    <w:p w14:paraId="180B4DFB" w14:textId="77777777" w:rsidR="00B71BA4" w:rsidRDefault="00B71BA4" w:rsidP="00B71BA4">
      <w:pPr>
        <w:pStyle w:val="a3"/>
        <w:jc w:val="both"/>
      </w:pPr>
      <w:r>
        <w:t>В Саратове прошли финальные матчи регионального этапа турнира по хоккею с шайбой в рамках Всероссийских соревнований юных хоккеистов «Золотая шайба» среди спортсменов 2006-2007 гг. рождения.</w:t>
      </w:r>
    </w:p>
    <w:p w14:paraId="04BB483D" w14:textId="77777777" w:rsidR="00B71BA4" w:rsidRDefault="00B71BA4" w:rsidP="00B71BA4">
      <w:pPr>
        <w:pStyle w:val="a3"/>
        <w:jc w:val="both"/>
      </w:pPr>
      <w:r>
        <w:t>В с.Павловка на лыжном стадионе прошел 1 этап Всероссийской лыжной гонки "Лыжня России" 2023года. Активное участие приняли лыжники из 4 районов.</w:t>
      </w:r>
    </w:p>
    <w:p w14:paraId="1FCF0C87" w14:textId="77777777" w:rsidR="00B71BA4" w:rsidRDefault="00B71BA4" w:rsidP="00B71BA4">
      <w:pPr>
        <w:pStyle w:val="a3"/>
        <w:jc w:val="both"/>
      </w:pPr>
      <w:r>
        <w:t xml:space="preserve">В спортивном зале "Дома физкультуры" состоялось Первенство Марксовского муниципального района по военно - спортивному многоборью среди студентов средне - </w:t>
      </w:r>
      <w:r>
        <w:lastRenderedPageBreak/>
        <w:t>профессиональных учебных учреждений, в рамках Всероссийской акции "Своих не бросаем»</w:t>
      </w:r>
    </w:p>
    <w:p w14:paraId="65204BA4" w14:textId="77777777" w:rsidR="00B71BA4" w:rsidRDefault="00B71BA4" w:rsidP="00B71BA4">
      <w:pPr>
        <w:pStyle w:val="a3"/>
        <w:jc w:val="both"/>
      </w:pPr>
      <w:r>
        <w:t>СК "Олимпик" прошли соревнования для начинающих спортсменов по греко-римской борьбе. На соревнования приняли участие борцы из Новых Бурас, Маркса (ЦВР), с. Зоркино и с. Подлесное, всего более 50 человек.</w:t>
      </w:r>
    </w:p>
    <w:p w14:paraId="2302C00D" w14:textId="77777777" w:rsidR="00B71BA4" w:rsidRDefault="00B71BA4" w:rsidP="00B71BA4">
      <w:pPr>
        <w:pStyle w:val="a3"/>
        <w:jc w:val="both"/>
      </w:pPr>
      <w:r>
        <w:t>В с. Павловка прошли районные соревнования по лыжным гонкам в рамках Всероссийской массовой лыжной гонки "Лыжня России". В соревнованиях приняли участие более 300 спортсменов района.</w:t>
      </w:r>
    </w:p>
    <w:p w14:paraId="3B8E74A9" w14:textId="77777777" w:rsidR="00B71BA4" w:rsidRDefault="00B71BA4" w:rsidP="00B71BA4">
      <w:pPr>
        <w:pStyle w:val="a3"/>
        <w:jc w:val="both"/>
      </w:pPr>
      <w:r>
        <w:t>В Марксе прошёл парад открытия соревнований, областных сельских игр в рамках подготовки к XI Всероссийским зимним областным сельским спортивным играм! В них приняли участие более 350 человек из 31 муниципального района области.</w:t>
      </w:r>
    </w:p>
    <w:p w14:paraId="631E4B3D" w14:textId="77777777" w:rsidR="00B71BA4" w:rsidRDefault="00B71BA4" w:rsidP="00B71BA4">
      <w:pPr>
        <w:pStyle w:val="a3"/>
        <w:jc w:val="both"/>
      </w:pPr>
      <w:r>
        <w:t>В г. Москва прошел юношеский турнир среди 2006-2008 и 2010-2011 г.р. по спортивной борьбе на поясах.Количество участников более 150 человек из разных городов России.</w:t>
      </w:r>
    </w:p>
    <w:p w14:paraId="1C3946D1" w14:textId="77777777" w:rsidR="00B71BA4" w:rsidRDefault="00B71BA4" w:rsidP="00B71BA4">
      <w:pPr>
        <w:pStyle w:val="a3"/>
        <w:jc w:val="both"/>
      </w:pPr>
      <w:r>
        <w:t>В спортивном комплексе "Лето" г.Энгельса состоялся первый турнир по мини-футболу среди детских команд 2014 года рождения на Кубок ДЮФА ПФК ЦСКА посвящённый Дню защитника Отечества.</w:t>
      </w:r>
    </w:p>
    <w:p w14:paraId="5C5E89BB" w14:textId="77777777" w:rsidR="00B71BA4" w:rsidRDefault="00B71BA4" w:rsidP="00B71BA4">
      <w:pPr>
        <w:pStyle w:val="a3"/>
        <w:jc w:val="both"/>
      </w:pPr>
      <w:r>
        <w:t>Вг. Балаково состоялся турнир по Греко-римской борьбе памяти героя Советского союза Тарасова Д.З. в турнире приняли участия более 150 борцов из Саратовской области. Воспитанники СК "Олимпик" с.Подлесное завоевали 2-первых и 2-вторых места</w:t>
      </w:r>
    </w:p>
    <w:p w14:paraId="31D6A18D" w14:textId="77777777" w:rsidR="00B71BA4" w:rsidRDefault="00B71BA4" w:rsidP="00B71BA4">
      <w:pPr>
        <w:pStyle w:val="a3"/>
        <w:jc w:val="both"/>
      </w:pPr>
      <w:r>
        <w:t>В здании ФОКа, прошло открытие соревнований по волейболу среди женских команд, посвященного памяти П.Т. Чащина. В соревнованиях принимают участие 18 команд из разных районов.</w:t>
      </w:r>
    </w:p>
    <w:p w14:paraId="1200772A" w14:textId="77777777" w:rsidR="00B71BA4" w:rsidRDefault="00B71BA4" w:rsidP="00B71BA4">
      <w:pPr>
        <w:pStyle w:val="a3"/>
        <w:jc w:val="both"/>
      </w:pPr>
      <w:r>
        <w:t>В г.Энгельсе проходили областные соревнования по прыжкам в длину. В соревнованиях приняли участие спортсмены из Саратова, Энгельса, Балакова,Пугачева, Балашова,Петровска и других районов области.Город Маркс представляли 14 учащихся Центра внешкольной работы.</w:t>
      </w:r>
    </w:p>
    <w:p w14:paraId="36E8510A" w14:textId="77777777" w:rsidR="00B71BA4" w:rsidRDefault="00B71BA4" w:rsidP="00B71BA4">
      <w:pPr>
        <w:pStyle w:val="a3"/>
        <w:jc w:val="both"/>
      </w:pPr>
      <w:r>
        <w:t>В Саратове в ледовом дворце «Кримталл», проходил финал турнира юных хоккеистов «Кубок Надежды» саратовской области среди 2010-2011г.р. Команда Марксовского района «Нива» заняла 1 место.</w:t>
      </w:r>
    </w:p>
    <w:p w14:paraId="0979AAC1" w14:textId="77777777" w:rsidR="00B71BA4" w:rsidRDefault="00B71BA4" w:rsidP="00B71BA4">
      <w:pPr>
        <w:pStyle w:val="a3"/>
        <w:jc w:val="both"/>
      </w:pPr>
      <w:r>
        <w:t>В г. Саратов прошел Всероссийский турнир по греко-римской борьбе памяти Ивана Ярыгина. В турнире приняли участие 200 участников из 23 регионов России. Воспитаник СК «Олимпик» завоевал 3 место и выполнил разряд «Кандидата в мастера спорта»</w:t>
      </w:r>
    </w:p>
    <w:p w14:paraId="1B98517B" w14:textId="77777777" w:rsidR="00B71BA4" w:rsidRDefault="00B71BA4" w:rsidP="00B71BA4">
      <w:pPr>
        <w:pStyle w:val="a3"/>
        <w:jc w:val="both"/>
      </w:pPr>
      <w:r>
        <w:t>В г. Маркс состоялся Всероссийский турнир по футболу 7х7 среди юношей 2011-2012 г.р., на призы игрока сборной России по мини-футболу Андрея Понкратова. Марксовская команда «Волга» взяла серебро.</w:t>
      </w:r>
    </w:p>
    <w:p w14:paraId="3D7AAB55" w14:textId="77777777" w:rsidR="00B71BA4" w:rsidRDefault="00B71BA4" w:rsidP="00B71BA4">
      <w:pPr>
        <w:pStyle w:val="a3"/>
        <w:jc w:val="both"/>
      </w:pPr>
      <w:r>
        <w:t>На стадионе «Старт» прошли соревнования по лёгкой атлетике «День бегуна», посвященные Дню России, в которых приняли участие 80 человек.</w:t>
      </w:r>
    </w:p>
    <w:p w14:paraId="260BB8F1" w14:textId="77777777" w:rsidR="00B71BA4" w:rsidRDefault="00B71BA4" w:rsidP="00B71BA4">
      <w:pPr>
        <w:pStyle w:val="a3"/>
        <w:jc w:val="both"/>
      </w:pPr>
      <w:r>
        <w:t>Прошли очередные соревнования по плаванью на открытой воде Swimcup Karaman 2023 серии плаванья на открытой воде.</w:t>
      </w:r>
    </w:p>
    <w:p w14:paraId="2AC2BFF5" w14:textId="77777777" w:rsidR="00B71BA4" w:rsidRDefault="00B71BA4" w:rsidP="00B71BA4">
      <w:pPr>
        <w:pStyle w:val="a3"/>
        <w:jc w:val="both"/>
      </w:pPr>
      <w:r>
        <w:lastRenderedPageBreak/>
        <w:t>В г. Самаре Марксовская детская команда «Волга» завоевала золотые медали Международного кубка по футболу «Битва городов». Участие приняли 113 коллективов из 10 регионов России.</w:t>
      </w:r>
    </w:p>
    <w:p w14:paraId="0C4ADBA5" w14:textId="77777777" w:rsidR="00B71BA4" w:rsidRDefault="00B71BA4" w:rsidP="00B71BA4">
      <w:pPr>
        <w:pStyle w:val="a3"/>
        <w:jc w:val="both"/>
      </w:pPr>
      <w:r>
        <w:t>В с. Филипповка прошли соревнования по лыжероллерам, посвящённые Дню молодежи. Участие приняли более 75 участников.</w:t>
      </w:r>
    </w:p>
    <w:p w14:paraId="2ED900EA" w14:textId="77777777" w:rsidR="00B71BA4" w:rsidRDefault="00B71BA4" w:rsidP="00B71BA4">
      <w:pPr>
        <w:pStyle w:val="a3"/>
        <w:jc w:val="both"/>
      </w:pPr>
      <w:r>
        <w:t>В г. Сызрань состоялся турнир по греко-римской борьбе посвященного 60-ти летия Сергеева А.В.</w:t>
      </w:r>
    </w:p>
    <w:p w14:paraId="5604DEC8" w14:textId="77777777" w:rsidR="00B71BA4" w:rsidRDefault="00B71BA4" w:rsidP="00B71BA4">
      <w:pPr>
        <w:pStyle w:val="a3"/>
        <w:jc w:val="both"/>
      </w:pPr>
      <w:r>
        <w:t>В рамках укрепления материально-технической базы в ДЗЛ «Огонек» приобретен мягкий инвентарь и мебель на сумму 600,0 тыс. руб.</w:t>
      </w:r>
    </w:p>
    <w:p w14:paraId="13E38D54" w14:textId="77777777" w:rsidR="00B71BA4" w:rsidRDefault="00B71BA4" w:rsidP="00B71BA4">
      <w:pPr>
        <w:pStyle w:val="a3"/>
        <w:jc w:val="both"/>
      </w:pPr>
      <w:r>
        <w:t> </w:t>
      </w:r>
    </w:p>
    <w:p w14:paraId="1BB18DDC" w14:textId="77777777" w:rsidR="00B71BA4" w:rsidRDefault="00B71BA4" w:rsidP="00B71BA4">
      <w:pPr>
        <w:pStyle w:val="a3"/>
        <w:jc w:val="center"/>
      </w:pPr>
      <w:r>
        <w:rPr>
          <w:rStyle w:val="a5"/>
          <w:b/>
          <w:bCs/>
        </w:rPr>
        <w:t>Социальная защита населения, опека и попечительство, КДН</w:t>
      </w:r>
    </w:p>
    <w:p w14:paraId="059BE932" w14:textId="77777777" w:rsidR="00B71BA4" w:rsidRDefault="00B71BA4" w:rsidP="00B71BA4">
      <w:pPr>
        <w:pStyle w:val="a3"/>
        <w:jc w:val="both"/>
      </w:pPr>
      <w:r>
        <w:t>Общая сумма средств, направленных на социальную поддержку населения района через ГКУ СО УСПН Марксовского района, в 1 полугодии 2023 года составила – 169,3 млн. руб., в том числе за счет средств федерального бюджета – 107,4 млн. руб.; за счет средств областного бюджета – 61,9 млн. руб. (83,4 % к уровню 1 полугодия 2022 года). Причиной снижения объемов финансирования является передача функций по назначению и выплате пособий в Социальный Фонд.</w:t>
      </w:r>
    </w:p>
    <w:p w14:paraId="494DE673" w14:textId="77777777" w:rsidR="00B71BA4" w:rsidRDefault="00B71BA4" w:rsidP="00B71BA4">
      <w:pPr>
        <w:pStyle w:val="a3"/>
        <w:jc w:val="both"/>
      </w:pPr>
      <w:r>
        <w:t>В соответствии с Указом Президента Российской Федерации от 20 марта 2020 года № 199 «О дополнительных мерах государственной поддержки семей, имеющих детей» в 2020 году была введена мера социальной поддержки для семей с детьми – ежемесячная денежная выплата на ребенка в возрасте от трех до семи лет включительно. В 1 полугодии 2023 года выплата произведена 1215 получателям на 1464 ребенка, общая сумма выплат составила 66,99 млн. руб. С 01.01.2023 года назначение пособий на детей осуществляется в подразделениях Социального Фонда Российской Федерации.</w:t>
      </w:r>
    </w:p>
    <w:p w14:paraId="4C8EA7F6" w14:textId="77777777" w:rsidR="00B71BA4" w:rsidRDefault="00B71BA4" w:rsidP="00B71BA4">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875 семей воспользовалась правом на различные выплаты на общую сумму 35,7 млн. рублей (89,5 % к уровню 1 полугодия 2022 года).</w:t>
      </w:r>
    </w:p>
    <w:p w14:paraId="17CE6E92" w14:textId="77777777" w:rsidR="00B71BA4" w:rsidRDefault="00B71BA4" w:rsidP="00B71BA4">
      <w:pPr>
        <w:pStyle w:val="a3"/>
        <w:jc w:val="both"/>
      </w:pPr>
      <w:r>
        <w:t>В 1 полугодии 2023 году получателями регионального материнского (семейного) капитала стали 61 человека на сумму 3,31 млн. рублей.</w:t>
      </w:r>
    </w:p>
    <w:p w14:paraId="6574A796" w14:textId="77777777" w:rsidR="00B71BA4" w:rsidRDefault="00B71BA4" w:rsidP="00B71BA4">
      <w:pPr>
        <w:pStyle w:val="a3"/>
        <w:jc w:val="both"/>
      </w:pPr>
      <w:r>
        <w:t>Размер регионального материнского (семейного) капитала с 01.10.2022 года составляет 120151,67 рублей.</w:t>
      </w:r>
    </w:p>
    <w:p w14:paraId="474E0972" w14:textId="77777777" w:rsidR="00B71BA4" w:rsidRDefault="00B71BA4" w:rsidP="00B71BA4">
      <w:pPr>
        <w:pStyle w:val="a3"/>
        <w:jc w:val="both"/>
      </w:pPr>
      <w:r>
        <w:t>113 пенсионеров получили путевки в реабилитационные центры Саратовской области (198,2 % к уровню 1 полугодия 2022 года).</w:t>
      </w:r>
    </w:p>
    <w:p w14:paraId="17CD4018" w14:textId="77777777" w:rsidR="00B71BA4" w:rsidRDefault="00B71BA4" w:rsidP="00B71BA4">
      <w:pPr>
        <w:pStyle w:val="a3"/>
        <w:jc w:val="both"/>
      </w:pPr>
      <w:r>
        <w:t>Прошли оздоровление и отдохнули 427 детей из семей с трудной жизненной ситуацией и детей диспансерной группы в санаториях и детских оздоровительных лагерях (142,3 % к уровню 1 полугодия 2022 года).</w:t>
      </w:r>
    </w:p>
    <w:p w14:paraId="38209EDA" w14:textId="77777777" w:rsidR="00B71BA4" w:rsidRDefault="00B71BA4" w:rsidP="00B71BA4">
      <w:pPr>
        <w:pStyle w:val="a3"/>
        <w:jc w:val="both"/>
      </w:pPr>
      <w:r>
        <w:lastRenderedPageBreak/>
        <w:t>Льготным категориям граждан произведены выплаты на оплату жилья и коммунальных услуг в сумме 42,04 млн. рублей (110,6 % к уровню 1 полугодия 2022 года).</w:t>
      </w:r>
    </w:p>
    <w:p w14:paraId="567AEBA2" w14:textId="77777777" w:rsidR="00B71BA4" w:rsidRDefault="00B71BA4" w:rsidP="00B71BA4">
      <w:pPr>
        <w:pStyle w:val="a3"/>
        <w:jc w:val="both"/>
      </w:pPr>
      <w:r>
        <w:t>В рамках реализации государственной программы Российской Федерации «Социальная поддержка граждан», постановления Правительства Саратовской области от 16.12.2019 года № 880-П «Об особенностях назначения и выплаты государственной социальной помощи на основании социального контракта отдельным категориям граждан» в 1 полугодии 2023 году заключено 56 социальных контрактов с гражданами (семьями), проживающими в Марксовском районе, по которым произведена выплата в сумме 4,81 млн. руб.</w:t>
      </w:r>
    </w:p>
    <w:p w14:paraId="44AE88E8" w14:textId="77777777" w:rsidR="00B71BA4" w:rsidRDefault="00B71BA4" w:rsidP="00B71BA4">
      <w:pPr>
        <w:pStyle w:val="a3"/>
        <w:jc w:val="both"/>
      </w:pPr>
      <w:r>
        <w:t> </w:t>
      </w:r>
    </w:p>
    <w:p w14:paraId="76C70B10" w14:textId="77777777" w:rsidR="00B71BA4" w:rsidRDefault="00B71BA4" w:rsidP="00B71BA4">
      <w:pPr>
        <w:pStyle w:val="a3"/>
        <w:jc w:val="center"/>
      </w:pPr>
      <w:r>
        <w:rPr>
          <w:rStyle w:val="a5"/>
          <w:b/>
          <w:bCs/>
        </w:rPr>
        <w:t>Опека и попечительство</w:t>
      </w:r>
    </w:p>
    <w:p w14:paraId="4D005C66" w14:textId="77777777" w:rsidR="00B71BA4" w:rsidRDefault="00B71BA4" w:rsidP="00B71BA4">
      <w:pPr>
        <w:pStyle w:val="a3"/>
        <w:jc w:val="both"/>
      </w:pPr>
      <w:r>
        <w:t>На территории района проживают 111 семей, в которых воспитываются 142 опекаемых ребенка, приемных семей - 17, в них проживают 58 несовершеннолетних детей, 24 семьи с усыновленными детьми.</w:t>
      </w:r>
    </w:p>
    <w:p w14:paraId="21E58B00" w14:textId="77777777" w:rsidR="00B71BA4" w:rsidRDefault="00B71BA4" w:rsidP="00B71BA4">
      <w:pPr>
        <w:pStyle w:val="a3"/>
        <w:jc w:val="both"/>
      </w:pPr>
      <w:r>
        <w:t>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270 человек ( 2,5 % от общей численности детского населения в районе).</w:t>
      </w:r>
    </w:p>
    <w:p w14:paraId="7E123F96" w14:textId="77777777" w:rsidR="00B71BA4" w:rsidRDefault="00B71BA4" w:rsidP="00B71BA4">
      <w:pPr>
        <w:pStyle w:val="a3"/>
        <w:jc w:val="both"/>
      </w:pPr>
      <w:r>
        <w:t>В сравнении с аналогичным периодом прошлого года (70 %) количество детей, находящихся на семейных формах воспитания, в 2023 году увеличилось до 75 %.</w:t>
      </w:r>
    </w:p>
    <w:p w14:paraId="1D1E4D5D" w14:textId="77777777" w:rsidR="00B71BA4" w:rsidRDefault="00B71BA4" w:rsidP="00B71BA4">
      <w:pPr>
        <w:pStyle w:val="a3"/>
        <w:jc w:val="both"/>
      </w:pPr>
      <w:r>
        <w:t>За I полугодие 2023 года в районе выявлено 6 детей, оставшихся без попечения родителей.</w:t>
      </w:r>
    </w:p>
    <w:p w14:paraId="2E8AA39B" w14:textId="77777777" w:rsidR="00B71BA4" w:rsidRDefault="00B71BA4" w:rsidP="00B71BA4">
      <w:pPr>
        <w:pStyle w:val="a3"/>
        <w:jc w:val="both"/>
      </w:pPr>
      <w:r>
        <w:t>В течение 2023 года гражданами Марксовского района, состоящими на учете как кандидаты в замещающие родители, было принято в семьи 5   детей. Из государственных учреждений района на воспитание в семьи граждан было передано 3 детей.</w:t>
      </w:r>
    </w:p>
    <w:p w14:paraId="17B33B57" w14:textId="77777777" w:rsidR="00B71BA4" w:rsidRDefault="00B71BA4" w:rsidP="00B71BA4">
      <w:pPr>
        <w:pStyle w:val="a3"/>
        <w:jc w:val="both"/>
      </w:pPr>
      <w:r>
        <w:t>Все опекаемые в районе дети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14:paraId="51F83DC3" w14:textId="77777777" w:rsidR="00B71BA4" w:rsidRDefault="00B71BA4" w:rsidP="00B71BA4">
      <w:pPr>
        <w:pStyle w:val="a3"/>
        <w:jc w:val="both"/>
      </w:pPr>
      <w:r>
        <w:t>За отчетный период были проведены 189 плановых и 4 внеплановых проверки условий проживания и воспитания детей в замещающих семьях, 128 проверок условий проживания и воспитания детей в учреждениях для детей-сирот и детей, оставшихся без попечения родителей. Нарушений прав детей не выявлено, законным представителям даны рекомендации по организации летнего отдыха, досуговой занятости несовершеннолетних, защите прав детей на получение алиментов с родителей, лишенных родительских прав, защите прав на жилое помещение.</w:t>
      </w:r>
    </w:p>
    <w:p w14:paraId="3B6654C8" w14:textId="77777777" w:rsidR="00B71BA4" w:rsidRDefault="00B71BA4" w:rsidP="00B71BA4">
      <w:pPr>
        <w:pStyle w:val="a3"/>
        <w:jc w:val="both"/>
      </w:pPr>
      <w:r>
        <w:t>На территории района находятся 66 объектов жилых помещений, сохраняемых за 93 детьми-сиротами и детьми, оставшимися без попечения родителей.</w:t>
      </w:r>
    </w:p>
    <w:p w14:paraId="5FCF488F" w14:textId="77777777" w:rsidR="00B71BA4" w:rsidRDefault="00B71BA4" w:rsidP="00B71BA4">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107 несовершеннолетних и 97 граждан в возрасте от 18 лет и старше, не имеющих жилой площади.</w:t>
      </w:r>
    </w:p>
    <w:p w14:paraId="2E1F6FDD" w14:textId="77777777" w:rsidR="00B71BA4" w:rsidRDefault="00B71BA4" w:rsidP="00B71BA4">
      <w:pPr>
        <w:pStyle w:val="a3"/>
        <w:jc w:val="both"/>
      </w:pPr>
      <w:r>
        <w:lastRenderedPageBreak/>
        <w:t>В течение I полугодия 2023 года гражданам из числа детей-сирот и детей, оставшихся без попечения родителей, по договорам найма специализированных жилых помещений квартиры в г. Марксе не предоставлялись. </w:t>
      </w:r>
    </w:p>
    <w:p w14:paraId="071349EE" w14:textId="77777777" w:rsidR="00B71BA4" w:rsidRDefault="00B71BA4" w:rsidP="00B71BA4">
      <w:pPr>
        <w:pStyle w:val="a3"/>
        <w:jc w:val="both"/>
      </w:pPr>
      <w:r>
        <w:t>                                                                                                                                                               </w:t>
      </w:r>
    </w:p>
    <w:p w14:paraId="0A07DE5F" w14:textId="77777777" w:rsidR="00B71BA4" w:rsidRDefault="00B71BA4" w:rsidP="00B71BA4">
      <w:pPr>
        <w:pStyle w:val="a3"/>
        <w:jc w:val="center"/>
      </w:pPr>
      <w:r>
        <w:rPr>
          <w:rStyle w:val="a5"/>
          <w:b/>
          <w:bCs/>
        </w:rPr>
        <w:t>Субсидии</w:t>
      </w:r>
    </w:p>
    <w:p w14:paraId="6AEA8ABF" w14:textId="77777777" w:rsidR="00B71BA4" w:rsidRDefault="00B71BA4" w:rsidP="00B71BA4">
      <w:pPr>
        <w:pStyle w:val="a3"/>
        <w:jc w:val="both"/>
      </w:pPr>
      <w:r>
        <w:t>На 2023 год субсидии на оплату жилого помещения и коммунальных услуг запланированы в сумме 6,0 млн. рублей.</w:t>
      </w:r>
    </w:p>
    <w:p w14:paraId="42D9AFFB" w14:textId="77777777" w:rsidR="00B71BA4" w:rsidRDefault="00B71BA4" w:rsidP="00B71BA4">
      <w:pPr>
        <w:pStyle w:val="a3"/>
        <w:jc w:val="both"/>
      </w:pPr>
      <w:r>
        <w:t>За 1 полугодие 2023 года назначено субсидий на сумму 3,9 млн. рублей или на 28,7 % больше к аналогичному периоду 2022 года. Вся начисленная субсидия выплачена в срок и в полном объеме.</w:t>
      </w:r>
    </w:p>
    <w:p w14:paraId="34410DEC" w14:textId="77777777" w:rsidR="00B71BA4" w:rsidRDefault="00B71BA4" w:rsidP="00B71BA4">
      <w:pPr>
        <w:pStyle w:val="a3"/>
        <w:jc w:val="both"/>
      </w:pPr>
      <w:r>
        <w:t>Средний размер субсидий составляет 391 рубль 07 копеек в месяц. В сравнении с 2022 годом средний размер субсидии увеличился на 107 рублей 80 копеек (38,9 %).</w:t>
      </w:r>
    </w:p>
    <w:p w14:paraId="3EBFD321" w14:textId="77777777" w:rsidR="00B71BA4" w:rsidRDefault="00B71BA4" w:rsidP="00B71BA4">
      <w:pPr>
        <w:pStyle w:val="a3"/>
        <w:jc w:val="both"/>
      </w:pPr>
      <w:r>
        <w:t>За 1 полугодие 2023 года субсидии назначены 1660 семье. В сравнении с аналогичным периодом 2022 года число получателей уменьшилось на 120 человек (6,8 %).</w:t>
      </w:r>
    </w:p>
    <w:p w14:paraId="60135BE6" w14:textId="77777777" w:rsidR="00B71BA4" w:rsidRDefault="00B71BA4" w:rsidP="00B71BA4">
      <w:pPr>
        <w:pStyle w:val="a3"/>
        <w:jc w:val="both"/>
      </w:pPr>
      <w:r>
        <w:t> </w:t>
      </w:r>
    </w:p>
    <w:p w14:paraId="61B96842" w14:textId="77777777" w:rsidR="00B71BA4" w:rsidRDefault="00B71BA4" w:rsidP="00B71BA4">
      <w:pPr>
        <w:pStyle w:val="a3"/>
        <w:jc w:val="center"/>
      </w:pPr>
      <w:r>
        <w:rPr>
          <w:rStyle w:val="a5"/>
          <w:b/>
          <w:bCs/>
        </w:rPr>
        <w:t>Гражданские инициативы</w:t>
      </w:r>
    </w:p>
    <w:p w14:paraId="20E1A6C9" w14:textId="77777777" w:rsidR="00B71BA4" w:rsidRDefault="00B71BA4" w:rsidP="00B71BA4">
      <w:pPr>
        <w:pStyle w:val="a3"/>
        <w:jc w:val="both"/>
      </w:pPr>
      <w:r>
        <w:t>За 6 месяцев 2023 года на территории района в рамках гражданских инициатив проведены следующие мероприятия.</w:t>
      </w:r>
    </w:p>
    <w:p w14:paraId="0BC83BB3" w14:textId="77777777" w:rsidR="00B71BA4" w:rsidRDefault="00B71BA4" w:rsidP="00B71BA4">
      <w:pPr>
        <w:pStyle w:val="a3"/>
        <w:jc w:val="both"/>
      </w:pPr>
      <w:r>
        <w:t>Муниципальное образование город Маркс. В первом полугодии 2023 года в рамках гражданских инициатив мероприятия не проводились.</w:t>
      </w:r>
    </w:p>
    <w:p w14:paraId="1BA6EADE" w14:textId="77777777" w:rsidR="00B71BA4" w:rsidRDefault="00B71BA4" w:rsidP="00B71BA4">
      <w:pPr>
        <w:pStyle w:val="a3"/>
        <w:jc w:val="both"/>
      </w:pPr>
      <w:r>
        <w:t>До конца года запланировано следующее:</w:t>
      </w:r>
    </w:p>
    <w:p w14:paraId="6D8CF9E6" w14:textId="77777777" w:rsidR="00B71BA4" w:rsidRDefault="00B71BA4" w:rsidP="00B71BA4">
      <w:pPr>
        <w:pStyle w:val="a3"/>
        <w:jc w:val="both"/>
      </w:pPr>
      <w:r>
        <w:t>- благоустройство действующего кладбища муниципального образования город Маркс.</w:t>
      </w:r>
    </w:p>
    <w:p w14:paraId="545BCFAF" w14:textId="77777777" w:rsidR="00B71BA4" w:rsidRDefault="00B71BA4" w:rsidP="00B71BA4">
      <w:pPr>
        <w:pStyle w:val="a3"/>
        <w:jc w:val="both"/>
      </w:pPr>
      <w:r>
        <w:t>Приволжское муниципальное образование. В первом полугодии 2023 года в рамках гражданских инициатив проведены следующие мероприятия:</w:t>
      </w:r>
    </w:p>
    <w:p w14:paraId="613B5266" w14:textId="77777777" w:rsidR="00B71BA4" w:rsidRDefault="00B71BA4" w:rsidP="00B71BA4">
      <w:pPr>
        <w:pStyle w:val="a3"/>
        <w:jc w:val="both"/>
      </w:pPr>
      <w:r>
        <w:t>- бурение артезианской скважины в с. Павловка на сумму 2 581 878,0 рублей.</w:t>
      </w:r>
    </w:p>
    <w:p w14:paraId="3BD50D7D" w14:textId="77777777" w:rsidR="00B71BA4" w:rsidRDefault="00B71BA4" w:rsidP="00B71BA4">
      <w:pPr>
        <w:pStyle w:val="a3"/>
        <w:jc w:val="both"/>
      </w:pPr>
      <w:r>
        <w:t>Кировское муниципальное образование. В первом полугодии 2023 года в рамках гражданских инициатив проведены следующие мероприятия:</w:t>
      </w:r>
    </w:p>
    <w:p w14:paraId="7773469A" w14:textId="77777777" w:rsidR="00B71BA4" w:rsidRDefault="00B71BA4" w:rsidP="00B71BA4">
      <w:pPr>
        <w:pStyle w:val="a3"/>
        <w:jc w:val="both"/>
      </w:pPr>
      <w:r>
        <w:t>- ремонт памятников с. Калининское, с. Кировское, п. Водопьяновка на сумму 4000 рублей;</w:t>
      </w:r>
    </w:p>
    <w:p w14:paraId="1C688C1E" w14:textId="77777777" w:rsidR="00B71BA4" w:rsidRDefault="00B71BA4" w:rsidP="00B71BA4">
      <w:pPr>
        <w:pStyle w:val="a3"/>
        <w:jc w:val="both"/>
      </w:pPr>
      <w:r>
        <w:t>- покраска ворот кладбища в с. Кировское и могилы ветерана в п. Водопьяновка на сумму 1000 рублей;</w:t>
      </w:r>
    </w:p>
    <w:p w14:paraId="71D40C46" w14:textId="77777777" w:rsidR="00B71BA4" w:rsidRDefault="00B71BA4" w:rsidP="00B71BA4">
      <w:pPr>
        <w:pStyle w:val="a3"/>
        <w:jc w:val="both"/>
      </w:pPr>
      <w:r>
        <w:t>- замена водопровода по ул. Свобода с. Кировское на сумму 162000 рублей;</w:t>
      </w:r>
    </w:p>
    <w:p w14:paraId="6EE7CE2A" w14:textId="77777777" w:rsidR="00B71BA4" w:rsidRDefault="00B71BA4" w:rsidP="00B71BA4">
      <w:pPr>
        <w:pStyle w:val="a3"/>
        <w:jc w:val="both"/>
      </w:pPr>
      <w:r>
        <w:t>До конца года запланировано следующее:</w:t>
      </w:r>
    </w:p>
    <w:p w14:paraId="4DDD2176" w14:textId="77777777" w:rsidR="00B71BA4" w:rsidRDefault="00B71BA4" w:rsidP="00B71BA4">
      <w:pPr>
        <w:pStyle w:val="a3"/>
        <w:jc w:val="both"/>
      </w:pPr>
      <w:r>
        <w:lastRenderedPageBreak/>
        <w:t>Замена водопровода по ул. Школьная п. Водопьяновка.</w:t>
      </w:r>
    </w:p>
    <w:p w14:paraId="37597D9D" w14:textId="77777777" w:rsidR="00B71BA4" w:rsidRDefault="00B71BA4" w:rsidP="00B71BA4">
      <w:pPr>
        <w:pStyle w:val="a3"/>
        <w:jc w:val="both"/>
      </w:pPr>
      <w:r>
        <w:t>Липовское муниципальное образование. В первом полугодии 2023 года мероприятия в рамках гражданских инициатив не проводились.</w:t>
      </w:r>
    </w:p>
    <w:p w14:paraId="7F34D064" w14:textId="77777777" w:rsidR="00B71BA4" w:rsidRDefault="00B71BA4" w:rsidP="00B71BA4">
      <w:pPr>
        <w:pStyle w:val="a3"/>
        <w:jc w:val="both"/>
      </w:pPr>
      <w:r>
        <w:t>До конца года запланировано следующее:</w:t>
      </w:r>
    </w:p>
    <w:p w14:paraId="282B7CCC" w14:textId="77777777" w:rsidR="00B71BA4" w:rsidRDefault="00B71BA4" w:rsidP="00B71BA4">
      <w:pPr>
        <w:pStyle w:val="a3"/>
        <w:jc w:val="both"/>
      </w:pPr>
      <w:r>
        <w:t>- замена трассы водоснабжения в с. Бобово.</w:t>
      </w:r>
    </w:p>
    <w:p w14:paraId="275F6A50" w14:textId="77777777" w:rsidR="00B71BA4" w:rsidRDefault="00B71BA4" w:rsidP="00B71BA4">
      <w:pPr>
        <w:pStyle w:val="a3"/>
        <w:jc w:val="both"/>
      </w:pPr>
      <w:r>
        <w:t>Зоркинское муниципальное образование. В первом полугодии 2023 года мероприятия в рамках гражданских инициатив не проводились.</w:t>
      </w:r>
    </w:p>
    <w:p w14:paraId="127E4E7D" w14:textId="77777777" w:rsidR="00B71BA4" w:rsidRDefault="00B71BA4" w:rsidP="00B71BA4">
      <w:pPr>
        <w:pStyle w:val="a3"/>
        <w:jc w:val="both"/>
      </w:pPr>
      <w:r>
        <w:t>Подлесновское муниципальное образование. В первом полугодии 2023 года в рамках гражданских инициатив проведены следующие мероприятия:</w:t>
      </w:r>
    </w:p>
    <w:p w14:paraId="1295D992" w14:textId="77777777" w:rsidR="00B71BA4" w:rsidRDefault="00B71BA4" w:rsidP="00B71BA4">
      <w:pPr>
        <w:pStyle w:val="a3"/>
        <w:jc w:val="both"/>
      </w:pPr>
      <w:r>
        <w:t xml:space="preserve">- установка фонарей уличного освещения с. Орловское (3 шт.), с. Баскатовка (2 шт.), </w:t>
      </w:r>
      <w:r>
        <w:rPr>
          <w:rStyle w:val="a5"/>
        </w:rPr>
        <w:t>с. Рязановка (5 шт.) на сумму 12 000 рублей;</w:t>
      </w:r>
    </w:p>
    <w:p w14:paraId="19C86672" w14:textId="77777777" w:rsidR="00B71BA4" w:rsidRDefault="00B71BA4" w:rsidP="00B71BA4">
      <w:pPr>
        <w:pStyle w:val="a3"/>
        <w:jc w:val="both"/>
      </w:pPr>
      <w:r>
        <w:t>- проведены субботники (площадь с. Подлесное. Кладбище с. Сосновка, с. Баскатовка, с. Караман) на сумму 3 000 рублей;</w:t>
      </w:r>
    </w:p>
    <w:p w14:paraId="380EE3EE" w14:textId="77777777" w:rsidR="00B71BA4" w:rsidRDefault="00B71BA4" w:rsidP="00B71BA4">
      <w:pPr>
        <w:pStyle w:val="a3"/>
        <w:jc w:val="both"/>
      </w:pPr>
      <w:r>
        <w:t>- обустройство молодежной аллеи с. Подлесное (Аллея памяти погибших в СВО) на сумму 40 000 рублей;</w:t>
      </w:r>
    </w:p>
    <w:p w14:paraId="2E4AE400" w14:textId="77777777" w:rsidR="00B71BA4" w:rsidRDefault="00B71BA4" w:rsidP="00B71BA4">
      <w:pPr>
        <w:pStyle w:val="a3"/>
        <w:jc w:val="both"/>
      </w:pPr>
      <w:r>
        <w:t>- обустройство мест общего пользования с. Подлесное (аллея – обустройство клумб) на сумму 15 000 рублей.</w:t>
      </w:r>
    </w:p>
    <w:p w14:paraId="0A1992DE" w14:textId="77777777" w:rsidR="00B71BA4" w:rsidRDefault="00B71BA4" w:rsidP="00B71BA4">
      <w:pPr>
        <w:pStyle w:val="a3"/>
        <w:jc w:val="both"/>
      </w:pPr>
      <w:r>
        <w:t>До конца года запланировано следующее:</w:t>
      </w:r>
    </w:p>
    <w:p w14:paraId="12241156" w14:textId="77777777" w:rsidR="00B71BA4" w:rsidRDefault="00B71BA4" w:rsidP="00B71BA4">
      <w:pPr>
        <w:pStyle w:val="a3"/>
        <w:jc w:val="both"/>
      </w:pPr>
      <w:r>
        <w:t>- установка фонарей уличного освещения в с. Орловское, с. Баскатовка;</w:t>
      </w:r>
    </w:p>
    <w:p w14:paraId="0CB9DD0C" w14:textId="77777777" w:rsidR="00B71BA4" w:rsidRDefault="00B71BA4" w:rsidP="00B71BA4">
      <w:pPr>
        <w:pStyle w:val="a3"/>
        <w:jc w:val="both"/>
      </w:pPr>
      <w:r>
        <w:t>Осиновское муниципальное образование. В первом полугодии в рамках гражданских инициатив проведены следующие мероприятия:</w:t>
      </w:r>
    </w:p>
    <w:p w14:paraId="5161CFCD" w14:textId="77777777" w:rsidR="00B71BA4" w:rsidRDefault="00B71BA4" w:rsidP="00B71BA4">
      <w:pPr>
        <w:pStyle w:val="a3"/>
        <w:jc w:val="both"/>
      </w:pPr>
      <w:r>
        <w:t>- восстановление водоотвода для паводковых вод пос. Осиновский на сумму 115000 рублей;</w:t>
      </w:r>
    </w:p>
    <w:p w14:paraId="306DDF63" w14:textId="77777777" w:rsidR="00B71BA4" w:rsidRDefault="00B71BA4" w:rsidP="00B71BA4">
      <w:pPr>
        <w:pStyle w:val="a3"/>
        <w:jc w:val="both"/>
      </w:pPr>
      <w:r>
        <w:t>- благоустройство территории прилегающей к зданию администрации пос. Осиновский на сумму 5 000 рублей (за счет средств жителей);</w:t>
      </w:r>
    </w:p>
    <w:p w14:paraId="021FB2BC" w14:textId="77777777" w:rsidR="00B71BA4" w:rsidRDefault="00B71BA4" w:rsidP="00B71BA4">
      <w:pPr>
        <w:pStyle w:val="a3"/>
        <w:jc w:val="both"/>
      </w:pPr>
      <w:r>
        <w:t>- установка светильников уличного освещения 10 шт., ремонт 8 светильников на сумму 11 600 рублей;</w:t>
      </w:r>
    </w:p>
    <w:p w14:paraId="15187AA4" w14:textId="77777777" w:rsidR="00B71BA4" w:rsidRDefault="00B71BA4" w:rsidP="00B71BA4">
      <w:pPr>
        <w:pStyle w:val="a3"/>
        <w:jc w:val="both"/>
      </w:pPr>
      <w:r>
        <w:t>(за счет средств местного бюджета - благоустройство перекресток ул.Интернациональная и ул.Мелиораторов с.Каменка (ликвидация несанкционированной свалки, вывоз мусора) на сумму 10000 рублей;</w:t>
      </w:r>
    </w:p>
    <w:p w14:paraId="67259CBA" w14:textId="77777777" w:rsidR="00B71BA4" w:rsidRDefault="00B71BA4" w:rsidP="00B71BA4">
      <w:pPr>
        <w:pStyle w:val="a3"/>
        <w:jc w:val="both"/>
      </w:pPr>
      <w:r>
        <w:t>- покраска ограждения кладбища с.Бородаевка на сумму 27 000 рублей;</w:t>
      </w:r>
    </w:p>
    <w:p w14:paraId="28FA706D" w14:textId="77777777" w:rsidR="00B71BA4" w:rsidRDefault="00B71BA4" w:rsidP="00B71BA4">
      <w:pPr>
        <w:pStyle w:val="a3"/>
        <w:jc w:val="both"/>
      </w:pPr>
      <w:r>
        <w:t>- покраска ограждения кладбища с. Каменка на сумму 20 000 рублей (спонсорская помощь);</w:t>
      </w:r>
    </w:p>
    <w:p w14:paraId="2AB7CBCF" w14:textId="77777777" w:rsidR="00B71BA4" w:rsidRDefault="00B71BA4" w:rsidP="00B71BA4">
      <w:pPr>
        <w:pStyle w:val="a3"/>
        <w:jc w:val="both"/>
      </w:pPr>
      <w:r>
        <w:t>-покраска ограждения памятника ВОВ с. Бородаевка на сумму 10 000 рублей;</w:t>
      </w:r>
    </w:p>
    <w:p w14:paraId="68127F3E" w14:textId="77777777" w:rsidR="00B71BA4" w:rsidRDefault="00B71BA4" w:rsidP="00B71BA4">
      <w:pPr>
        <w:pStyle w:val="a3"/>
        <w:jc w:val="both"/>
      </w:pPr>
      <w:r>
        <w:lastRenderedPageBreak/>
        <w:t>-завоз песка на кладбище с.Бородаевка, детская площадка пос. Осиновский на сумму 6000 рублей;</w:t>
      </w:r>
    </w:p>
    <w:p w14:paraId="28A84C76" w14:textId="77777777" w:rsidR="00B71BA4" w:rsidRDefault="00B71BA4" w:rsidP="00B71BA4">
      <w:pPr>
        <w:pStyle w:val="a3"/>
        <w:jc w:val="both"/>
      </w:pPr>
      <w:r>
        <w:t>- установка обелиска воинам локальных войн на сумму 38 000 рублей;</w:t>
      </w:r>
    </w:p>
    <w:p w14:paraId="5B8A03A9" w14:textId="77777777" w:rsidR="00B71BA4" w:rsidRDefault="00B71BA4" w:rsidP="00B71BA4">
      <w:pPr>
        <w:pStyle w:val="a3"/>
        <w:jc w:val="both"/>
      </w:pPr>
      <w:r>
        <w:t>- выкорчевывание деревьев и кустарников на стадионе «Юность» в с. Каменка на сумму 50000 рублей;</w:t>
      </w:r>
    </w:p>
    <w:p w14:paraId="58BB5E75" w14:textId="77777777" w:rsidR="00B71BA4" w:rsidRDefault="00B71BA4" w:rsidP="00B71BA4">
      <w:pPr>
        <w:pStyle w:val="a3"/>
        <w:jc w:val="both"/>
      </w:pPr>
      <w:r>
        <w:t>- завоз песка на берег реки с. Филиповка на сумму 20 000 рублей;</w:t>
      </w:r>
    </w:p>
    <w:p w14:paraId="27239635" w14:textId="77777777" w:rsidR="00B71BA4" w:rsidRDefault="00B71BA4" w:rsidP="00B71BA4">
      <w:pPr>
        <w:pStyle w:val="a3"/>
        <w:jc w:val="both"/>
      </w:pPr>
      <w:r>
        <w:t>-завоз песка в МОУСОШ с. Каменка, с. Березовка на сумму 20000 рублей;</w:t>
      </w:r>
    </w:p>
    <w:p w14:paraId="1B4631B8" w14:textId="77777777" w:rsidR="00B71BA4" w:rsidRDefault="00B71BA4" w:rsidP="00B71BA4">
      <w:pPr>
        <w:pStyle w:val="a3"/>
        <w:jc w:val="both"/>
      </w:pPr>
      <w:r>
        <w:t>-завоз песка и грунта на площадку в п. Осиновский на сумму 220000 рублей;</w:t>
      </w:r>
    </w:p>
    <w:p w14:paraId="6EEE17BD" w14:textId="77777777" w:rsidR="00B71BA4" w:rsidRDefault="00B71BA4" w:rsidP="00B71BA4">
      <w:pPr>
        <w:pStyle w:val="a3"/>
        <w:jc w:val="both"/>
      </w:pPr>
      <w:r>
        <w:t>-проведение областных соревнований «Березовский зигзаг 2023» в с. Березовка на сумму 34150 рублей;</w:t>
      </w:r>
    </w:p>
    <w:p w14:paraId="3F119AD5" w14:textId="77777777" w:rsidR="00B71BA4" w:rsidRDefault="00B71BA4" w:rsidP="00B71BA4">
      <w:pPr>
        <w:pStyle w:val="a3"/>
        <w:jc w:val="both"/>
      </w:pPr>
      <w:r>
        <w:t>- покос травы на кладбище п. Осиновский, на пустырях с. Березовка, Бородаевка, с. Каменка, п. Осиновский на сумму 50000 рублей.</w:t>
      </w:r>
    </w:p>
    <w:p w14:paraId="216DA9E2" w14:textId="77777777" w:rsidR="00B71BA4" w:rsidRDefault="00B71BA4" w:rsidP="00B71BA4">
      <w:pPr>
        <w:pStyle w:val="a3"/>
        <w:jc w:val="both"/>
      </w:pPr>
      <w:r>
        <w:t>-организация канализационной сситемы с установкой септиков в п. Осиновский (Дом культуры, административное здание-социокультурный центр) на сумму 58800 рублей.</w:t>
      </w:r>
    </w:p>
    <w:p w14:paraId="071B080A" w14:textId="77777777" w:rsidR="00B71BA4" w:rsidRDefault="00B71BA4" w:rsidP="00B71BA4">
      <w:pPr>
        <w:pStyle w:val="a3"/>
        <w:jc w:val="both"/>
      </w:pPr>
      <w: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p w14:paraId="33101F4E" w14:textId="77777777" w:rsidR="00B71BA4" w:rsidRDefault="00B71BA4" w:rsidP="00B71BA4">
      <w:pPr>
        <w:pStyle w:val="a3"/>
        <w:jc w:val="both"/>
      </w:pPr>
      <w:r>
        <w:t>В первом полугодии 2023 года в рамках гражданских инициатив проведены следующие мероприятия:</w:t>
      </w:r>
    </w:p>
    <w:p w14:paraId="0C8DCB9B" w14:textId="77777777" w:rsidR="00B71BA4" w:rsidRDefault="00B71BA4" w:rsidP="00B71BA4">
      <w:pPr>
        <w:pStyle w:val="a3"/>
        <w:jc w:val="both"/>
      </w:pPr>
      <w:r>
        <w:t>- установлена мемориальная доска на здании школыв с. Раскатово Юрию Цыгановскому и Арстану Шангалиеву, погибшим в ходе специальной военной операции;</w:t>
      </w:r>
    </w:p>
    <w:p w14:paraId="36C8ABBC" w14:textId="77777777" w:rsidR="00B71BA4" w:rsidRDefault="00B71BA4" w:rsidP="00B71BA4">
      <w:pPr>
        <w:pStyle w:val="a3"/>
        <w:jc w:val="both"/>
      </w:pPr>
      <w:r>
        <w:t>- установлен стенд памяти в филиале ГАПОУ СО «Энгельсский медицинский колледж Св. Луки (Войно - Ясенецкого)» в г. Марксе Евгению Маркелову, погибшему в ходе специальной военной операции на Украине.</w:t>
      </w:r>
    </w:p>
    <w:p w14:paraId="4B712E80" w14:textId="77777777" w:rsidR="00B71BA4" w:rsidRDefault="00B71BA4" w:rsidP="00B71BA4">
      <w:pPr>
        <w:pStyle w:val="a3"/>
        <w:jc w:val="both"/>
      </w:pPr>
      <w:r>
        <w:t> </w:t>
      </w:r>
    </w:p>
    <w:p w14:paraId="5011D138" w14:textId="77777777" w:rsidR="00B71BA4" w:rsidRDefault="00B71BA4" w:rsidP="00B71BA4">
      <w:pPr>
        <w:pStyle w:val="a3"/>
        <w:jc w:val="center"/>
      </w:pPr>
      <w:r>
        <w:rPr>
          <w:rStyle w:val="a5"/>
          <w:b/>
          <w:bCs/>
        </w:rPr>
        <w:t>Обращения граждан</w:t>
      </w:r>
    </w:p>
    <w:p w14:paraId="569440B0" w14:textId="77777777" w:rsidR="00B71BA4" w:rsidRDefault="00B71BA4" w:rsidP="00B71BA4">
      <w:pPr>
        <w:pStyle w:val="a3"/>
        <w:jc w:val="both"/>
      </w:pPr>
      <w:r>
        <w:t>За первое полугодие 2023 года поступило всего обращений граждан – 323, из них: письменных обращений - 129, устных - 87, из вышестоящих органов - 85, по телефону доверия – 22, из которых рассмотрено – 303, поддержано – 117, решено положительно - 29, находится на рассмотрении – 20, разъяснено – 155, не поддержано - 2.</w:t>
      </w:r>
    </w:p>
    <w:p w14:paraId="108276A2" w14:textId="77777777" w:rsidR="00B71BA4" w:rsidRDefault="00B71BA4" w:rsidP="00B71BA4">
      <w:pPr>
        <w:pStyle w:val="a3"/>
        <w:jc w:val="both"/>
      </w:pPr>
      <w:r>
        <w:t>За 1 полугодие 2022 года обращений граждан поступило 303, что на 6,2%меньше по отношению к 1 полугодию 2023 года.</w:t>
      </w:r>
    </w:p>
    <w:p w14:paraId="780DDE65" w14:textId="77777777" w:rsidR="00B71BA4" w:rsidRDefault="00B71BA4" w:rsidP="00B71BA4">
      <w:pPr>
        <w:pStyle w:val="a3"/>
        <w:jc w:val="both"/>
      </w:pPr>
      <w:r>
        <w:t>Обращения поступили по следующим вопросам: содержание общего имущества; перебои в водоснабжении; перебои в газоснабжении;уборка снега, мусора и посторонних предметов;комплексное благоустройство;ремонт дорожного полотна; опиловка деревьев.</w:t>
      </w:r>
    </w:p>
    <w:p w14:paraId="4719B5B6" w14:textId="77777777" w:rsidR="00B71BA4" w:rsidRDefault="00B71BA4" w:rsidP="00B71BA4">
      <w:pPr>
        <w:pStyle w:val="a3"/>
        <w:jc w:val="both"/>
      </w:pPr>
      <w:r>
        <w:lastRenderedPageBreak/>
        <w:t>К главе муниципального района за первое полугодие 2023 года обратилось 87 человек, проведено 42 приема, поступило 87 вопросов.</w:t>
      </w:r>
    </w:p>
    <w:p w14:paraId="17D1A776" w14:textId="77777777" w:rsidR="009918FE" w:rsidRDefault="009918FE"/>
    <w:sectPr w:rsidR="0099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06"/>
    <w:rsid w:val="000938F2"/>
    <w:rsid w:val="00110E06"/>
    <w:rsid w:val="009918FE"/>
    <w:rsid w:val="00B7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AE05E-8C90-404F-B5AF-F439FFC4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BA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B71BA4"/>
    <w:rPr>
      <w:b/>
      <w:bCs/>
    </w:rPr>
  </w:style>
  <w:style w:type="character" w:styleId="a5">
    <w:name w:val="Emphasis"/>
    <w:basedOn w:val="a0"/>
    <w:uiPriority w:val="20"/>
    <w:qFormat/>
    <w:rsid w:val="00B71B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4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13639</Words>
  <Characters>77745</Characters>
  <Application>Microsoft Office Word</Application>
  <DocSecurity>0</DocSecurity>
  <Lines>647</Lines>
  <Paragraphs>182</Paragraphs>
  <ScaleCrop>false</ScaleCrop>
  <Company/>
  <LinksUpToDate>false</LinksUpToDate>
  <CharactersWithSpaces>91202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2</cp:revision>
  <dcterms:created xsi:type="dcterms:W3CDTF">2023-12-08T12:03:00Z</dcterms:created>
  <dcterms:modified xsi:type="dcterms:W3CDTF">2023-12-08T12:03:00Z</dcterms:modified>
</cp:coreProperties>
</file>