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50" w:rsidRPr="005734A1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ИНФОРМАЦИОННОЕ ИЗВЕЩЕНИ</w:t>
      </w:r>
      <w:r w:rsidR="00E56407">
        <w:rPr>
          <w:rFonts w:ascii="Times New Roman" w:hAnsi="Times New Roman" w:cs="Times New Roman"/>
          <w:b/>
          <w:sz w:val="24"/>
          <w:szCs w:val="24"/>
        </w:rPr>
        <w:t>Е</w:t>
      </w:r>
      <w:r w:rsidRPr="00573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050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О ПРОДАЖЕ МУНИЦИПАЛЬНОГО ИМУЩЕСТВА</w:t>
      </w:r>
    </w:p>
    <w:p w:rsidR="00EE4959" w:rsidRPr="005734A1" w:rsidRDefault="00EE4959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2EE" w:rsidRPr="00D700C5" w:rsidRDefault="00A172EE" w:rsidP="00A172EE">
      <w:pPr>
        <w:spacing w:after="0"/>
        <w:ind w:right="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700C5">
        <w:rPr>
          <w:rFonts w:ascii="Times New Roman" w:hAnsi="Times New Roman" w:cs="Times New Roman"/>
          <w:b/>
          <w:sz w:val="24"/>
          <w:szCs w:val="24"/>
        </w:rPr>
        <w:t>Администрация Марксовского муниципального района,  сообщает о проведении аукциона по продаже муниципального  имущества:</w:t>
      </w:r>
    </w:p>
    <w:p w:rsidR="00A172EE" w:rsidRPr="00F016F0" w:rsidRDefault="00A172EE" w:rsidP="00A172EE">
      <w:pPr>
        <w:snapToGri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16F0">
        <w:rPr>
          <w:rFonts w:ascii="Times New Roman" w:eastAsia="Times New Roman" w:hAnsi="Times New Roman" w:cs="Times New Roman"/>
          <w:sz w:val="24"/>
          <w:szCs w:val="24"/>
        </w:rPr>
        <w:t>Лот № 1:</w:t>
      </w:r>
      <w:r w:rsidRPr="00F016F0">
        <w:rPr>
          <w:sz w:val="24"/>
          <w:szCs w:val="24"/>
        </w:rPr>
        <w:t xml:space="preserve"> </w:t>
      </w:r>
      <w:r w:rsidRPr="00F016F0">
        <w:rPr>
          <w:rFonts w:ascii="Times New Roman" w:hAnsi="Times New Roman" w:cs="Times New Roman"/>
          <w:sz w:val="24"/>
          <w:szCs w:val="24"/>
        </w:rPr>
        <w:t xml:space="preserve">Нежилые помещения ФАПа, назначение: нежилое, общая площадь 28,1 кв. м, этаж 1, номера на поэтажном плане 1,2, адрес объекта: Саратовская область, Марксовский район, с. Красная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016F0">
        <w:rPr>
          <w:rFonts w:ascii="Times New Roman" w:hAnsi="Times New Roman" w:cs="Times New Roman"/>
          <w:sz w:val="24"/>
          <w:szCs w:val="24"/>
        </w:rPr>
        <w:t>оляна, ул. Набережная, д. 29/2.</w:t>
      </w:r>
    </w:p>
    <w:p w:rsidR="00A172EE" w:rsidRDefault="00A172EE" w:rsidP="00A172EE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E19">
        <w:rPr>
          <w:rFonts w:ascii="Times New Roman" w:eastAsia="Times New Roman" w:hAnsi="Times New Roman" w:cs="Times New Roman"/>
          <w:sz w:val="24"/>
          <w:szCs w:val="24"/>
        </w:rPr>
        <w:t>Сведения о продаваемом имуществе:</w:t>
      </w:r>
      <w:r w:rsidRPr="0072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обременения отсутствуют.</w:t>
      </w:r>
    </w:p>
    <w:p w:rsidR="00A172EE" w:rsidRPr="00845336" w:rsidRDefault="00A172EE" w:rsidP="00A172EE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A172EE" w:rsidRDefault="00A172EE" w:rsidP="00A172EE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00C5">
        <w:rPr>
          <w:rFonts w:ascii="Times New Roman" w:hAnsi="Times New Roman" w:cs="Times New Roman"/>
          <w:b/>
          <w:sz w:val="24"/>
          <w:szCs w:val="24"/>
        </w:rPr>
        <w:t>Основание проведения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72EE" w:rsidRPr="00FD61BA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AF4">
        <w:rPr>
          <w:rFonts w:ascii="Times New Roman" w:hAnsi="Times New Roman" w:cs="Times New Roman"/>
          <w:sz w:val="24"/>
          <w:szCs w:val="24"/>
        </w:rPr>
        <w:t xml:space="preserve">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</w:t>
      </w:r>
      <w:r w:rsidRPr="00FD61BA">
        <w:rPr>
          <w:rFonts w:ascii="Times New Roman" w:hAnsi="Times New Roman" w:cs="Times New Roman"/>
          <w:sz w:val="24"/>
          <w:szCs w:val="24"/>
        </w:rPr>
        <w:t>специализированном аукционе», Положение о порядке управления и распоряжения имуществом, находящимся в собственности Марксовского муниципального района Саратовской области, утвержденного решением Собрания Марксовского муниципального района Саратовской области от 27.02.2014 г. № 66/384, решением Собрания Марксовского муниципального района Саратовской области от 30 января 2018 года № 25/168 «Об условиях приватизации объектов муниципальной собственности Марксовского муниципального района Саратовской области на 2018 год»,</w:t>
      </w:r>
      <w:r w:rsidRPr="00FD61BA">
        <w:rPr>
          <w:rFonts w:ascii="Times New Roman" w:hAnsi="Times New Roman" w:cs="Times New Roman"/>
          <w:snapToGrid w:val="0"/>
          <w:sz w:val="24"/>
          <w:szCs w:val="24"/>
        </w:rPr>
        <w:t xml:space="preserve"> решением Собрания Марксовского муниципального района Саратовской области  </w:t>
      </w:r>
      <w:r w:rsidRPr="00FD61BA">
        <w:rPr>
          <w:rFonts w:ascii="Times New Roman" w:hAnsi="Times New Roman" w:cs="Times New Roman"/>
          <w:sz w:val="24"/>
          <w:szCs w:val="24"/>
        </w:rPr>
        <w:t xml:space="preserve">от 2 ноября 2018 года № 21/131 </w:t>
      </w:r>
      <w:r w:rsidRPr="00FD61BA">
        <w:rPr>
          <w:rFonts w:ascii="Times New Roman" w:hAnsi="Times New Roman" w:cs="Times New Roman"/>
          <w:snapToGrid w:val="0"/>
          <w:sz w:val="24"/>
          <w:szCs w:val="24"/>
        </w:rPr>
        <w:t xml:space="preserve">«О прогнозном плане (Программе) приватизации муниципального имущества </w:t>
      </w:r>
      <w:r w:rsidRPr="00FD61BA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Саратовской области  на 2018 год», </w:t>
      </w:r>
      <w:r w:rsidRPr="00FD61BA">
        <w:rPr>
          <w:rFonts w:ascii="Times New Roman" w:eastAsia="Times New Roman" w:hAnsi="Times New Roman" w:cs="Times New Roman"/>
          <w:sz w:val="24"/>
          <w:szCs w:val="24"/>
        </w:rPr>
        <w:t xml:space="preserve">отчет ИП Гориной Л.В. от </w:t>
      </w:r>
      <w:r w:rsidRPr="00211327">
        <w:rPr>
          <w:rFonts w:ascii="Times New Roman" w:eastAsia="Times New Roman" w:hAnsi="Times New Roman" w:cs="Times New Roman"/>
          <w:sz w:val="24"/>
          <w:szCs w:val="24"/>
        </w:rPr>
        <w:t xml:space="preserve">27 апреля 2018 года № 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FD61B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D61BA">
        <w:rPr>
          <w:rFonts w:ascii="Times New Roman" w:eastAsia="Times New Roman" w:hAnsi="Times New Roman" w:cs="Times New Roman"/>
          <w:sz w:val="24"/>
          <w:szCs w:val="24"/>
        </w:rPr>
        <w:t xml:space="preserve">«Об определении рыночной стоимости объекта </w:t>
      </w:r>
      <w:r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FD61BA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FD61B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№   от   Марксовского муниципального района Саратовской области «О проведении аукциона по продаже муниципального имущества». </w:t>
      </w:r>
    </w:p>
    <w:p w:rsidR="00A172EE" w:rsidRPr="00FD61BA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1BA">
        <w:rPr>
          <w:rFonts w:ascii="Times New Roman" w:hAnsi="Times New Roman" w:cs="Times New Roman"/>
          <w:b/>
          <w:sz w:val="24"/>
          <w:szCs w:val="24"/>
        </w:rPr>
        <w:t xml:space="preserve">2.Собственник продаваемого имущества: </w:t>
      </w:r>
      <w:r w:rsidRPr="00FD61BA">
        <w:rPr>
          <w:rFonts w:ascii="Times New Roman" w:hAnsi="Times New Roman" w:cs="Times New Roman"/>
          <w:sz w:val="24"/>
          <w:szCs w:val="24"/>
        </w:rPr>
        <w:t xml:space="preserve">Марксовский  муниципальный район. </w:t>
      </w:r>
    </w:p>
    <w:p w:rsidR="00A172EE" w:rsidRPr="00194189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1BA">
        <w:rPr>
          <w:rFonts w:ascii="Times New Roman" w:hAnsi="Times New Roman" w:cs="Times New Roman"/>
          <w:b/>
          <w:sz w:val="24"/>
          <w:szCs w:val="24"/>
        </w:rPr>
        <w:t xml:space="preserve"> 3. Продавец: </w:t>
      </w:r>
      <w:r w:rsidRPr="00FD61BA">
        <w:rPr>
          <w:rFonts w:ascii="Times New Roman" w:hAnsi="Times New Roman" w:cs="Times New Roman"/>
          <w:sz w:val="24"/>
          <w:szCs w:val="24"/>
        </w:rPr>
        <w:t>Администрация Марксовского</w:t>
      </w:r>
      <w:r w:rsidRPr="0072013B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A172EE" w:rsidRPr="00D700C5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4.Форма торгов: </w:t>
      </w:r>
      <w:r w:rsidRPr="00D700C5">
        <w:rPr>
          <w:rFonts w:ascii="Times New Roman" w:hAnsi="Times New Roman" w:cs="Times New Roman"/>
          <w:sz w:val="24"/>
          <w:szCs w:val="24"/>
        </w:rPr>
        <w:t>Аукцион проводится открытым  по составу участников, предложения о цене продаваемого имущества заявляются участниками аукциона открыто в ходе проведения торгов в соответствии с требованиями Федерального закона РФ «О приватизации государственного и муниципального имущества» от 21 декабря 2001г. №178-ФЗ,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 w:rsidRPr="00752AF4">
        <w:rPr>
          <w:rFonts w:ascii="Times New Roman" w:hAnsi="Times New Roman" w:cs="Times New Roman"/>
          <w:sz w:val="24"/>
          <w:szCs w:val="24"/>
        </w:rPr>
        <w:t>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Pr="00D700C5">
        <w:rPr>
          <w:rFonts w:ascii="Times New Roman" w:hAnsi="Times New Roman" w:cs="Times New Roman"/>
          <w:sz w:val="24"/>
          <w:szCs w:val="24"/>
        </w:rPr>
        <w:t xml:space="preserve"> (далее - Положение). Все вопросы, касающиеся проведения аукциона и не нашедшие отражения в настоящем  информационном сообщении, регулируются в соответствии с требованиями  действующего законодательства и Положения.</w:t>
      </w:r>
    </w:p>
    <w:p w:rsidR="00A172EE" w:rsidRPr="00D700C5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lastRenderedPageBreak/>
        <w:t>Шаг аукциона: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D700C5">
        <w:rPr>
          <w:rFonts w:ascii="Times New Roman" w:hAnsi="Times New Roman" w:cs="Times New Roman"/>
          <w:sz w:val="24"/>
          <w:szCs w:val="24"/>
        </w:rPr>
        <w:t>% от начальной цены продажи имущества и не изменяется в течение всего аукциона.</w:t>
      </w:r>
    </w:p>
    <w:p w:rsidR="00A172EE" w:rsidRPr="00D700C5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5. Время и место приема заявок: 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прием заявок для участия в аукционе осуществляется, начиная с даты опубликования информационного сообщения по рабочим дням с 9.00 до 13.00 и с 14.00 до 16.00 часов по адресу: Саратовская область, г.Маркс, пр.Ленина, д.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700C5">
        <w:rPr>
          <w:rFonts w:ascii="Times New Roman" w:hAnsi="Times New Roman" w:cs="Times New Roman"/>
          <w:sz w:val="24"/>
          <w:szCs w:val="24"/>
        </w:rPr>
        <w:t xml:space="preserve"> каб.45, тел.:5-18-60.</w:t>
      </w:r>
    </w:p>
    <w:p w:rsidR="00A172EE" w:rsidRPr="00D700C5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6. Сроки окончания приема заявок на участие в аукционе: </w:t>
      </w:r>
      <w:r w:rsidRPr="00D700C5">
        <w:rPr>
          <w:rFonts w:ascii="Times New Roman" w:hAnsi="Times New Roman" w:cs="Times New Roman"/>
          <w:sz w:val="24"/>
          <w:szCs w:val="24"/>
        </w:rPr>
        <w:t>16.00 часов  по ме</w:t>
      </w:r>
      <w:r>
        <w:rPr>
          <w:rFonts w:ascii="Times New Roman" w:hAnsi="Times New Roman" w:cs="Times New Roman"/>
          <w:sz w:val="24"/>
          <w:szCs w:val="24"/>
        </w:rPr>
        <w:t xml:space="preserve">стному  времени </w:t>
      </w:r>
      <w:r>
        <w:rPr>
          <w:rFonts w:ascii="Times New Roman" w:hAnsi="Times New Roman" w:cs="Times New Roman"/>
          <w:b/>
          <w:sz w:val="24"/>
          <w:szCs w:val="24"/>
        </w:rPr>
        <w:t>7 июня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B23CDF">
        <w:rPr>
          <w:rFonts w:ascii="Times New Roman" w:hAnsi="Times New Roman" w:cs="Times New Roman"/>
          <w:sz w:val="24"/>
          <w:szCs w:val="24"/>
        </w:rPr>
        <w:t>.</w:t>
      </w:r>
    </w:p>
    <w:p w:rsidR="00A172EE" w:rsidRPr="00D700C5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7. Дата и время определения участников аукциона: </w:t>
      </w:r>
      <w:r w:rsidRPr="00D700C5">
        <w:rPr>
          <w:rFonts w:ascii="Times New Roman" w:hAnsi="Times New Roman" w:cs="Times New Roman"/>
          <w:sz w:val="24"/>
          <w:szCs w:val="24"/>
        </w:rPr>
        <w:t xml:space="preserve"> 12.00 часов </w:t>
      </w:r>
      <w:r>
        <w:rPr>
          <w:rFonts w:ascii="Times New Roman" w:hAnsi="Times New Roman" w:cs="Times New Roman"/>
          <w:b/>
          <w:sz w:val="24"/>
          <w:szCs w:val="24"/>
        </w:rPr>
        <w:t>11 июня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032CAD">
        <w:rPr>
          <w:rFonts w:ascii="Times New Roman" w:hAnsi="Times New Roman" w:cs="Times New Roman"/>
          <w:b/>
          <w:sz w:val="24"/>
          <w:szCs w:val="24"/>
        </w:rPr>
        <w:t>г.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по адресу:  Саратовская область, г. Маркс, пр. Ленина, д.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700C5">
        <w:rPr>
          <w:rFonts w:ascii="Times New Roman" w:hAnsi="Times New Roman" w:cs="Times New Roman"/>
          <w:sz w:val="24"/>
          <w:szCs w:val="24"/>
        </w:rPr>
        <w:t xml:space="preserve">, каб.47. </w:t>
      </w:r>
    </w:p>
    <w:p w:rsidR="00A172EE" w:rsidRPr="00D700C5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8. Дата, время и место проведения  аукциона (подведение итогов аукциона) </w:t>
      </w:r>
      <w:r>
        <w:rPr>
          <w:rFonts w:ascii="Times New Roman" w:hAnsi="Times New Roman" w:cs="Times New Roman"/>
          <w:b/>
          <w:sz w:val="24"/>
          <w:szCs w:val="24"/>
        </w:rPr>
        <w:t>14 июня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12</w:t>
      </w:r>
      <w:r w:rsidRPr="0091504D">
        <w:rPr>
          <w:rFonts w:ascii="Times New Roman" w:hAnsi="Times New Roman" w:cs="Times New Roman"/>
          <w:sz w:val="24"/>
          <w:szCs w:val="24"/>
        </w:rPr>
        <w:t>.00 часов по адресу: Саратовская область</w:t>
      </w:r>
      <w:r w:rsidRPr="00D700C5">
        <w:rPr>
          <w:rFonts w:ascii="Times New Roman" w:hAnsi="Times New Roman" w:cs="Times New Roman"/>
          <w:sz w:val="24"/>
          <w:szCs w:val="24"/>
        </w:rPr>
        <w:t>, г.</w:t>
      </w:r>
      <w:r>
        <w:rPr>
          <w:rFonts w:ascii="Times New Roman" w:hAnsi="Times New Roman" w:cs="Times New Roman"/>
          <w:sz w:val="24"/>
          <w:szCs w:val="24"/>
        </w:rPr>
        <w:t xml:space="preserve"> Маркс, пр. Ленина, д.18, каб.47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</w:p>
    <w:p w:rsidR="00A172EE" w:rsidRPr="00D700C5" w:rsidRDefault="00A172EE" w:rsidP="00A172EE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9. Средства платежа: </w:t>
      </w:r>
      <w:r w:rsidRPr="00D700C5">
        <w:rPr>
          <w:rFonts w:ascii="Times New Roman" w:hAnsi="Times New Roman" w:cs="Times New Roman"/>
          <w:sz w:val="24"/>
          <w:szCs w:val="24"/>
        </w:rPr>
        <w:t>денежные средства в валюте Российской Федерации (рубли).</w:t>
      </w:r>
    </w:p>
    <w:p w:rsidR="00A172EE" w:rsidRPr="00D700C5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Начальная цена продажи муниципального имущества установлена в соответствии с отчетом оценки рыночной стоимости недвижимого имущества:</w:t>
      </w:r>
    </w:p>
    <w:p w:rsidR="00A172EE" w:rsidRPr="004B1FF4" w:rsidRDefault="00A172EE" w:rsidP="00A172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FF4">
        <w:rPr>
          <w:rFonts w:ascii="Times New Roman" w:eastAsia="Times New Roman" w:hAnsi="Times New Roman" w:cs="Times New Roman"/>
          <w:sz w:val="24"/>
          <w:szCs w:val="24"/>
        </w:rPr>
        <w:t xml:space="preserve">- Лота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B1FF4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B1FF4">
        <w:rPr>
          <w:rFonts w:ascii="Times New Roman" w:eastAsia="Times New Roman" w:hAnsi="Times New Roman" w:cs="Times New Roman"/>
          <w:sz w:val="24"/>
          <w:szCs w:val="24"/>
        </w:rPr>
        <w:t>0 000 (</w:t>
      </w:r>
      <w:r>
        <w:rPr>
          <w:rFonts w:ascii="Times New Roman" w:eastAsia="Times New Roman" w:hAnsi="Times New Roman" w:cs="Times New Roman"/>
          <w:sz w:val="24"/>
          <w:szCs w:val="24"/>
        </w:rPr>
        <w:t>шестьдесят</w:t>
      </w:r>
      <w:r w:rsidRPr="004B1FF4">
        <w:rPr>
          <w:rFonts w:ascii="Times New Roman" w:eastAsia="Times New Roman" w:hAnsi="Times New Roman" w:cs="Times New Roman"/>
          <w:sz w:val="24"/>
          <w:szCs w:val="24"/>
        </w:rPr>
        <w:t xml:space="preserve"> тысяч) рублей, без учета  НДС.</w:t>
      </w:r>
    </w:p>
    <w:p w:rsidR="00A172EE" w:rsidRPr="00D700C5" w:rsidRDefault="00A172EE" w:rsidP="00A172EE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задатка: 2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0% от начальной цены: </w:t>
      </w:r>
    </w:p>
    <w:p w:rsidR="00A172EE" w:rsidRPr="004B1FF4" w:rsidRDefault="00A172EE" w:rsidP="00A172EE">
      <w:pPr>
        <w:spacing w:after="0" w:line="240" w:lineRule="atLeast"/>
        <w:ind w:right="-10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FF4">
        <w:rPr>
          <w:rFonts w:ascii="Times New Roman" w:hAnsi="Times New Roman" w:cs="Times New Roman"/>
          <w:sz w:val="24"/>
          <w:szCs w:val="24"/>
        </w:rPr>
        <w:t xml:space="preserve">Лот 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1FF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B1FF4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>двенадцать</w:t>
      </w:r>
      <w:r w:rsidRPr="004B1FF4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:rsidR="00A172EE" w:rsidRPr="00C410C8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единым платежом на счет Продавца</w:t>
      </w:r>
      <w:r w:rsidRPr="00C410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расчетный счет 40302810622025630127 ИНН 6443011355, КПП 644301001, получатель Комитет финансов администрации Марксовского муниципального района (Администрация Марксовского муниципального района Саратовской области 003.01.001.5), БИК 046311001 Отделение Саратов г.Саратов, в назначение платежа указывается «средства во временное распоряжение л/с 003010015».</w:t>
      </w:r>
    </w:p>
    <w:p w:rsidR="00A172EE" w:rsidRPr="005162E3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>Задаток должен поступить</w:t>
      </w:r>
      <w:r>
        <w:rPr>
          <w:rFonts w:ascii="Times New Roman" w:hAnsi="Times New Roman" w:cs="Times New Roman"/>
          <w:sz w:val="24"/>
          <w:szCs w:val="24"/>
        </w:rPr>
        <w:t xml:space="preserve"> на счет Продавца не позднее  </w:t>
      </w:r>
      <w:r>
        <w:rPr>
          <w:rFonts w:ascii="Times New Roman" w:hAnsi="Times New Roman" w:cs="Times New Roman"/>
          <w:b/>
          <w:sz w:val="24"/>
          <w:szCs w:val="24"/>
        </w:rPr>
        <w:t>11 июня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172EE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по продаже муниципального имущества размещенное на официальном сайте </w:t>
      </w:r>
      <w:hyperlink r:id="rId5" w:history="1">
        <w:r w:rsidRPr="00722F91">
          <w:rPr>
            <w:rStyle w:val="a9"/>
            <w:szCs w:val="24"/>
          </w:rPr>
          <w:t>www.torgi.gov.ru</w:t>
        </w:r>
      </w:hyperlink>
      <w:r w:rsidRPr="007910E5">
        <w:rPr>
          <w:rFonts w:ascii="Times New Roman" w:hAnsi="Times New Roman" w:cs="Times New Roman"/>
          <w:sz w:val="24"/>
          <w:szCs w:val="24"/>
        </w:rPr>
        <w:t xml:space="preserve"> и опубликованное в газете «Воложка»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172EE" w:rsidRPr="007910E5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приобретенного муниципального имущества.</w:t>
      </w:r>
    </w:p>
    <w:p w:rsidR="00A172EE" w:rsidRPr="007910E5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>Задатки, внесенные претендентами (кроме победителя), возвращаются им в течение 5 (пяти)  дней с даты подведения итогов аукциона.</w:t>
      </w:r>
    </w:p>
    <w:p w:rsidR="00A172EE" w:rsidRPr="00D700C5" w:rsidRDefault="00A172EE" w:rsidP="00A172EE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II. Требования, предъявляемые к претендентам на участие в аукционе:</w:t>
      </w:r>
    </w:p>
    <w:p w:rsidR="00A172EE" w:rsidRPr="00D700C5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а также граждане, осуществляющие предпринимательскую деятельность без образования юридического лица, которые в соответствии со статьей 5 Федерального закона Российской Федерации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700C5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имущества» могут быть признаны покупателями,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сообщении, и обеспечившие поступление на счет Продавца установленной суммы задатка в указанный срок.</w:t>
      </w:r>
    </w:p>
    <w:p w:rsidR="00A172EE" w:rsidRPr="00D700C5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lastRenderedPageBreak/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Ограничений участия в аукционе физических и юридических лиц, в том числе иностранных, не установлено. </w:t>
      </w:r>
    </w:p>
    <w:p w:rsidR="00A172EE" w:rsidRPr="00D700C5" w:rsidRDefault="00A172EE" w:rsidP="00A172EE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аукционе возлагается на претендента. </w:t>
      </w:r>
    </w:p>
    <w:p w:rsidR="00A172EE" w:rsidRPr="00D700C5" w:rsidRDefault="00A172EE" w:rsidP="00A172EE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700C5">
        <w:rPr>
          <w:rFonts w:ascii="Times New Roman" w:hAnsi="Times New Roman" w:cs="Times New Roman"/>
          <w:b/>
          <w:sz w:val="24"/>
          <w:szCs w:val="24"/>
        </w:rPr>
        <w:t>. Порядок подачи заявки на участие в аукционе.</w:t>
      </w:r>
    </w:p>
    <w:p w:rsidR="00A172EE" w:rsidRPr="00D700C5" w:rsidRDefault="00A172EE" w:rsidP="00A172EE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Одно лицо имеет право подать одну заявку.</w:t>
      </w:r>
    </w:p>
    <w:p w:rsidR="00A172EE" w:rsidRPr="00D700C5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Заявки подаются, начиная с момента опубликования информационного сообщения до даты окончания приема заявок путем вручения их Продавцу.</w:t>
      </w:r>
    </w:p>
    <w:p w:rsidR="00A172EE" w:rsidRPr="00D700C5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Заявки, поступившие по истечению срока 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A172EE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Заявка считается принятой Продавцом, если ей присвоен регистрационный номер, о чем на заявке делается соответствующая  отметка.</w:t>
      </w:r>
    </w:p>
    <w:p w:rsidR="00A172EE" w:rsidRPr="004B1FF4" w:rsidRDefault="00A172EE" w:rsidP="00A172E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B4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не позднее чем за пять дней до даты окончания срока подачи заявок на участие в аукционе. </w:t>
      </w:r>
    </w:p>
    <w:p w:rsidR="00A172EE" w:rsidRPr="004B1FF4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A172EE" w:rsidRPr="00D700C5" w:rsidRDefault="00A172EE" w:rsidP="00A172EE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700C5">
        <w:rPr>
          <w:rFonts w:ascii="Times New Roman" w:hAnsi="Times New Roman" w:cs="Times New Roman"/>
          <w:b/>
          <w:sz w:val="24"/>
          <w:szCs w:val="24"/>
        </w:rPr>
        <w:t>V. Документы, подаваемые претендентами для участия в аукционе:</w:t>
      </w:r>
    </w:p>
    <w:p w:rsidR="00A172EE" w:rsidRPr="006849B4" w:rsidRDefault="00A172EE" w:rsidP="00A172EE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6849B4">
        <w:rPr>
          <w:i w:val="0"/>
          <w:sz w:val="24"/>
          <w:szCs w:val="24"/>
        </w:rPr>
        <w:t>Физические лица представляют документ, удостоверяющий личность, или представляют копии всех его листов.</w:t>
      </w:r>
    </w:p>
    <w:p w:rsidR="00A172EE" w:rsidRPr="006849B4" w:rsidRDefault="00A172EE" w:rsidP="00A172EE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6849B4">
        <w:rPr>
          <w:i w:val="0"/>
          <w:sz w:val="24"/>
          <w:szCs w:val="24"/>
        </w:rPr>
        <w:t xml:space="preserve">Юридические лица  дополнительно представляют следующие документы: </w:t>
      </w:r>
    </w:p>
    <w:p w:rsidR="00A172EE" w:rsidRPr="006849B4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 </w:t>
      </w:r>
    </w:p>
    <w:p w:rsidR="00A172EE" w:rsidRPr="006849B4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 </w:t>
      </w:r>
    </w:p>
    <w:p w:rsidR="00A172EE" w:rsidRPr="006849B4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 копии учредительных документов заявителя; </w:t>
      </w:r>
    </w:p>
    <w:p w:rsidR="00A172EE" w:rsidRPr="006849B4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решение об одобрении или о совершении крупной сделки либо копия такого решения в случае, если требование о необходимости наличия такого решения для </w:t>
      </w: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lastRenderedPageBreak/>
        <w:t xml:space="preserve">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 </w:t>
      </w:r>
    </w:p>
    <w:p w:rsidR="00A172EE" w:rsidRDefault="00A172EE" w:rsidP="00A172E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A172EE" w:rsidRPr="004B1FF4" w:rsidRDefault="00A172EE" w:rsidP="00A172E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V. Порядок работы Комиссии и определения победителя аукциона.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Заявки и документы рассматриваются Комиссией на заседании в 12.00 часов </w:t>
      </w:r>
      <w:r>
        <w:rPr>
          <w:rFonts w:ascii="Times New Roman" w:hAnsi="Times New Roman" w:cs="Times New Roman"/>
          <w:b/>
          <w:sz w:val="24"/>
          <w:szCs w:val="24"/>
        </w:rPr>
        <w:t>14 июня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172EE" w:rsidRPr="00D700C5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Комиссия устанавливает факт своевременного поступления на счет Продавца установленных сумм задатков. По результатам рассмотрения заявок и документов претендентов Комиссия принимает решение о допуске претендентов к участию в аукционе, о чем составляется протокол признания претендентов участниками аукциона. </w:t>
      </w:r>
    </w:p>
    <w:p w:rsidR="00A172EE" w:rsidRPr="00D700C5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:rsidR="00A172EE" w:rsidRPr="00D700C5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за выставленное на аукцион муниципальное имущество.</w:t>
      </w:r>
    </w:p>
    <w:p w:rsidR="00A172EE" w:rsidRPr="00D700C5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Победитель обязан подписать протокол об итогах аукциона в день его проведения. Уведомление о признании участника победителем и один экземпляр протокола об итогах аукциона выдаются победителю или его представителю под расписку  </w:t>
      </w:r>
      <w:r>
        <w:rPr>
          <w:rFonts w:ascii="Times New Roman" w:hAnsi="Times New Roman" w:cs="Times New Roman"/>
          <w:sz w:val="24"/>
          <w:szCs w:val="24"/>
        </w:rPr>
        <w:t>в день п</w:t>
      </w:r>
      <w:r w:rsidRPr="00D700C5">
        <w:rPr>
          <w:rFonts w:ascii="Times New Roman" w:hAnsi="Times New Roman" w:cs="Times New Roman"/>
          <w:sz w:val="24"/>
          <w:szCs w:val="24"/>
        </w:rPr>
        <w:t>одведения итогов аукциона.</w:t>
      </w:r>
    </w:p>
    <w:p w:rsidR="00A172EE" w:rsidRPr="00D700C5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течение пяти рабочих дней</w:t>
      </w:r>
      <w:r w:rsidRPr="00D700C5">
        <w:rPr>
          <w:rFonts w:ascii="Times New Roman" w:hAnsi="Times New Roman" w:cs="Times New Roman"/>
          <w:sz w:val="24"/>
          <w:szCs w:val="24"/>
        </w:rPr>
        <w:t xml:space="preserve"> с даты подведения итогов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ывается</w:t>
      </w:r>
      <w:r w:rsidRPr="00D700C5">
        <w:rPr>
          <w:rFonts w:ascii="Times New Roman" w:hAnsi="Times New Roman" w:cs="Times New Roman"/>
          <w:sz w:val="24"/>
          <w:szCs w:val="24"/>
        </w:rPr>
        <w:t xml:space="preserve"> договор купли–продажи </w:t>
      </w: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D700C5">
        <w:rPr>
          <w:rFonts w:ascii="Times New Roman" w:hAnsi="Times New Roman" w:cs="Times New Roman"/>
          <w:sz w:val="24"/>
          <w:szCs w:val="24"/>
        </w:rPr>
        <w:t>между Продавцом и Покупателем в соответствии с действующим законодательством.</w:t>
      </w:r>
    </w:p>
    <w:p w:rsidR="00A172EE" w:rsidRPr="00D700C5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а победитель утрачивает право на заключение  договора купли-продажи.</w:t>
      </w:r>
    </w:p>
    <w:p w:rsidR="00A172EE" w:rsidRPr="00D700C5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Оплата приобретенного муниципального  имущества производится в порядке, размере и сроки, определенные в договоре купли-продажи.</w:t>
      </w:r>
    </w:p>
    <w:p w:rsidR="00A172EE" w:rsidRPr="00D700C5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приобретаемого муниципального имущества.</w:t>
      </w:r>
    </w:p>
    <w:p w:rsidR="00A172EE" w:rsidRPr="00D700C5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Передача  муниципального имущества 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 </w:t>
      </w:r>
    </w:p>
    <w:p w:rsidR="00A172EE" w:rsidRPr="00D700C5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Договор купли-продажи муниципального имущества, передаточный акт являются основанием государственной регистрации перехода права собственности на муниципальное имущество к Покупателю. Расходы на оформление права собственности в полном объеме возлагается на Покупателя.</w:t>
      </w:r>
    </w:p>
    <w:p w:rsidR="00A172EE" w:rsidRPr="00D700C5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Аукцион, на участие в котором не было  подано заявок, либо участие в котором принял только  один участник, либо ни один из претендентов не признан участником, признается несостоявшимся.</w:t>
      </w:r>
    </w:p>
    <w:p w:rsidR="00A172EE" w:rsidRDefault="00A172EE" w:rsidP="00A172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Суммы задатков, внесенные претендентами (кроме победителя), возвращаются им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00C5">
        <w:rPr>
          <w:rFonts w:ascii="Times New Roman" w:hAnsi="Times New Roman" w:cs="Times New Roman"/>
          <w:sz w:val="24"/>
          <w:szCs w:val="24"/>
        </w:rPr>
        <w:t xml:space="preserve"> 5 (пяти) дней с даты подведения итогов аукциона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C66" w:rsidRDefault="00573C66" w:rsidP="00547AA0">
      <w:pPr>
        <w:spacing w:after="0"/>
        <w:ind w:right="26" w:firstLine="567"/>
        <w:jc w:val="both"/>
      </w:pPr>
    </w:p>
    <w:sectPr w:rsidR="00573C66" w:rsidSect="005F6B6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5FC3"/>
    <w:rsid w:val="00032CAD"/>
    <w:rsid w:val="0006098E"/>
    <w:rsid w:val="000C0F2D"/>
    <w:rsid w:val="000F4E99"/>
    <w:rsid w:val="00130533"/>
    <w:rsid w:val="00135E19"/>
    <w:rsid w:val="00142DA8"/>
    <w:rsid w:val="00184CF8"/>
    <w:rsid w:val="00211327"/>
    <w:rsid w:val="00215770"/>
    <w:rsid w:val="00234E75"/>
    <w:rsid w:val="002419D4"/>
    <w:rsid w:val="00245AB0"/>
    <w:rsid w:val="00255FC3"/>
    <w:rsid w:val="002723F9"/>
    <w:rsid w:val="002A1050"/>
    <w:rsid w:val="002B76F6"/>
    <w:rsid w:val="00311463"/>
    <w:rsid w:val="003238C4"/>
    <w:rsid w:val="003746A0"/>
    <w:rsid w:val="003B70DA"/>
    <w:rsid w:val="003F5DAE"/>
    <w:rsid w:val="0045718E"/>
    <w:rsid w:val="004619E7"/>
    <w:rsid w:val="004A240D"/>
    <w:rsid w:val="004A5606"/>
    <w:rsid w:val="005077CD"/>
    <w:rsid w:val="005117DA"/>
    <w:rsid w:val="00547AA0"/>
    <w:rsid w:val="005569B6"/>
    <w:rsid w:val="005607D3"/>
    <w:rsid w:val="005734A1"/>
    <w:rsid w:val="00573C66"/>
    <w:rsid w:val="005B561C"/>
    <w:rsid w:val="005C75D4"/>
    <w:rsid w:val="005D08E5"/>
    <w:rsid w:val="005D1AD2"/>
    <w:rsid w:val="005F6B65"/>
    <w:rsid w:val="006129A5"/>
    <w:rsid w:val="00612EB6"/>
    <w:rsid w:val="00622C65"/>
    <w:rsid w:val="00623966"/>
    <w:rsid w:val="006666C1"/>
    <w:rsid w:val="0066761B"/>
    <w:rsid w:val="006B18DC"/>
    <w:rsid w:val="006B5684"/>
    <w:rsid w:val="006B74C7"/>
    <w:rsid w:val="006D3C28"/>
    <w:rsid w:val="006D6156"/>
    <w:rsid w:val="0072013B"/>
    <w:rsid w:val="007213FD"/>
    <w:rsid w:val="007362A6"/>
    <w:rsid w:val="00741121"/>
    <w:rsid w:val="00752AF4"/>
    <w:rsid w:val="00770A64"/>
    <w:rsid w:val="007910E5"/>
    <w:rsid w:val="007B4EC0"/>
    <w:rsid w:val="007D452C"/>
    <w:rsid w:val="008005FF"/>
    <w:rsid w:val="00861066"/>
    <w:rsid w:val="008A3038"/>
    <w:rsid w:val="008A6721"/>
    <w:rsid w:val="008C2958"/>
    <w:rsid w:val="008E1323"/>
    <w:rsid w:val="008E42B4"/>
    <w:rsid w:val="008E6BFC"/>
    <w:rsid w:val="0092375B"/>
    <w:rsid w:val="0092480B"/>
    <w:rsid w:val="009260D5"/>
    <w:rsid w:val="0095682C"/>
    <w:rsid w:val="00982432"/>
    <w:rsid w:val="009B2ABA"/>
    <w:rsid w:val="009C12E2"/>
    <w:rsid w:val="00A04801"/>
    <w:rsid w:val="00A172EE"/>
    <w:rsid w:val="00A51F4E"/>
    <w:rsid w:val="00A646A6"/>
    <w:rsid w:val="00A93E43"/>
    <w:rsid w:val="00AE022D"/>
    <w:rsid w:val="00B8015C"/>
    <w:rsid w:val="00B82114"/>
    <w:rsid w:val="00BB0AA4"/>
    <w:rsid w:val="00BB6D51"/>
    <w:rsid w:val="00BC3DB1"/>
    <w:rsid w:val="00BF1E13"/>
    <w:rsid w:val="00C20330"/>
    <w:rsid w:val="00C7680E"/>
    <w:rsid w:val="00C77046"/>
    <w:rsid w:val="00D075EF"/>
    <w:rsid w:val="00D3323E"/>
    <w:rsid w:val="00D478E6"/>
    <w:rsid w:val="00D55B98"/>
    <w:rsid w:val="00D55C2F"/>
    <w:rsid w:val="00D91D00"/>
    <w:rsid w:val="00DA1642"/>
    <w:rsid w:val="00DA37F3"/>
    <w:rsid w:val="00DB59A4"/>
    <w:rsid w:val="00DB7E74"/>
    <w:rsid w:val="00DE019B"/>
    <w:rsid w:val="00DF1A3C"/>
    <w:rsid w:val="00E104DD"/>
    <w:rsid w:val="00E3313B"/>
    <w:rsid w:val="00E42229"/>
    <w:rsid w:val="00E5069E"/>
    <w:rsid w:val="00E56407"/>
    <w:rsid w:val="00E66BF3"/>
    <w:rsid w:val="00E70EA8"/>
    <w:rsid w:val="00E767D0"/>
    <w:rsid w:val="00E8186F"/>
    <w:rsid w:val="00E818CF"/>
    <w:rsid w:val="00EB2AC0"/>
    <w:rsid w:val="00EC52A5"/>
    <w:rsid w:val="00EE4959"/>
    <w:rsid w:val="00EF4009"/>
    <w:rsid w:val="00F31EB9"/>
    <w:rsid w:val="00F62DAB"/>
    <w:rsid w:val="00F830FC"/>
    <w:rsid w:val="00FB750E"/>
    <w:rsid w:val="00FD61BA"/>
    <w:rsid w:val="00FE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00"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910E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E6BFC"/>
    <w:pPr>
      <w:ind w:left="720"/>
      <w:contextualSpacing/>
    </w:pPr>
  </w:style>
  <w:style w:type="paragraph" w:customStyle="1" w:styleId="11">
    <w:name w:val="Обычный1"/>
    <w:rsid w:val="00D3323E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D33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0428F-3ADC-4ED7-A15A-B4EE5256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вк</cp:lastModifiedBy>
  <cp:revision>57</cp:revision>
  <cp:lastPrinted>2018-05-03T11:25:00Z</cp:lastPrinted>
  <dcterms:created xsi:type="dcterms:W3CDTF">2012-09-24T07:32:00Z</dcterms:created>
  <dcterms:modified xsi:type="dcterms:W3CDTF">2018-05-07T04:58:00Z</dcterms:modified>
</cp:coreProperties>
</file>