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C4417F">
        <w:rPr>
          <w:b/>
        </w:rPr>
        <w:t>а</w:t>
      </w:r>
      <w:r w:rsidRPr="00427EB7">
        <w:rPr>
          <w:b/>
        </w:rPr>
        <w:t xml:space="preserve"> аренды земельн</w:t>
      </w:r>
      <w:r w:rsidR="00C4417F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C4417F">
        <w:rPr>
          <w:b/>
        </w:rPr>
        <w:t>а</w:t>
      </w:r>
    </w:p>
    <w:p w:rsidR="003C1AB9" w:rsidRPr="00427EB7" w:rsidRDefault="003C1AB9" w:rsidP="00D2408A">
      <w:pPr>
        <w:spacing w:line="280" w:lineRule="exact"/>
        <w:ind w:firstLine="709"/>
        <w:jc w:val="center"/>
        <w:rPr>
          <w:b/>
        </w:rPr>
      </w:pPr>
    </w:p>
    <w:p w:rsidR="00851283" w:rsidRPr="00427EB7" w:rsidRDefault="00851283" w:rsidP="00D2408A">
      <w:pPr>
        <w:spacing w:line="280" w:lineRule="exact"/>
        <w:ind w:firstLine="567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ED4C21" w:rsidP="00D2408A">
      <w:pPr>
        <w:ind w:firstLine="567"/>
        <w:jc w:val="both"/>
      </w:pP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D2408A">
      <w:pPr>
        <w:spacing w:line="280" w:lineRule="exact"/>
        <w:ind w:firstLine="567"/>
        <w:jc w:val="both"/>
      </w:pPr>
      <w:r w:rsidRPr="000B396B">
        <w:rPr>
          <w:b/>
        </w:rPr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D2408A">
      <w:pPr>
        <w:spacing w:line="280" w:lineRule="exact"/>
        <w:ind w:firstLine="567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  <w:r w:rsidR="000B396B">
        <w:t>.</w:t>
      </w:r>
    </w:p>
    <w:p w:rsidR="00851283" w:rsidRPr="00796F4A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0760FC">
        <w:t>от</w:t>
      </w:r>
      <w:r w:rsidR="00106D58" w:rsidRPr="000760FC">
        <w:t xml:space="preserve"> </w:t>
      </w:r>
      <w:r w:rsidR="00C12FC7">
        <w:t xml:space="preserve">11.05.2018 </w:t>
      </w:r>
      <w:r w:rsidR="00CC6DCD" w:rsidRPr="000760FC">
        <w:t>г.</w:t>
      </w:r>
      <w:r w:rsidR="00796F4A" w:rsidRPr="000760FC">
        <w:t xml:space="preserve">  </w:t>
      </w:r>
      <w:r w:rsidR="00106D58" w:rsidRPr="000760FC">
        <w:t>№</w:t>
      </w:r>
      <w:r w:rsidR="00F8405A" w:rsidRPr="000760FC">
        <w:t xml:space="preserve"> </w:t>
      </w:r>
      <w:r w:rsidR="00C12FC7">
        <w:t>709</w:t>
      </w:r>
    </w:p>
    <w:p w:rsidR="00851283" w:rsidRPr="00427EB7" w:rsidRDefault="00851283" w:rsidP="00851283">
      <w:pPr>
        <w:spacing w:line="280" w:lineRule="exact"/>
        <w:ind w:firstLine="567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4417F" w:rsidRPr="00C4417F">
        <w:rPr>
          <w:b/>
          <w:color w:val="000000"/>
        </w:rPr>
        <w:t>«</w:t>
      </w:r>
      <w:r w:rsidR="00C12FC7">
        <w:rPr>
          <w:b/>
          <w:color w:val="000000"/>
        </w:rPr>
        <w:t>25</w:t>
      </w:r>
      <w:r w:rsidR="000B396B" w:rsidRPr="000B396B">
        <w:rPr>
          <w:b/>
          <w:color w:val="000000"/>
        </w:rPr>
        <w:t xml:space="preserve">» </w:t>
      </w:r>
      <w:r w:rsidR="00C12FC7">
        <w:rPr>
          <w:b/>
          <w:color w:val="000000"/>
        </w:rPr>
        <w:t>июня</w:t>
      </w:r>
      <w:r w:rsidR="000B396B">
        <w:rPr>
          <w:color w:val="000000"/>
          <w:sz w:val="28"/>
          <w:szCs w:val="28"/>
        </w:rPr>
        <w:t xml:space="preserve"> </w:t>
      </w:r>
      <w:r w:rsidR="00C6557D">
        <w:rPr>
          <w:b/>
          <w:color w:val="000000"/>
        </w:rPr>
        <w:t>2018</w:t>
      </w:r>
      <w:r w:rsidR="00C4417F" w:rsidRPr="00C4417F">
        <w:rPr>
          <w:b/>
          <w:color w:val="000000"/>
        </w:rPr>
        <w:t xml:space="preserve"> года  в 11 ч. 00 мин.</w:t>
      </w:r>
      <w:r w:rsidR="000B396B">
        <w:rPr>
          <w:b/>
          <w:color w:val="000000"/>
        </w:rPr>
        <w:t xml:space="preserve"> </w:t>
      </w:r>
      <w:r w:rsidRPr="00427EB7">
        <w:t xml:space="preserve">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="00C12FC7">
        <w:t>45</w:t>
      </w:r>
      <w:r w:rsidRPr="00427EB7">
        <w:t>.</w:t>
      </w:r>
    </w:p>
    <w:p w:rsidR="002E5BD4" w:rsidRPr="00427EB7" w:rsidRDefault="00851283" w:rsidP="00AC728C">
      <w:pPr>
        <w:spacing w:line="280" w:lineRule="exact"/>
        <w:ind w:firstLine="567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C12FC7" w:rsidRPr="00C12FC7" w:rsidRDefault="00851283" w:rsidP="00C12FC7">
      <w:pPr>
        <w:spacing w:line="280" w:lineRule="exact"/>
        <w:ind w:firstLine="567"/>
        <w:jc w:val="both"/>
      </w:pPr>
      <w:r w:rsidRPr="00427EB7">
        <w:rPr>
          <w:b/>
        </w:rPr>
        <w:t xml:space="preserve">Предмет аукциона: </w:t>
      </w:r>
      <w:r w:rsidR="00C12FC7" w:rsidRPr="00C12FC7">
        <w:t xml:space="preserve">право на заключение договора аренды на земельный участок, расположенный по адресу: Саратовская область, </w:t>
      </w:r>
      <w:proofErr w:type="gramStart"/>
      <w:r w:rsidR="00C12FC7" w:rsidRPr="00C12FC7">
        <w:t>г</w:t>
      </w:r>
      <w:proofErr w:type="gramEnd"/>
      <w:r w:rsidR="00C12FC7" w:rsidRPr="00C12FC7">
        <w:t xml:space="preserve">. Маркс, примерно в 45 м по направлению на север от ориентира детская больница, расположенного за пределами участка, адрес ориентира: </w:t>
      </w:r>
      <w:proofErr w:type="gramStart"/>
      <w:r w:rsidR="00C12FC7" w:rsidRPr="00C12FC7">
        <w:t xml:space="preserve">Саратовская область, г. Маркс, ул. </w:t>
      </w:r>
      <w:proofErr w:type="spellStart"/>
      <w:r w:rsidR="00C12FC7" w:rsidRPr="00C12FC7">
        <w:t>Загародная</w:t>
      </w:r>
      <w:proofErr w:type="spellEnd"/>
      <w:r w:rsidR="00C12FC7" w:rsidRPr="00C12FC7">
        <w:t xml:space="preserve"> Роща, д. 53, кадастровый номер: 64:44:020101:1517, категория земель: земли населенных пунктов, в границах территориальной зоны – Р-2, разрешенное использование земельного участка: земельные участки общего пользования, занятые набережными, скверами, бульварами, пляжами, площадь земельного участка 550 кв.м., сроком на 1 (один) год и 6 (шесть) месяцев, обременения: отсутствуют.</w:t>
      </w:r>
      <w:proofErr w:type="gramEnd"/>
    </w:p>
    <w:p w:rsidR="009402B3" w:rsidRPr="00427EB7" w:rsidRDefault="009402B3" w:rsidP="00D2408A">
      <w:pPr>
        <w:spacing w:line="280" w:lineRule="exact"/>
        <w:ind w:firstLine="567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 w:rsidR="007E6817"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080D36" w:rsidRPr="00427EB7" w:rsidRDefault="000E51AA" w:rsidP="00D2408A">
      <w:pPr>
        <w:ind w:firstLine="567"/>
        <w:jc w:val="both"/>
      </w:pPr>
      <w:r>
        <w:t xml:space="preserve">1. </w:t>
      </w:r>
      <w:r w:rsidR="009402B3" w:rsidRPr="0056492E">
        <w:t>АО «Газпром газораспределение Саратовская область» филиал в г. Марксе сообщает, что</w:t>
      </w:r>
      <w:r w:rsidR="00D27E4B" w:rsidRPr="0056492E">
        <w:t xml:space="preserve"> </w:t>
      </w:r>
      <w:r w:rsidR="00947621">
        <w:t xml:space="preserve">по адресу: </w:t>
      </w:r>
      <w:r w:rsidR="00C12FC7" w:rsidRPr="00C12FC7">
        <w:t xml:space="preserve">Саратовская область, </w:t>
      </w:r>
      <w:proofErr w:type="gramStart"/>
      <w:r w:rsidR="00C12FC7" w:rsidRPr="00C12FC7">
        <w:t>г</w:t>
      </w:r>
      <w:proofErr w:type="gramEnd"/>
      <w:r w:rsidR="00C12FC7" w:rsidRPr="00C12FC7">
        <w:t xml:space="preserve">. Маркс, примерно в 45 м по направлению на север от ориентира детская больница, расположенного за пределами участка, адрес ориентира: </w:t>
      </w:r>
      <w:proofErr w:type="gramStart"/>
      <w:r w:rsidR="00C12FC7" w:rsidRPr="00C12FC7">
        <w:t xml:space="preserve">Саратовская область, г. Маркс, ул. </w:t>
      </w:r>
      <w:proofErr w:type="spellStart"/>
      <w:r w:rsidR="00C12FC7" w:rsidRPr="00C12FC7">
        <w:t>Загародная</w:t>
      </w:r>
      <w:proofErr w:type="spellEnd"/>
      <w:r w:rsidR="00C12FC7" w:rsidRPr="00C12FC7">
        <w:t xml:space="preserve"> Роща, д. 53</w:t>
      </w:r>
      <w:r w:rsidR="00947621">
        <w:t xml:space="preserve">, площадью: </w:t>
      </w:r>
      <w:r w:rsidR="00C12FC7">
        <w:t xml:space="preserve">550 кв.м., </w:t>
      </w:r>
      <w:r w:rsidR="00947621">
        <w:t>оформлять предварительные технические условия на подключение объекта капитального строительства к газораспределительной сети, а так же определить стоимость работ по газификации объекта и его подключению</w:t>
      </w:r>
      <w:r w:rsidR="00EC7C2B">
        <w:t xml:space="preserve"> </w:t>
      </w:r>
      <w:r w:rsidR="00947621">
        <w:t xml:space="preserve">филиал не имеет возможности по причине отсутствия данных о максимальной технически возможной подключаемой </w:t>
      </w:r>
      <w:r w:rsidR="00EC7C2B">
        <w:t>нагрузке сети в точке подключения.</w:t>
      </w:r>
      <w:proofErr w:type="gramEnd"/>
    </w:p>
    <w:p w:rsidR="00CC570B" w:rsidRPr="004F0E90" w:rsidRDefault="00EC7C2B" w:rsidP="00D2408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2</w:t>
      </w:r>
      <w:r w:rsidR="009402B3" w:rsidRPr="00BA4DC6">
        <w:rPr>
          <w:color w:val="000000" w:themeColor="text1"/>
        </w:rPr>
        <w:t>.</w:t>
      </w:r>
      <w:r w:rsidR="003A57E8" w:rsidRPr="00BA4DC6">
        <w:rPr>
          <w:color w:val="000000" w:themeColor="text1"/>
        </w:rPr>
        <w:t xml:space="preserve"> </w:t>
      </w:r>
      <w:r w:rsidR="00CC570B" w:rsidRPr="00BA4DC6">
        <w:rPr>
          <w:color w:val="000000" w:themeColor="text1"/>
        </w:rPr>
        <w:t>ПАО междугородной и международной электрической связи «</w:t>
      </w:r>
      <w:proofErr w:type="spellStart"/>
      <w:r w:rsidR="00CC570B" w:rsidRPr="00BA4DC6">
        <w:rPr>
          <w:color w:val="000000" w:themeColor="text1"/>
        </w:rPr>
        <w:t>Ростелеком</w:t>
      </w:r>
      <w:proofErr w:type="spellEnd"/>
      <w:r w:rsidR="00CC570B" w:rsidRPr="00BA4DC6">
        <w:rPr>
          <w:color w:val="000000" w:themeColor="text1"/>
        </w:rPr>
        <w:t xml:space="preserve">» </w:t>
      </w:r>
      <w:proofErr w:type="spellStart"/>
      <w:r w:rsidR="00CC570B" w:rsidRPr="00BA4DC6">
        <w:rPr>
          <w:color w:val="000000" w:themeColor="text1"/>
        </w:rPr>
        <w:t>Макрорегиональный</w:t>
      </w:r>
      <w:proofErr w:type="spellEnd"/>
      <w:r w:rsidR="00CC570B" w:rsidRPr="004F0E90">
        <w:t xml:space="preserve"> филиал «Волга» Саратовский филиал  МЦТЭТ (г. Энгельс) Линейно-технический Цех (г. Маркс) сообщает, что для подключения объекта к сетям </w:t>
      </w:r>
      <w:r>
        <w:t>(</w:t>
      </w:r>
      <w:r w:rsidR="00CC570B" w:rsidRPr="004F0E90">
        <w:t>правообладатель земельного участка</w:t>
      </w:r>
      <w:r>
        <w:t>)</w:t>
      </w:r>
      <w:r w:rsidR="00CC570B" w:rsidRPr="004F0E90">
        <w:t xml:space="preserve"> обращается к Оператору связи с запросом о выдаче технических условий, который должен содержать: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наименование лица, направившего запрос, его местонахождение и почтовый адрес;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нотариально заверенные копии учредительных документов, а так же документы, подтверждающие полномочия лица, подписавшего запрос;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правоустанавливающие документы на земельный участок (для правообладателя земельного участка);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lastRenderedPageBreak/>
        <w:t>- информацию о границах земельного участка, на котором планируется осуществить строительство объ</w:t>
      </w:r>
      <w:r>
        <w:t xml:space="preserve">екта капитального строительства или на котором расположен реконструируемый объект капитального </w:t>
      </w:r>
      <w:proofErr w:type="spellStart"/>
      <w:r>
        <w:t>троительства</w:t>
      </w:r>
      <w:proofErr w:type="spellEnd"/>
      <w:r>
        <w:t>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информацию о разрешенном использовании земельного участка;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необходимые виды ресурсов, получаемых от сетей инженерно-технического обеспечения;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планируемый срок ввода в эксплуатацию объекта капитального строительства;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>- планируемую величину необходимой подключаемой нагрузки.</w:t>
      </w:r>
    </w:p>
    <w:p w:rsidR="00CC570B" w:rsidRPr="004F0E90" w:rsidRDefault="00CC570B" w:rsidP="00D2408A">
      <w:pPr>
        <w:spacing w:line="240" w:lineRule="exact"/>
        <w:ind w:firstLine="567"/>
        <w:jc w:val="both"/>
      </w:pPr>
      <w:r w:rsidRPr="004F0E90">
        <w:tab/>
        <w:t>Также ПАО междугородной и международной электрической связи «</w:t>
      </w:r>
      <w:proofErr w:type="spellStart"/>
      <w:r w:rsidRPr="004F0E90">
        <w:t>Ростелеком</w:t>
      </w:r>
      <w:proofErr w:type="spellEnd"/>
      <w:r w:rsidRPr="004F0E90">
        <w:t xml:space="preserve">» </w:t>
      </w:r>
      <w:proofErr w:type="spellStart"/>
      <w:r w:rsidRPr="004F0E90">
        <w:t>Макрорегиональный</w:t>
      </w:r>
      <w:proofErr w:type="spellEnd"/>
      <w:r w:rsidRPr="004F0E90">
        <w:t xml:space="preserve"> филиал «Волга» Саратовский филиал  МЦТЭТ (г. Энгельс) Линейно-технический Цех (г. Маркс) сообщает, что на земельном участке, </w:t>
      </w:r>
      <w:r w:rsidR="00EC7C2B">
        <w:t xml:space="preserve">находящемся в государственной собственности, </w:t>
      </w:r>
      <w:r w:rsidR="00BA4DC6">
        <w:t>в кадастровом квартале</w:t>
      </w:r>
      <w:r w:rsidR="00EC7C2B">
        <w:t>: 64:</w:t>
      </w:r>
      <w:r w:rsidR="00BA4DC6">
        <w:t>44</w:t>
      </w:r>
      <w:r w:rsidR="00EC7C2B">
        <w:t>:</w:t>
      </w:r>
      <w:r w:rsidR="00BA4DC6">
        <w:t xml:space="preserve">020101 </w:t>
      </w:r>
      <w:r w:rsidRPr="004F0E90">
        <w:t xml:space="preserve">расположенном по адресу: </w:t>
      </w:r>
      <w:r w:rsidR="00BA4DC6" w:rsidRPr="00BA4DC6">
        <w:t xml:space="preserve">Саратовская область, </w:t>
      </w:r>
      <w:proofErr w:type="gramStart"/>
      <w:r w:rsidR="00BA4DC6" w:rsidRPr="00BA4DC6">
        <w:t>г</w:t>
      </w:r>
      <w:proofErr w:type="gramEnd"/>
      <w:r w:rsidR="00BA4DC6" w:rsidRPr="00BA4DC6">
        <w:t xml:space="preserve">. Маркс, примерно в 45 м по направлению на север от ориентира детская больница, расположенного за пределами участка, адрес ориентира: Саратовская область, г. Маркс, ул. </w:t>
      </w:r>
      <w:proofErr w:type="spellStart"/>
      <w:r w:rsidR="00BA4DC6" w:rsidRPr="00BA4DC6">
        <w:t>Загародная</w:t>
      </w:r>
      <w:proofErr w:type="spellEnd"/>
      <w:r w:rsidR="00BA4DC6" w:rsidRPr="00BA4DC6">
        <w:t xml:space="preserve"> Роща, д. 53</w:t>
      </w:r>
      <w:r>
        <w:t>,</w:t>
      </w:r>
      <w:r w:rsidRPr="004F0E90">
        <w:t xml:space="preserve"> площадью </w:t>
      </w:r>
      <w:r w:rsidR="00BA4DC6">
        <w:t>550</w:t>
      </w:r>
      <w:r w:rsidRPr="004F0E90">
        <w:t xml:space="preserve"> кв</w:t>
      </w:r>
      <w:proofErr w:type="gramStart"/>
      <w:r w:rsidRPr="004F0E90">
        <w:t>.м</w:t>
      </w:r>
      <w:proofErr w:type="gramEnd"/>
      <w:r w:rsidRPr="004F0E90">
        <w:t xml:space="preserve"> линии связи ПАО «</w:t>
      </w:r>
      <w:proofErr w:type="spellStart"/>
      <w:r w:rsidRPr="004F0E90">
        <w:t>Ростелеком</w:t>
      </w:r>
      <w:proofErr w:type="spellEnd"/>
      <w:r w:rsidRPr="004F0E90">
        <w:t>» отсутствуют.</w:t>
      </w:r>
    </w:p>
    <w:p w:rsidR="007D5EEC" w:rsidRDefault="00EC7C2B" w:rsidP="00D2408A">
      <w:pPr>
        <w:spacing w:line="240" w:lineRule="exact"/>
        <w:ind w:firstLine="567"/>
        <w:jc w:val="both"/>
      </w:pPr>
      <w:r w:rsidRPr="00BA4DC6">
        <w:rPr>
          <w:color w:val="000000" w:themeColor="text1"/>
        </w:rPr>
        <w:t>3</w:t>
      </w:r>
      <w:r w:rsidR="007D5EEC" w:rsidRPr="00BA4DC6">
        <w:rPr>
          <w:color w:val="000000" w:themeColor="text1"/>
        </w:rPr>
        <w:t>.</w:t>
      </w:r>
      <w:r w:rsidR="00F8405A" w:rsidRPr="00BA4DC6">
        <w:rPr>
          <w:color w:val="000000" w:themeColor="text1"/>
        </w:rPr>
        <w:t xml:space="preserve"> МУП «Тепло» сообщает, что </w:t>
      </w:r>
      <w:r w:rsidR="007D5EEC" w:rsidRPr="00BA4DC6">
        <w:rPr>
          <w:color w:val="000000" w:themeColor="text1"/>
        </w:rPr>
        <w:t>согласно указанным адресным ориентирам, в районе</w:t>
      </w:r>
      <w:r w:rsidRPr="00BA4DC6">
        <w:rPr>
          <w:color w:val="000000" w:themeColor="text1"/>
        </w:rPr>
        <w:t xml:space="preserve"> размещения земельног</w:t>
      </w:r>
      <w:r>
        <w:t>о участк</w:t>
      </w:r>
      <w:r w:rsidR="00BA4DC6">
        <w:t>а в</w:t>
      </w:r>
      <w:r w:rsidR="007D5EEC">
        <w:t xml:space="preserve"> кадастров</w:t>
      </w:r>
      <w:r w:rsidR="00BA4DC6">
        <w:t>ом</w:t>
      </w:r>
      <w:r w:rsidR="007D5EEC">
        <w:t xml:space="preserve"> </w:t>
      </w:r>
      <w:r w:rsidR="00BA4DC6">
        <w:t>квартале</w:t>
      </w:r>
      <w:r w:rsidR="007D5EEC">
        <w:t xml:space="preserve"> 64:</w:t>
      </w:r>
      <w:r w:rsidR="00BA4DC6">
        <w:t>44:020101</w:t>
      </w:r>
      <w:r w:rsidR="007D5EEC">
        <w:t xml:space="preserve"> площадью </w:t>
      </w:r>
      <w:r w:rsidR="00BA4DC6">
        <w:t>550</w:t>
      </w:r>
      <w:r w:rsidR="007D5EEC">
        <w:t xml:space="preserve"> кв.м., местоположение: </w:t>
      </w:r>
      <w:r w:rsidR="00BA4DC6" w:rsidRPr="00BA4DC6">
        <w:t xml:space="preserve">Саратовская область, </w:t>
      </w:r>
      <w:proofErr w:type="gramStart"/>
      <w:r w:rsidR="00BA4DC6" w:rsidRPr="00BA4DC6">
        <w:t>г</w:t>
      </w:r>
      <w:proofErr w:type="gramEnd"/>
      <w:r w:rsidR="00BA4DC6" w:rsidRPr="00BA4DC6">
        <w:t xml:space="preserve">. Маркс, примерно в 45 м по направлению на север от ориентира детская больница, расположенного за пределами участка, адрес ориентира: </w:t>
      </w:r>
      <w:proofErr w:type="gramStart"/>
      <w:r w:rsidR="00BA4DC6" w:rsidRPr="00BA4DC6">
        <w:t xml:space="preserve">Саратовская область, г. Маркс, ул. </w:t>
      </w:r>
      <w:proofErr w:type="spellStart"/>
      <w:r w:rsidR="00BA4DC6" w:rsidRPr="00BA4DC6">
        <w:t>Загародная</w:t>
      </w:r>
      <w:proofErr w:type="spellEnd"/>
      <w:r w:rsidR="00BA4DC6" w:rsidRPr="00BA4DC6">
        <w:t xml:space="preserve"> Роща, д. 53</w:t>
      </w:r>
      <w:r>
        <w:t>,</w:t>
      </w:r>
      <w:r w:rsidR="007D5EEC">
        <w:t xml:space="preserve"> МУП</w:t>
      </w:r>
      <w:r>
        <w:t xml:space="preserve"> </w:t>
      </w:r>
      <w:r w:rsidR="007D5EEC">
        <w:t xml:space="preserve"> «Тепло» не имеет сетей теплоснабжения.</w:t>
      </w:r>
      <w:proofErr w:type="gramEnd"/>
    </w:p>
    <w:p w:rsidR="007D5EEC" w:rsidRDefault="007D5EEC" w:rsidP="00D2408A">
      <w:pPr>
        <w:pStyle w:val="af0"/>
        <w:spacing w:before="0" w:line="240" w:lineRule="exac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Исходя из вышеизложенного, следует, что технические условия присоединения к сетям теплоснабжения, предусматривающие максимальную нагрузку, срок подключения объекта, информацию о плате за подключение, предоставить невозможно.</w:t>
      </w:r>
    </w:p>
    <w:p w:rsidR="004858FF" w:rsidRDefault="00F31C2D" w:rsidP="004858FF">
      <w:pPr>
        <w:spacing w:line="240" w:lineRule="exact"/>
        <w:ind w:firstLine="539"/>
        <w:jc w:val="both"/>
      </w:pPr>
      <w:r>
        <w:t>4</w:t>
      </w:r>
      <w:r w:rsidR="004858FF" w:rsidRPr="004F0E90">
        <w:t xml:space="preserve">. </w:t>
      </w:r>
      <w:r w:rsidR="004858FF" w:rsidRPr="00AE40DB">
        <w:t>Филиал ОАО «</w:t>
      </w:r>
      <w:proofErr w:type="spellStart"/>
      <w:r w:rsidR="004858FF" w:rsidRPr="00AE40DB">
        <w:t>Облкоммунэнерго</w:t>
      </w:r>
      <w:proofErr w:type="spellEnd"/>
      <w:r w:rsidR="004858FF" w:rsidRPr="00AE40DB">
        <w:t>» «</w:t>
      </w:r>
      <w:proofErr w:type="spellStart"/>
      <w:r w:rsidR="004858FF" w:rsidRPr="00AE40DB">
        <w:t>Марксовские</w:t>
      </w:r>
      <w:proofErr w:type="spellEnd"/>
      <w:r w:rsidR="004858FF" w:rsidRPr="00AE40DB">
        <w:t xml:space="preserve"> городские электрические сети»  сообщает, что электроснабжение  </w:t>
      </w:r>
      <w:r w:rsidR="004858FF">
        <w:t>на земельном участке под индивидуальное жилищное строительство,</w:t>
      </w:r>
      <w:r w:rsidR="004858FF" w:rsidRPr="00AE40DB">
        <w:t xml:space="preserve"> </w:t>
      </w:r>
      <w:r w:rsidR="004858FF">
        <w:t>расположенном</w:t>
      </w:r>
      <w:r w:rsidR="004858FF" w:rsidRPr="00AE40DB">
        <w:t xml:space="preserve"> по адресу</w:t>
      </w:r>
      <w:r w:rsidR="004858FF">
        <w:t>:</w:t>
      </w:r>
      <w:r w:rsidR="004858FF" w:rsidRPr="00AE40DB">
        <w:t xml:space="preserve"> </w:t>
      </w:r>
      <w:r w:rsidR="004858FF" w:rsidRPr="004858FF">
        <w:t xml:space="preserve">Саратовская область, </w:t>
      </w:r>
      <w:proofErr w:type="gramStart"/>
      <w:r w:rsidR="004858FF" w:rsidRPr="004858FF">
        <w:t>г</w:t>
      </w:r>
      <w:proofErr w:type="gramEnd"/>
      <w:r w:rsidR="004858FF" w:rsidRPr="004858FF">
        <w:t xml:space="preserve">. Маркс, примерно в 45 м по направлению на север от ориентира детская больница, расположенного за пределами участка, адрес ориентира: Саратовская область, </w:t>
      </w:r>
      <w:proofErr w:type="gramStart"/>
      <w:r w:rsidR="004858FF" w:rsidRPr="004858FF">
        <w:t>г</w:t>
      </w:r>
      <w:proofErr w:type="gramEnd"/>
      <w:r w:rsidR="004858FF" w:rsidRPr="004858FF">
        <w:t xml:space="preserve">. Маркс, ул. </w:t>
      </w:r>
      <w:proofErr w:type="spellStart"/>
      <w:r w:rsidR="004858FF" w:rsidRPr="004858FF">
        <w:t>Загародная</w:t>
      </w:r>
      <w:proofErr w:type="spellEnd"/>
      <w:r w:rsidR="004858FF" w:rsidRPr="004858FF">
        <w:t xml:space="preserve"> Роща, д. 53</w:t>
      </w:r>
      <w:r w:rsidR="004858FF">
        <w:t>, возможно выполнить от электрических сетей МГЭС, ВЛИ-0,4 кВ от ГКТП-61.</w:t>
      </w:r>
    </w:p>
    <w:p w:rsidR="00BA4DC6" w:rsidRDefault="00BA4DC6" w:rsidP="004858FF">
      <w:pPr>
        <w:spacing w:line="240" w:lineRule="exact"/>
        <w:ind w:firstLine="539"/>
        <w:jc w:val="both"/>
      </w:pPr>
      <w:r>
        <w:t>Максимальная нагрузка в точке  подключения – 15,0 кВт.</w:t>
      </w:r>
    </w:p>
    <w:p w:rsidR="00BA4DC6" w:rsidRDefault="00BA4DC6" w:rsidP="004858FF">
      <w:pPr>
        <w:spacing w:line="240" w:lineRule="exact"/>
        <w:ind w:firstLine="539"/>
        <w:jc w:val="both"/>
      </w:pPr>
      <w:r>
        <w:t>Срок подключения объекта – 30 рабочих дней (при наличии технической возможности).</w:t>
      </w:r>
    </w:p>
    <w:p w:rsidR="00BA4DC6" w:rsidRDefault="00BA4DC6" w:rsidP="004858FF">
      <w:pPr>
        <w:spacing w:line="240" w:lineRule="exact"/>
        <w:ind w:firstLine="539"/>
        <w:jc w:val="both"/>
      </w:pPr>
      <w:r>
        <w:t xml:space="preserve">Срок действия тех. условий (в случае оформления) – 2 года. </w:t>
      </w:r>
    </w:p>
    <w:p w:rsidR="004858FF" w:rsidRPr="00AE40DB" w:rsidRDefault="00BA4DC6" w:rsidP="004858FF">
      <w:pPr>
        <w:spacing w:line="240" w:lineRule="exact"/>
        <w:ind w:firstLine="539"/>
        <w:jc w:val="both"/>
      </w:pPr>
      <w:r>
        <w:t xml:space="preserve">Вся информация об оплате за технологическое </w:t>
      </w:r>
      <w:r w:rsidR="004858FF" w:rsidRPr="004F0E90">
        <w:t xml:space="preserve"> </w:t>
      </w:r>
      <w:r>
        <w:t>присоединение по запросу в АО «</w:t>
      </w:r>
      <w:proofErr w:type="spellStart"/>
      <w:r>
        <w:t>Облкоммунэнерго</w:t>
      </w:r>
      <w:proofErr w:type="spellEnd"/>
      <w:r>
        <w:t>»</w:t>
      </w:r>
    </w:p>
    <w:p w:rsidR="00C12FC7" w:rsidRPr="004858FF" w:rsidRDefault="00F31C2D" w:rsidP="00C12FC7">
      <w:pPr>
        <w:spacing w:line="240" w:lineRule="exact"/>
        <w:ind w:firstLine="539"/>
        <w:jc w:val="both"/>
        <w:rPr>
          <w:color w:val="000000" w:themeColor="text1"/>
        </w:rPr>
      </w:pPr>
      <w:r>
        <w:t>5</w:t>
      </w:r>
      <w:r w:rsidR="00C12FC7" w:rsidRPr="004858FF">
        <w:rPr>
          <w:color w:val="000000" w:themeColor="text1"/>
        </w:rPr>
        <w:t xml:space="preserve">. ООО «Водоканал» сообщает, что на земельном участке, расположенном по адресу: </w:t>
      </w:r>
      <w:r w:rsidR="004858FF" w:rsidRPr="004858FF">
        <w:rPr>
          <w:color w:val="000000"/>
        </w:rPr>
        <w:t xml:space="preserve">Саратовская область, </w:t>
      </w:r>
      <w:proofErr w:type="gramStart"/>
      <w:r w:rsidR="004858FF" w:rsidRPr="004858FF">
        <w:rPr>
          <w:color w:val="000000"/>
        </w:rPr>
        <w:t>г</w:t>
      </w:r>
      <w:proofErr w:type="gramEnd"/>
      <w:r w:rsidR="004858FF" w:rsidRPr="004858FF">
        <w:rPr>
          <w:color w:val="000000"/>
        </w:rPr>
        <w:t xml:space="preserve">. Маркс, примерно в 45 м по направлению на север от ориентира детская больница, расположенного за пределами участка, адрес ориентира: Саратовская область, </w:t>
      </w:r>
      <w:proofErr w:type="gramStart"/>
      <w:r w:rsidR="004858FF" w:rsidRPr="004858FF">
        <w:rPr>
          <w:color w:val="000000"/>
        </w:rPr>
        <w:t>г</w:t>
      </w:r>
      <w:proofErr w:type="gramEnd"/>
      <w:r w:rsidR="004858FF" w:rsidRPr="004858FF">
        <w:rPr>
          <w:color w:val="000000"/>
        </w:rPr>
        <w:t xml:space="preserve">. Маркс, ул. </w:t>
      </w:r>
      <w:proofErr w:type="spellStart"/>
      <w:r w:rsidR="004858FF" w:rsidRPr="004858FF">
        <w:rPr>
          <w:color w:val="000000"/>
        </w:rPr>
        <w:t>Загародная</w:t>
      </w:r>
      <w:proofErr w:type="spellEnd"/>
      <w:r w:rsidR="004858FF" w:rsidRPr="004858FF">
        <w:rPr>
          <w:color w:val="000000"/>
        </w:rPr>
        <w:t xml:space="preserve"> Роща, д. 53</w:t>
      </w:r>
      <w:r w:rsidR="00C12FC7" w:rsidRPr="004858FF">
        <w:rPr>
          <w:color w:val="000000" w:themeColor="text1"/>
        </w:rPr>
        <w:t xml:space="preserve">, канализационные сети отсутствуют. </w:t>
      </w:r>
    </w:p>
    <w:p w:rsidR="00C12FC7" w:rsidRPr="004858FF" w:rsidRDefault="00C12FC7" w:rsidP="00C12FC7">
      <w:pPr>
        <w:spacing w:line="240" w:lineRule="exact"/>
        <w:ind w:firstLine="539"/>
        <w:jc w:val="both"/>
        <w:rPr>
          <w:color w:val="000000" w:themeColor="text1"/>
        </w:rPr>
      </w:pPr>
      <w:proofErr w:type="gramStart"/>
      <w:r w:rsidRPr="004858FF">
        <w:rPr>
          <w:color w:val="000000" w:themeColor="text1"/>
        </w:rPr>
        <w:t>На основании вышеизложенного, Вашу просьбу о выдаче соответствующих технических условий, вынуждены оставить без удовлетворения.</w:t>
      </w:r>
      <w:proofErr w:type="gramEnd"/>
    </w:p>
    <w:p w:rsidR="004858FF" w:rsidRPr="004858FF" w:rsidRDefault="004858FF" w:rsidP="00C12FC7">
      <w:pPr>
        <w:spacing w:line="240" w:lineRule="exact"/>
        <w:ind w:firstLine="539"/>
        <w:jc w:val="both"/>
        <w:rPr>
          <w:color w:val="000000" w:themeColor="text1"/>
        </w:rPr>
      </w:pPr>
      <w:r w:rsidRPr="004858FF">
        <w:rPr>
          <w:color w:val="000000" w:themeColor="text1"/>
        </w:rPr>
        <w:t>Для приема сточных вод рекомендуем использовать выгребную яму.</w:t>
      </w:r>
    </w:p>
    <w:p w:rsidR="00C12FC7" w:rsidRDefault="00F31C2D" w:rsidP="00C12FC7">
      <w:pPr>
        <w:spacing w:line="240" w:lineRule="exact"/>
        <w:ind w:firstLine="539"/>
        <w:jc w:val="both"/>
      </w:pPr>
      <w:r>
        <w:rPr>
          <w:color w:val="000000" w:themeColor="text1"/>
        </w:rPr>
        <w:t>6</w:t>
      </w:r>
      <w:r w:rsidR="00C12FC7" w:rsidRPr="00BA4DC6">
        <w:rPr>
          <w:color w:val="000000" w:themeColor="text1"/>
        </w:rPr>
        <w:t>. ООО «Водоканал-плюс» сообщает, что водоснабжение на земельном участке, расположенном</w:t>
      </w:r>
      <w:r w:rsidR="00C12FC7">
        <w:t xml:space="preserve"> по адресу: </w:t>
      </w:r>
      <w:r w:rsidR="00BA4DC6" w:rsidRPr="004858FF">
        <w:rPr>
          <w:color w:val="000000"/>
        </w:rPr>
        <w:t xml:space="preserve">Саратовская область, </w:t>
      </w:r>
      <w:proofErr w:type="gramStart"/>
      <w:r w:rsidR="00BA4DC6" w:rsidRPr="004858FF">
        <w:rPr>
          <w:color w:val="000000"/>
        </w:rPr>
        <w:t>г</w:t>
      </w:r>
      <w:proofErr w:type="gramEnd"/>
      <w:r w:rsidR="00BA4DC6" w:rsidRPr="004858FF">
        <w:rPr>
          <w:color w:val="000000"/>
        </w:rPr>
        <w:t xml:space="preserve">. Маркс, примерно в 45 м по направлению на север от ориентира детская больница, расположенного за пределами участка, адрес ориентира: Саратовская область, г. Маркс, ул. </w:t>
      </w:r>
      <w:proofErr w:type="spellStart"/>
      <w:r w:rsidR="00BA4DC6" w:rsidRPr="004858FF">
        <w:rPr>
          <w:color w:val="000000"/>
        </w:rPr>
        <w:t>Загародная</w:t>
      </w:r>
      <w:proofErr w:type="spellEnd"/>
      <w:r w:rsidR="00BA4DC6" w:rsidRPr="004858FF">
        <w:rPr>
          <w:color w:val="000000"/>
        </w:rPr>
        <w:t xml:space="preserve"> Роща, д. 53</w:t>
      </w:r>
      <w:r w:rsidR="00C12FC7" w:rsidRPr="004F0E90">
        <w:t xml:space="preserve">, площадью </w:t>
      </w:r>
      <w:r w:rsidR="00BA4DC6">
        <w:t>550</w:t>
      </w:r>
      <w:r w:rsidR="00C12FC7" w:rsidRPr="004F0E90">
        <w:t xml:space="preserve"> кв</w:t>
      </w:r>
      <w:proofErr w:type="gramStart"/>
      <w:r w:rsidR="00C12FC7" w:rsidRPr="004F0E90">
        <w:t>.м</w:t>
      </w:r>
      <w:proofErr w:type="gramEnd"/>
      <w:r w:rsidR="00C12FC7">
        <w:t xml:space="preserve">  будет снабжаться водой </w:t>
      </w:r>
      <w:r w:rsidR="00BA4DC6">
        <w:t>от водопроводной сети Ф 200</w:t>
      </w:r>
      <w:r w:rsidR="00C12FC7">
        <w:t>.</w:t>
      </w:r>
    </w:p>
    <w:p w:rsidR="00C12FC7" w:rsidRDefault="00C12FC7" w:rsidP="00C12FC7">
      <w:pPr>
        <w:ind w:firstLine="540"/>
        <w:jc w:val="both"/>
      </w:pPr>
      <w:r>
        <w:t xml:space="preserve">Место подключения к водопроводной сети: </w:t>
      </w:r>
      <w:r w:rsidR="00BA4DC6">
        <w:t>по рабочему проекту водоснабжения</w:t>
      </w:r>
      <w:r>
        <w:t>.</w:t>
      </w:r>
    </w:p>
    <w:p w:rsidR="00C12FC7" w:rsidRDefault="00C12FC7" w:rsidP="00C12FC7">
      <w:pPr>
        <w:ind w:firstLine="540"/>
        <w:jc w:val="both"/>
      </w:pPr>
      <w:r>
        <w:t>Водопроводная сеть: тупиковая, кольцевая.</w:t>
      </w:r>
    </w:p>
    <w:p w:rsidR="00C12FC7" w:rsidRDefault="00BA4DC6" w:rsidP="00C12FC7">
      <w:pPr>
        <w:ind w:firstLine="540"/>
        <w:jc w:val="both"/>
      </w:pPr>
      <w:r>
        <w:t>Диаметр водопроводной сети: 2</w:t>
      </w:r>
      <w:r w:rsidR="00C12FC7">
        <w:t>00  мм.</w:t>
      </w:r>
    </w:p>
    <w:p w:rsidR="00C12FC7" w:rsidRDefault="00C12FC7" w:rsidP="00C12FC7">
      <w:pPr>
        <w:ind w:firstLine="540"/>
        <w:jc w:val="both"/>
      </w:pPr>
      <w:r>
        <w:t>Располагаемый напор в точке подключения: h-12</w:t>
      </w:r>
      <w:r w:rsidR="00BA4DC6">
        <w:t>,5</w:t>
      </w:r>
      <w:r>
        <w:t>.</w:t>
      </w:r>
    </w:p>
    <w:p w:rsidR="00C12FC7" w:rsidRDefault="00C12FC7" w:rsidP="00C12FC7">
      <w:pPr>
        <w:ind w:firstLine="540"/>
        <w:jc w:val="both"/>
      </w:pPr>
      <w:r>
        <w:t>Глубина заложения водопроводной сети: 2,0 м.</w:t>
      </w:r>
    </w:p>
    <w:p w:rsidR="00C12FC7" w:rsidRDefault="00C12FC7" w:rsidP="00C12FC7">
      <w:pPr>
        <w:ind w:firstLine="540"/>
        <w:jc w:val="both"/>
      </w:pPr>
      <w:r>
        <w:t>Ма</w:t>
      </w:r>
      <w:r w:rsidR="00BA4DC6">
        <w:t>териал труб существующей сети: чугун</w:t>
      </w:r>
      <w:r>
        <w:t>.</w:t>
      </w:r>
    </w:p>
    <w:p w:rsidR="00C12FC7" w:rsidRDefault="00C12FC7" w:rsidP="00C12FC7">
      <w:pPr>
        <w:ind w:firstLine="540"/>
        <w:jc w:val="both"/>
      </w:pPr>
      <w:r>
        <w:t>Максимальное давление в точке присоединения – 3,4 кгс/см</w:t>
      </w:r>
      <w:proofErr w:type="gramStart"/>
      <w:r>
        <w:rPr>
          <w:vertAlign w:val="superscript"/>
        </w:rPr>
        <w:t>2</w:t>
      </w:r>
      <w:proofErr w:type="gramEnd"/>
    </w:p>
    <w:p w:rsidR="00C12FC7" w:rsidRDefault="00C12FC7" w:rsidP="00C12FC7">
      <w:pPr>
        <w:ind w:firstLine="540"/>
        <w:jc w:val="both"/>
      </w:pPr>
      <w:r>
        <w:t>Основное условие на подключение:</w:t>
      </w:r>
    </w:p>
    <w:p w:rsidR="00C12FC7" w:rsidRDefault="00C12FC7" w:rsidP="00C12FC7">
      <w:pPr>
        <w:ind w:firstLine="540"/>
        <w:jc w:val="both"/>
      </w:pPr>
      <w:r>
        <w:t>а</w:t>
      </w:r>
      <w:proofErr w:type="gramStart"/>
      <w:r>
        <w:t>)С</w:t>
      </w:r>
      <w:proofErr w:type="gramEnd"/>
      <w:r>
        <w:t xml:space="preserve">троительные работы осуществлять на основе существующих </w:t>
      </w:r>
      <w:proofErr w:type="spellStart"/>
      <w:r>
        <w:t>СНИПов</w:t>
      </w:r>
      <w:proofErr w:type="spellEnd"/>
      <w:r>
        <w:t xml:space="preserve">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водопровода. На основании </w:t>
      </w:r>
      <w:r w:rsidR="00F31C2D">
        <w:t xml:space="preserve">СП 31.13330.2012 актуализированная редакция </w:t>
      </w:r>
      <w:proofErr w:type="spellStart"/>
      <w:r>
        <w:t>СНИП</w:t>
      </w:r>
      <w:r w:rsidR="00F31C2D">
        <w:t>а</w:t>
      </w:r>
      <w:proofErr w:type="spellEnd"/>
      <w:r>
        <w:t xml:space="preserve"> 2.04.02.-84 данное расстояние составляет не менее 5 м.</w:t>
      </w:r>
    </w:p>
    <w:p w:rsidR="00C12FC7" w:rsidRDefault="00C12FC7" w:rsidP="00C12FC7">
      <w:pPr>
        <w:ind w:firstLine="540"/>
        <w:jc w:val="both"/>
      </w:pPr>
      <w:r>
        <w:lastRenderedPageBreak/>
        <w:t>б) установить на границе эксплуатационной ответственности прибор учета водопотребления (</w:t>
      </w:r>
      <w:proofErr w:type="spellStart"/>
      <w:r>
        <w:t>водосчетчик</w:t>
      </w:r>
      <w:proofErr w:type="spellEnd"/>
      <w:r>
        <w:t>) СГВ-15 или СХВ-15 с антимагнитной защитой. Границей эксплуатационной ответственности является колодец на врезке в магистральную сеть;</w:t>
      </w:r>
    </w:p>
    <w:p w:rsidR="00C12FC7" w:rsidRDefault="00C12FC7" w:rsidP="00C12FC7">
      <w:pPr>
        <w:ind w:firstLine="540"/>
        <w:jc w:val="both"/>
      </w:pPr>
      <w:r>
        <w:t>в) после выполнения земляных работ заказчик, за счет собственных средств, производит благоустройство территории и при необходимости восстанавливает асфальтное покрытие.</w:t>
      </w:r>
    </w:p>
    <w:p w:rsidR="00C12FC7" w:rsidRDefault="00C12FC7" w:rsidP="00C12FC7">
      <w:pPr>
        <w:ind w:firstLine="540"/>
        <w:jc w:val="both"/>
      </w:pPr>
      <w:r>
        <w:t>Дополнительные условия на подключение:</w:t>
      </w:r>
    </w:p>
    <w:p w:rsidR="00C12FC7" w:rsidRDefault="00C12FC7" w:rsidP="00C12FC7">
      <w:pPr>
        <w:ind w:firstLine="540"/>
        <w:jc w:val="both"/>
      </w:pPr>
      <w:r>
        <w:t>а) строительно-монтажные работы производит специализированное предприятие</w:t>
      </w:r>
    </w:p>
    <w:p w:rsidR="00C12FC7" w:rsidRDefault="00C12FC7" w:rsidP="00C12FC7">
      <w:pPr>
        <w:ind w:firstLine="540"/>
        <w:jc w:val="both"/>
      </w:pPr>
      <w:r>
        <w:t>б) подключение к магистральной сети производит ООО «Водоканал-Плюс».</w:t>
      </w:r>
    </w:p>
    <w:p w:rsidR="00C12FC7" w:rsidRDefault="00C12FC7" w:rsidP="00C12FC7">
      <w:pPr>
        <w:jc w:val="both"/>
      </w:pPr>
      <w:r>
        <w:t>Срок действия технических условий -</w:t>
      </w:r>
      <w:r w:rsidR="00F31C2D">
        <w:t xml:space="preserve"> </w:t>
      </w:r>
      <w:r>
        <w:t>2 года с момента выдачи.</w:t>
      </w:r>
    </w:p>
    <w:p w:rsidR="00851283" w:rsidRPr="00427EB7" w:rsidRDefault="00851283" w:rsidP="00D2408A">
      <w:pPr>
        <w:ind w:firstLine="567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462FA8" w:rsidRPr="008F24D1" w:rsidRDefault="00F31C2D" w:rsidP="00D2408A">
      <w:pPr>
        <w:ind w:firstLine="567"/>
        <w:jc w:val="both"/>
      </w:pPr>
      <w:r>
        <w:t xml:space="preserve">ЛОТ № 1: </w:t>
      </w:r>
      <w:r w:rsidRPr="00F31C2D">
        <w:t>5 654 (пять тысяч шестьсот пятьдесят четыре) рубля 00 копеек.</w:t>
      </w:r>
    </w:p>
    <w:p w:rsidR="00851283" w:rsidRPr="00427EB7" w:rsidRDefault="00851283" w:rsidP="00D2408A">
      <w:pPr>
        <w:ind w:firstLine="567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</w:t>
      </w:r>
      <w:r w:rsidR="00674CCE">
        <w:t>явок на участие в аукционе –  17</w:t>
      </w:r>
      <w:r w:rsidRPr="00427EB7">
        <w:t xml:space="preserve">.00 по местному времени  </w:t>
      </w:r>
      <w:r w:rsidR="000D3BB4" w:rsidRPr="00427EB7">
        <w:rPr>
          <w:b/>
        </w:rPr>
        <w:t>«</w:t>
      </w:r>
      <w:r w:rsidR="00F31C2D">
        <w:rPr>
          <w:b/>
        </w:rPr>
        <w:t>21</w:t>
      </w:r>
      <w:r w:rsidR="00462FA8">
        <w:rPr>
          <w:b/>
        </w:rPr>
        <w:t xml:space="preserve">» </w:t>
      </w:r>
      <w:r w:rsidR="00F31C2D">
        <w:rPr>
          <w:b/>
        </w:rPr>
        <w:t>июня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C6557D">
        <w:rPr>
          <w:b/>
        </w:rPr>
        <w:t>8</w:t>
      </w:r>
      <w:r w:rsidR="000D3BB4" w:rsidRPr="00427EB7">
        <w:rPr>
          <w:b/>
        </w:rPr>
        <w:t xml:space="preserve"> </w:t>
      </w:r>
      <w:r w:rsidRPr="00427EB7">
        <w:rPr>
          <w:b/>
        </w:rPr>
        <w:t>г</w:t>
      </w:r>
      <w:r w:rsidR="00331C8A" w:rsidRPr="00427EB7">
        <w:t>.</w:t>
      </w:r>
    </w:p>
    <w:p w:rsidR="00851283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E66506" w:rsidRPr="00427EB7">
        <w:t xml:space="preserve"> </w:t>
      </w:r>
      <w:r w:rsidRPr="00427EB7">
        <w:t>Маркс, пр.</w:t>
      </w:r>
      <w:r w:rsidR="00E66506" w:rsidRPr="00427EB7">
        <w:t xml:space="preserve"> </w:t>
      </w:r>
      <w:r w:rsidRPr="00427EB7">
        <w:t>Ленина, д.</w:t>
      </w:r>
      <w:r w:rsidR="00E66506" w:rsidRPr="00427EB7">
        <w:t xml:space="preserve"> </w:t>
      </w:r>
      <w:r w:rsidRPr="00427EB7">
        <w:t>20, каб</w:t>
      </w:r>
      <w:r w:rsidR="00E66506" w:rsidRPr="00427EB7">
        <w:t>инет №</w:t>
      </w:r>
      <w:r w:rsidRPr="00427EB7">
        <w:t xml:space="preserve"> 4</w:t>
      </w:r>
      <w:r w:rsidR="00F31C2D">
        <w:t>5</w:t>
      </w:r>
      <w:r w:rsidR="00E845E2">
        <w:t>, 29</w:t>
      </w:r>
      <w:r w:rsidRPr="00427EB7">
        <w:t>. Ко</w:t>
      </w:r>
      <w:r w:rsidR="002E5BD4" w:rsidRPr="00427EB7">
        <w:t>нтактный телефон: (84567) 5-11-49</w:t>
      </w:r>
      <w:r w:rsidRPr="00427EB7">
        <w:t>.</w:t>
      </w:r>
    </w:p>
    <w:p w:rsidR="00851283" w:rsidRPr="00427EB7" w:rsidRDefault="00851283" w:rsidP="00D2408A">
      <w:pPr>
        <w:spacing w:line="280" w:lineRule="exact"/>
        <w:ind w:firstLine="567"/>
        <w:jc w:val="both"/>
      </w:pP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F31C2D">
        <w:rPr>
          <w:b/>
        </w:rPr>
        <w:t>22</w:t>
      </w:r>
      <w:r w:rsidR="005348C8" w:rsidRPr="00427EB7">
        <w:rPr>
          <w:b/>
        </w:rPr>
        <w:t xml:space="preserve">» </w:t>
      </w:r>
      <w:r w:rsidR="00F31C2D">
        <w:rPr>
          <w:b/>
        </w:rPr>
        <w:t>июня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C6557D">
        <w:rPr>
          <w:b/>
        </w:rPr>
        <w:t>8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="00F31C2D">
        <w:t>45</w:t>
      </w:r>
      <w:r w:rsidRPr="00427EB7">
        <w:t>.</w:t>
      </w:r>
    </w:p>
    <w:p w:rsidR="000E4794" w:rsidRPr="00427EB7" w:rsidRDefault="000E4794" w:rsidP="00D2408A">
      <w:pPr>
        <w:ind w:firstLine="567"/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427EB7">
        <w:rPr>
          <w:b/>
        </w:rPr>
        <w:t>«</w:t>
      </w:r>
      <w:r w:rsidR="00F31C2D">
        <w:rPr>
          <w:b/>
        </w:rPr>
        <w:t>25</w:t>
      </w:r>
      <w:r w:rsidRPr="00427EB7">
        <w:rPr>
          <w:b/>
        </w:rPr>
        <w:t xml:space="preserve">» </w:t>
      </w:r>
      <w:r w:rsidR="00F31C2D">
        <w:rPr>
          <w:b/>
        </w:rPr>
        <w:t>июня</w:t>
      </w:r>
      <w:r w:rsidR="0097018D" w:rsidRPr="00427EB7">
        <w:rPr>
          <w:b/>
        </w:rPr>
        <w:t xml:space="preserve"> 201</w:t>
      </w:r>
      <w:r w:rsidR="00C6557D">
        <w:rPr>
          <w:b/>
        </w:rPr>
        <w:t>8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 Маркс,</w:t>
      </w:r>
      <w:r w:rsidR="00F31C2D">
        <w:t xml:space="preserve"> пр. Ленина, д. 20, кабинет № 45</w:t>
      </w:r>
      <w:r w:rsidRPr="00427EB7">
        <w:t xml:space="preserve">. </w:t>
      </w:r>
    </w:p>
    <w:p w:rsidR="00851283" w:rsidRPr="00427EB7" w:rsidRDefault="00851283" w:rsidP="00D2408A">
      <w:pPr>
        <w:ind w:firstLine="567"/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Один заявитель вправе подать только одну заявку на участие в аукционе.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D2408A">
      <w:pPr>
        <w:spacing w:line="280" w:lineRule="exact"/>
        <w:ind w:firstLine="567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B77E15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D2408A">
      <w:pPr>
        <w:ind w:firstLine="567"/>
        <w:jc w:val="both"/>
      </w:pPr>
      <w:r w:rsidRPr="00F8405A">
        <w:t xml:space="preserve">ЛОТ № 1: </w:t>
      </w:r>
      <w:r w:rsidR="00F31C2D">
        <w:t>3 392</w:t>
      </w:r>
      <w:r w:rsidR="003D2F8C">
        <w:t xml:space="preserve"> (</w:t>
      </w:r>
      <w:r w:rsidR="00F31C2D">
        <w:t>три тысячи триста девяносто два) рубля 40</w:t>
      </w:r>
      <w:r w:rsidR="003D2F8C">
        <w:t xml:space="preserve"> копе</w:t>
      </w:r>
      <w:r w:rsidR="00F31C2D">
        <w:t>ек</w:t>
      </w:r>
      <w:r>
        <w:t>.</w:t>
      </w:r>
    </w:p>
    <w:p w:rsidR="00260A4B" w:rsidRPr="004F0E90" w:rsidRDefault="00260A4B" w:rsidP="00D2408A">
      <w:pPr>
        <w:spacing w:line="240" w:lineRule="exact"/>
        <w:ind w:firstLine="567"/>
        <w:jc w:val="both"/>
        <w:rPr>
          <w:iCs/>
        </w:rPr>
      </w:pPr>
      <w:r w:rsidRPr="004F0E90">
        <w:rPr>
          <w:iCs/>
        </w:rPr>
        <w:t xml:space="preserve">Задаток вносится единым платежом на счет Организатора аукциона: Расчетный счет 40302810622025630127,  Отделение Саратов </w:t>
      </w:r>
      <w:proofErr w:type="gramStart"/>
      <w:r w:rsidRPr="004F0E90">
        <w:rPr>
          <w:iCs/>
        </w:rPr>
        <w:t>г</w:t>
      </w:r>
      <w:proofErr w:type="gramEnd"/>
      <w:r w:rsidRPr="004F0E90">
        <w:rPr>
          <w:iCs/>
        </w:rPr>
        <w:t xml:space="preserve">. Саратов, БИК 046311001 ИНН/КПП 6443011355 / 644301001,  ПОЛУЧАТЕЛЬ  Комитет финансов администрации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(Администрация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Саратовской области 003.01.001.5),</w:t>
      </w:r>
      <w:r w:rsidRPr="004F0E90">
        <w:rPr>
          <w:iCs/>
          <w:color w:val="FF0000"/>
        </w:rPr>
        <w:t xml:space="preserve"> </w:t>
      </w:r>
      <w:r w:rsidRPr="004F0E90">
        <w:rPr>
          <w:iCs/>
        </w:rPr>
        <w:t>вид платежа: средства во временное распоряжение л/</w:t>
      </w:r>
      <w:r>
        <w:rPr>
          <w:iCs/>
        </w:rPr>
        <w:t>с 003010015 задаток за лот № 1.</w:t>
      </w:r>
    </w:p>
    <w:p w:rsidR="00260A4B" w:rsidRPr="004F0E90" w:rsidRDefault="00260A4B" w:rsidP="00D2408A">
      <w:pPr>
        <w:spacing w:line="240" w:lineRule="exact"/>
        <w:ind w:firstLine="567"/>
        <w:jc w:val="both"/>
        <w:rPr>
          <w:lang w:eastAsia="ru-RU"/>
        </w:rPr>
      </w:pPr>
      <w:r w:rsidRPr="004F0E90">
        <w:rPr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57C8" w:rsidRPr="009F05E4" w:rsidRDefault="001757C8" w:rsidP="00D2408A">
      <w:pPr>
        <w:ind w:firstLine="567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="00260A4B" w:rsidRPr="00260A4B">
        <w:rPr>
          <w:b/>
          <w:iCs/>
        </w:rPr>
        <w:t>12 ч. 00 мин.</w:t>
      </w:r>
      <w:r w:rsidR="00260A4B">
        <w:rPr>
          <w:iCs/>
        </w:rPr>
        <w:t xml:space="preserve"> </w:t>
      </w:r>
      <w:r w:rsidRPr="00427EB7">
        <w:rPr>
          <w:b/>
        </w:rPr>
        <w:t>«</w:t>
      </w:r>
      <w:r w:rsidR="00F31C2D">
        <w:rPr>
          <w:b/>
        </w:rPr>
        <w:t>22</w:t>
      </w:r>
      <w:r w:rsidRPr="00427EB7">
        <w:rPr>
          <w:b/>
        </w:rPr>
        <w:t xml:space="preserve">» </w:t>
      </w:r>
      <w:r w:rsidR="00F31C2D">
        <w:rPr>
          <w:b/>
        </w:rPr>
        <w:t>июня</w:t>
      </w:r>
      <w:r>
        <w:rPr>
          <w:b/>
        </w:rPr>
        <w:t xml:space="preserve"> </w:t>
      </w:r>
      <w:r w:rsidRPr="00427EB7">
        <w:rPr>
          <w:b/>
        </w:rPr>
        <w:t>201</w:t>
      </w:r>
      <w:r w:rsidR="00C6557D">
        <w:rPr>
          <w:b/>
        </w:rPr>
        <w:t>8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D2408A" w:rsidP="00D2408A">
      <w:pPr>
        <w:pStyle w:val="af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63FC6"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D2408A" w:rsidRDefault="00D2408A" w:rsidP="00D2408A">
      <w:pPr>
        <w:pStyle w:val="af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63FC6"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="00863FC6"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D2408A" w:rsidRDefault="00D2408A" w:rsidP="00D2408A">
      <w:pPr>
        <w:pStyle w:val="af"/>
        <w:spacing w:after="0" w:line="240" w:lineRule="exac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27667" w:rsidRPr="00D2408A">
        <w:rPr>
          <w:rFonts w:ascii="Times New Roman" w:hAnsi="Times New Roman"/>
          <w:sz w:val="24"/>
          <w:szCs w:val="24"/>
        </w:rPr>
        <w:t>копии документов, удостоверяющих личность (для физических лиц).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D2408A">
      <w:pPr>
        <w:tabs>
          <w:tab w:val="left" w:pos="567"/>
        </w:tabs>
        <w:spacing w:line="240" w:lineRule="exact"/>
        <w:ind w:firstLine="567"/>
        <w:jc w:val="both"/>
        <w:rPr>
          <w:bCs/>
        </w:rPr>
      </w:pP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D2408A">
      <w:pPr>
        <w:spacing w:line="240" w:lineRule="exact"/>
        <w:ind w:firstLine="567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lastRenderedPageBreak/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FA1E29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Pr="00427EB7">
        <w:t>4</w:t>
      </w:r>
      <w:r w:rsidR="00F31C2D">
        <w:t>5</w:t>
      </w:r>
      <w:r w:rsidRPr="00427EB7">
        <w:t>.</w:t>
      </w:r>
    </w:p>
    <w:p w:rsidR="00FC12C7" w:rsidRPr="00427EB7" w:rsidRDefault="00A256CB" w:rsidP="00D2408A">
      <w:pPr>
        <w:spacing w:line="240" w:lineRule="exact"/>
        <w:ind w:firstLine="567"/>
        <w:rPr>
          <w:b/>
        </w:rPr>
      </w:pP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 w:rsidR="00F31C2D">
        <w:rPr>
          <w:bCs/>
        </w:rPr>
        <w:t xml:space="preserve">пр. Ленина, д. 20, </w:t>
      </w:r>
      <w:proofErr w:type="spellStart"/>
      <w:r w:rsidR="00F31C2D">
        <w:rPr>
          <w:bCs/>
        </w:rPr>
        <w:t>каб</w:t>
      </w:r>
      <w:proofErr w:type="spellEnd"/>
      <w:r w:rsidR="00F31C2D">
        <w:rPr>
          <w:bCs/>
        </w:rPr>
        <w:t>. 45</w:t>
      </w:r>
      <w:r w:rsidRPr="00EE5CC1">
        <w:rPr>
          <w:bCs/>
        </w:rPr>
        <w:t>. Дата, время, график проведения осмотра имущества, права на которое перед</w:t>
      </w:r>
      <w:r>
        <w:rPr>
          <w:bCs/>
        </w:rPr>
        <w:t xml:space="preserve">аются по договору - </w:t>
      </w:r>
      <w:r w:rsidRPr="00EE5CC1">
        <w:rPr>
          <w:bCs/>
        </w:rPr>
        <w:t xml:space="preserve">каждый </w:t>
      </w:r>
      <w:r w:rsidR="005C4CB6">
        <w:rPr>
          <w:bCs/>
        </w:rPr>
        <w:t xml:space="preserve">четверг </w:t>
      </w:r>
      <w:r w:rsidR="00F31C2D">
        <w:rPr>
          <w:bCs/>
        </w:rPr>
        <w:t>до окончания приема заявок</w:t>
      </w:r>
      <w:r w:rsidRPr="00EE5CC1">
        <w:rPr>
          <w:bCs/>
        </w:rPr>
        <w:t xml:space="preserve"> с 10-00 до 13-00, с 14-00 до 1</w:t>
      </w:r>
      <w:r>
        <w:rPr>
          <w:bCs/>
        </w:rPr>
        <w:t>6</w:t>
      </w:r>
      <w:r w:rsidRPr="00EE5CC1">
        <w:rPr>
          <w:bCs/>
        </w:rPr>
        <w:t>-00.</w:t>
      </w:r>
    </w:p>
    <w:p w:rsidR="003851E8" w:rsidRPr="00427EB7" w:rsidRDefault="00851283" w:rsidP="00D2408A">
      <w:pPr>
        <w:spacing w:line="240" w:lineRule="exact"/>
        <w:ind w:firstLine="567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D2408A">
      <w:pPr>
        <w:spacing w:line="240" w:lineRule="exact"/>
        <w:ind w:firstLine="567"/>
        <w:jc w:val="both"/>
      </w:pPr>
      <w:r w:rsidRPr="00427EB7"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D2408A" w:rsidRDefault="00762894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D2408A" w:rsidRDefault="00851283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D2408A" w:rsidRDefault="00851283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D2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81455C" w:rsidRDefault="00762894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1455C" w:rsidRDefault="005348C8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>
        <w:t>аренды</w:t>
      </w:r>
      <w:r w:rsidRPr="00101B3D">
        <w:t xml:space="preserve"> земельного</w:t>
      </w:r>
      <w:r>
        <w:t xml:space="preserve"> участка, засчитываются </w:t>
      </w:r>
      <w:r w:rsidRPr="00427EB7">
        <w:t>в счет арендной платы</w:t>
      </w:r>
      <w:r w:rsidRPr="00101B3D">
        <w:t xml:space="preserve"> </w:t>
      </w:r>
      <w:r>
        <w:t xml:space="preserve">за </w:t>
      </w:r>
      <w:r w:rsidRPr="00101B3D">
        <w:t xml:space="preserve">него. Задатки, внесенные этими лицами, не заключившими в установленном порядке </w:t>
      </w:r>
      <w:r w:rsidRPr="00F808FC">
        <w:rPr>
          <w:color w:val="000000"/>
        </w:rPr>
        <w:t xml:space="preserve">договор </w:t>
      </w:r>
      <w:r>
        <w:rPr>
          <w:color w:val="000000"/>
        </w:rPr>
        <w:t>аренды</w:t>
      </w:r>
      <w:r w:rsidRPr="00101B3D">
        <w:t xml:space="preserve"> земельного участка вследствие уклонения от заключения указанного договора, не возвращаются.</w:t>
      </w:r>
      <w:r w:rsidRPr="00101B3D">
        <w:tab/>
      </w:r>
      <w:r w:rsidRPr="00427EB7">
        <w:tab/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lastRenderedPageBreak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1455C" w:rsidRDefault="00427EB7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1455C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14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C4CB6" w:rsidRPr="0081455C" w:rsidRDefault="005C4CB6" w:rsidP="005C4CB6">
      <w:pPr>
        <w:spacing w:line="240" w:lineRule="exact"/>
        <w:jc w:val="center"/>
        <w:rPr>
          <w:b/>
        </w:rPr>
      </w:pPr>
      <w:r>
        <w:t xml:space="preserve">     </w:t>
      </w:r>
      <w:r w:rsidR="001757C8" w:rsidRPr="005C4CB6">
        <w:t xml:space="preserve">  </w:t>
      </w:r>
      <w:r w:rsidRPr="0081455C">
        <w:rPr>
          <w:b/>
        </w:rPr>
        <w:t>ФОРМА ЗАЯВКИ</w:t>
      </w:r>
    </w:p>
    <w:p w:rsidR="005C4CB6" w:rsidRPr="0081455C" w:rsidRDefault="005C4CB6" w:rsidP="005C4CB6">
      <w:pPr>
        <w:pStyle w:val="22"/>
        <w:spacing w:line="240" w:lineRule="exact"/>
        <w:rPr>
          <w:b/>
        </w:rPr>
      </w:pPr>
      <w:r w:rsidRPr="0081455C">
        <w:rPr>
          <w:b/>
        </w:rPr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</w:t>
      </w:r>
      <w:proofErr w:type="spellStart"/>
      <w:r w:rsidRPr="005C4CB6">
        <w:t>Марксовского</w:t>
      </w:r>
      <w:proofErr w:type="spellEnd"/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81455C" w:rsidRDefault="005C4CB6" w:rsidP="005C4CB6">
      <w:pPr>
        <w:ind w:right="-284"/>
        <w:jc w:val="center"/>
        <w:rPr>
          <w:b/>
        </w:rPr>
      </w:pPr>
      <w:r w:rsidRPr="0081455C">
        <w:rPr>
          <w:b/>
        </w:rPr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(для физического лица: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lastRenderedPageBreak/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81455C">
        <w:rPr>
          <w:rFonts w:ascii="Times New Roman" w:hAnsi="Times New Roman" w:cs="Times New Roman"/>
          <w:b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 xml:space="preserve">К заявке прилагаются документы в соответствии с перечнем, указанным в извещении о проведении аукциона.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E21B0C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E21B0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E21B0C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E4000" w:rsidRPr="00347156" w:rsidRDefault="002E4000" w:rsidP="009B232B"/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264BE"/>
    <w:rsid w:val="00031FBB"/>
    <w:rsid w:val="0003708E"/>
    <w:rsid w:val="0005391B"/>
    <w:rsid w:val="00060B4B"/>
    <w:rsid w:val="00074667"/>
    <w:rsid w:val="000760FC"/>
    <w:rsid w:val="00080D36"/>
    <w:rsid w:val="00094047"/>
    <w:rsid w:val="000B2816"/>
    <w:rsid w:val="000B396B"/>
    <w:rsid w:val="000C0839"/>
    <w:rsid w:val="000C48A0"/>
    <w:rsid w:val="000D128F"/>
    <w:rsid w:val="000D13A6"/>
    <w:rsid w:val="000D17F7"/>
    <w:rsid w:val="000D3BB4"/>
    <w:rsid w:val="000E3EE3"/>
    <w:rsid w:val="000E4794"/>
    <w:rsid w:val="000E51AA"/>
    <w:rsid w:val="000F0E63"/>
    <w:rsid w:val="000F7AE3"/>
    <w:rsid w:val="00100D8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54A20"/>
    <w:rsid w:val="00162630"/>
    <w:rsid w:val="00171582"/>
    <w:rsid w:val="001757C8"/>
    <w:rsid w:val="0018595A"/>
    <w:rsid w:val="00191527"/>
    <w:rsid w:val="001B66A5"/>
    <w:rsid w:val="001C642D"/>
    <w:rsid w:val="001D6CD5"/>
    <w:rsid w:val="001E0298"/>
    <w:rsid w:val="001E348B"/>
    <w:rsid w:val="002008A0"/>
    <w:rsid w:val="002206B7"/>
    <w:rsid w:val="00231ABB"/>
    <w:rsid w:val="00242C00"/>
    <w:rsid w:val="00251ADF"/>
    <w:rsid w:val="00251D5D"/>
    <w:rsid w:val="00255B4C"/>
    <w:rsid w:val="00260A4B"/>
    <w:rsid w:val="00260CA4"/>
    <w:rsid w:val="00260F66"/>
    <w:rsid w:val="00266B71"/>
    <w:rsid w:val="002847F0"/>
    <w:rsid w:val="0029009F"/>
    <w:rsid w:val="002A5994"/>
    <w:rsid w:val="002B30DA"/>
    <w:rsid w:val="002B741D"/>
    <w:rsid w:val="002C6A6E"/>
    <w:rsid w:val="002D2CA5"/>
    <w:rsid w:val="002D4183"/>
    <w:rsid w:val="002D43AC"/>
    <w:rsid w:val="002E4000"/>
    <w:rsid w:val="002E57F7"/>
    <w:rsid w:val="002E5BD4"/>
    <w:rsid w:val="002F2870"/>
    <w:rsid w:val="002F35E5"/>
    <w:rsid w:val="00324110"/>
    <w:rsid w:val="003305D6"/>
    <w:rsid w:val="00330EE9"/>
    <w:rsid w:val="00331630"/>
    <w:rsid w:val="00331C8A"/>
    <w:rsid w:val="00333913"/>
    <w:rsid w:val="003426C0"/>
    <w:rsid w:val="00347156"/>
    <w:rsid w:val="00364109"/>
    <w:rsid w:val="00366CB0"/>
    <w:rsid w:val="00370137"/>
    <w:rsid w:val="003711FC"/>
    <w:rsid w:val="003746CD"/>
    <w:rsid w:val="0037687F"/>
    <w:rsid w:val="00377F41"/>
    <w:rsid w:val="00383E86"/>
    <w:rsid w:val="003851E8"/>
    <w:rsid w:val="00391CDA"/>
    <w:rsid w:val="003A1612"/>
    <w:rsid w:val="003A57E8"/>
    <w:rsid w:val="003A62BA"/>
    <w:rsid w:val="003C1AB9"/>
    <w:rsid w:val="003C3D27"/>
    <w:rsid w:val="003D0392"/>
    <w:rsid w:val="003D2F8C"/>
    <w:rsid w:val="003F2A83"/>
    <w:rsid w:val="00405435"/>
    <w:rsid w:val="004056A6"/>
    <w:rsid w:val="00410835"/>
    <w:rsid w:val="00420B21"/>
    <w:rsid w:val="004213D7"/>
    <w:rsid w:val="00421F42"/>
    <w:rsid w:val="0042327C"/>
    <w:rsid w:val="004244E7"/>
    <w:rsid w:val="004269B1"/>
    <w:rsid w:val="00427EB7"/>
    <w:rsid w:val="00442FEB"/>
    <w:rsid w:val="00462FA8"/>
    <w:rsid w:val="00467F3A"/>
    <w:rsid w:val="00470E7F"/>
    <w:rsid w:val="0047148A"/>
    <w:rsid w:val="0047698A"/>
    <w:rsid w:val="004858FF"/>
    <w:rsid w:val="00495566"/>
    <w:rsid w:val="00496DE0"/>
    <w:rsid w:val="004A1040"/>
    <w:rsid w:val="004A1BDA"/>
    <w:rsid w:val="004B37CE"/>
    <w:rsid w:val="004B7CE8"/>
    <w:rsid w:val="004C07E6"/>
    <w:rsid w:val="004D56B0"/>
    <w:rsid w:val="004D58BE"/>
    <w:rsid w:val="004D6474"/>
    <w:rsid w:val="004D7218"/>
    <w:rsid w:val="004E071E"/>
    <w:rsid w:val="004E2CD9"/>
    <w:rsid w:val="004E5F11"/>
    <w:rsid w:val="004E7C86"/>
    <w:rsid w:val="004F7DE2"/>
    <w:rsid w:val="004F7FDB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6492E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462DA"/>
    <w:rsid w:val="00646ACF"/>
    <w:rsid w:val="00647275"/>
    <w:rsid w:val="006608F8"/>
    <w:rsid w:val="00663BE5"/>
    <w:rsid w:val="00665E7B"/>
    <w:rsid w:val="00674CCE"/>
    <w:rsid w:val="00680F66"/>
    <w:rsid w:val="00695FF2"/>
    <w:rsid w:val="006A16A8"/>
    <w:rsid w:val="006A3312"/>
    <w:rsid w:val="006B0AFF"/>
    <w:rsid w:val="006B733E"/>
    <w:rsid w:val="006E798D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96F4A"/>
    <w:rsid w:val="007B30CA"/>
    <w:rsid w:val="007C4242"/>
    <w:rsid w:val="007D424B"/>
    <w:rsid w:val="007D4E0F"/>
    <w:rsid w:val="007D5EEC"/>
    <w:rsid w:val="007D71B0"/>
    <w:rsid w:val="007E05FE"/>
    <w:rsid w:val="007E2256"/>
    <w:rsid w:val="007E6817"/>
    <w:rsid w:val="007F7C91"/>
    <w:rsid w:val="0081420F"/>
    <w:rsid w:val="0081455C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24D1"/>
    <w:rsid w:val="008F7F14"/>
    <w:rsid w:val="00913BEB"/>
    <w:rsid w:val="0092506C"/>
    <w:rsid w:val="009402B3"/>
    <w:rsid w:val="00947621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232B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495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5538D"/>
    <w:rsid w:val="00B70F4B"/>
    <w:rsid w:val="00B77E15"/>
    <w:rsid w:val="00B81C65"/>
    <w:rsid w:val="00B83A28"/>
    <w:rsid w:val="00B8451C"/>
    <w:rsid w:val="00B87656"/>
    <w:rsid w:val="00B9118D"/>
    <w:rsid w:val="00BA1260"/>
    <w:rsid w:val="00BA4DC6"/>
    <w:rsid w:val="00BB49BB"/>
    <w:rsid w:val="00BB5B6A"/>
    <w:rsid w:val="00BB7E66"/>
    <w:rsid w:val="00BD3A8C"/>
    <w:rsid w:val="00BE0DFB"/>
    <w:rsid w:val="00BF04A6"/>
    <w:rsid w:val="00BF0D92"/>
    <w:rsid w:val="00BF3D27"/>
    <w:rsid w:val="00C0024D"/>
    <w:rsid w:val="00C12FC7"/>
    <w:rsid w:val="00C24C8D"/>
    <w:rsid w:val="00C266CD"/>
    <w:rsid w:val="00C27667"/>
    <w:rsid w:val="00C33FE1"/>
    <w:rsid w:val="00C37A93"/>
    <w:rsid w:val="00C410DB"/>
    <w:rsid w:val="00C4417F"/>
    <w:rsid w:val="00C50E59"/>
    <w:rsid w:val="00C53E67"/>
    <w:rsid w:val="00C57AB6"/>
    <w:rsid w:val="00C61C7B"/>
    <w:rsid w:val="00C639C9"/>
    <w:rsid w:val="00C63FEA"/>
    <w:rsid w:val="00C6557D"/>
    <w:rsid w:val="00C677BC"/>
    <w:rsid w:val="00C721AB"/>
    <w:rsid w:val="00C73E33"/>
    <w:rsid w:val="00C73E8E"/>
    <w:rsid w:val="00C878FF"/>
    <w:rsid w:val="00C915A0"/>
    <w:rsid w:val="00C96BCB"/>
    <w:rsid w:val="00CA313A"/>
    <w:rsid w:val="00CA3F0E"/>
    <w:rsid w:val="00CA59F8"/>
    <w:rsid w:val="00CB1FF5"/>
    <w:rsid w:val="00CC570B"/>
    <w:rsid w:val="00CC6DCD"/>
    <w:rsid w:val="00CD2BCA"/>
    <w:rsid w:val="00CD2CFA"/>
    <w:rsid w:val="00CF2740"/>
    <w:rsid w:val="00CF3D0E"/>
    <w:rsid w:val="00D07828"/>
    <w:rsid w:val="00D22D07"/>
    <w:rsid w:val="00D23180"/>
    <w:rsid w:val="00D2408A"/>
    <w:rsid w:val="00D27E4B"/>
    <w:rsid w:val="00D42E7B"/>
    <w:rsid w:val="00D50471"/>
    <w:rsid w:val="00D577FA"/>
    <w:rsid w:val="00D63E49"/>
    <w:rsid w:val="00D73304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4A7F"/>
    <w:rsid w:val="00DF5650"/>
    <w:rsid w:val="00DF6308"/>
    <w:rsid w:val="00E1618C"/>
    <w:rsid w:val="00E21B0C"/>
    <w:rsid w:val="00E2312E"/>
    <w:rsid w:val="00E279EA"/>
    <w:rsid w:val="00E33D94"/>
    <w:rsid w:val="00E46F2B"/>
    <w:rsid w:val="00E50707"/>
    <w:rsid w:val="00E531AB"/>
    <w:rsid w:val="00E54951"/>
    <w:rsid w:val="00E55C1E"/>
    <w:rsid w:val="00E567C5"/>
    <w:rsid w:val="00E57CDE"/>
    <w:rsid w:val="00E602BF"/>
    <w:rsid w:val="00E61A52"/>
    <w:rsid w:val="00E64D55"/>
    <w:rsid w:val="00E66506"/>
    <w:rsid w:val="00E722D4"/>
    <w:rsid w:val="00E83902"/>
    <w:rsid w:val="00E845E2"/>
    <w:rsid w:val="00E978F5"/>
    <w:rsid w:val="00EA1B23"/>
    <w:rsid w:val="00EA7753"/>
    <w:rsid w:val="00EB0F8D"/>
    <w:rsid w:val="00EC139E"/>
    <w:rsid w:val="00EC3BFD"/>
    <w:rsid w:val="00EC67F8"/>
    <w:rsid w:val="00EC7609"/>
    <w:rsid w:val="00EC7C2B"/>
    <w:rsid w:val="00ED20A7"/>
    <w:rsid w:val="00ED2987"/>
    <w:rsid w:val="00ED3B92"/>
    <w:rsid w:val="00ED4C21"/>
    <w:rsid w:val="00EE18FE"/>
    <w:rsid w:val="00EE3141"/>
    <w:rsid w:val="00EE43D3"/>
    <w:rsid w:val="00EE6D95"/>
    <w:rsid w:val="00EF1A31"/>
    <w:rsid w:val="00EF6E21"/>
    <w:rsid w:val="00F10535"/>
    <w:rsid w:val="00F1532D"/>
    <w:rsid w:val="00F25F1E"/>
    <w:rsid w:val="00F31C2D"/>
    <w:rsid w:val="00F36B27"/>
    <w:rsid w:val="00F469A9"/>
    <w:rsid w:val="00F507AC"/>
    <w:rsid w:val="00F63407"/>
    <w:rsid w:val="00F723E1"/>
    <w:rsid w:val="00F771D9"/>
    <w:rsid w:val="00F8405A"/>
    <w:rsid w:val="00F86237"/>
    <w:rsid w:val="00FA1E29"/>
    <w:rsid w:val="00FA34EB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47</cp:revision>
  <cp:lastPrinted>2018-05-18T10:32:00Z</cp:lastPrinted>
  <dcterms:created xsi:type="dcterms:W3CDTF">2016-09-28T04:36:00Z</dcterms:created>
  <dcterms:modified xsi:type="dcterms:W3CDTF">2018-05-24T08:46:00Z</dcterms:modified>
</cp:coreProperties>
</file>