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7335" w:rsidRDefault="00497335" w:rsidP="005E26E0">
      <w:pPr>
        <w:spacing w:line="24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4667B8">
        <w:rPr>
          <w:b/>
        </w:rPr>
        <w:t>ых</w:t>
      </w:r>
      <w:r w:rsidR="000D29DF">
        <w:rPr>
          <w:b/>
        </w:rPr>
        <w:t xml:space="preserve"> участк</w:t>
      </w:r>
      <w:r w:rsidR="004667B8">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3D0D2F" w:rsidRDefault="00851283" w:rsidP="003E1CF7">
      <w:pPr>
        <w:spacing w:line="240" w:lineRule="exact"/>
        <w:ind w:firstLine="567"/>
        <w:jc w:val="both"/>
      </w:pPr>
      <w:r w:rsidRPr="003D0D2F">
        <w:rPr>
          <w:b/>
        </w:rPr>
        <w:t>Форма торгов</w:t>
      </w:r>
      <w:r w:rsidRPr="003D0D2F">
        <w:t xml:space="preserve">: аукцион, проводится </w:t>
      </w:r>
      <w:proofErr w:type="gramStart"/>
      <w:r w:rsidRPr="003D0D2F">
        <w:t>открытым</w:t>
      </w:r>
      <w:proofErr w:type="gramEnd"/>
      <w:r w:rsidRPr="003D0D2F">
        <w:t xml:space="preserve"> по составу участников, предложения по </w:t>
      </w:r>
      <w:r w:rsidR="00182244" w:rsidRPr="003D0D2F">
        <w:rPr>
          <w:sz w:val="22"/>
          <w:szCs w:val="22"/>
        </w:rPr>
        <w:t>цене продаваемого земельного участка</w:t>
      </w:r>
      <w:r w:rsidRPr="003D0D2F">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3D0D2F" w:rsidRDefault="00ED4C21" w:rsidP="003E1CF7">
      <w:pPr>
        <w:spacing w:line="240" w:lineRule="exact"/>
        <w:ind w:firstLine="567"/>
        <w:jc w:val="both"/>
      </w:pPr>
      <w:r w:rsidRPr="003D0D2F">
        <w:rPr>
          <w:b/>
        </w:rPr>
        <w:t xml:space="preserve">Продавец: </w:t>
      </w:r>
      <w:r w:rsidRPr="003D0D2F">
        <w:t xml:space="preserve"> администрация Мар</w:t>
      </w:r>
      <w:r w:rsidR="005F6510">
        <w:t>ксовского муниципального района.</w:t>
      </w:r>
    </w:p>
    <w:p w:rsidR="00ED4C21" w:rsidRPr="003D0D2F" w:rsidRDefault="00ED4C21" w:rsidP="003E1CF7">
      <w:pPr>
        <w:spacing w:line="240" w:lineRule="exact"/>
        <w:ind w:firstLine="567"/>
        <w:jc w:val="both"/>
      </w:pPr>
      <w:r w:rsidRPr="003D0D2F">
        <w:rPr>
          <w:b/>
        </w:rPr>
        <w:t xml:space="preserve">Организатор аукциона: </w:t>
      </w:r>
      <w:r w:rsidRPr="003D0D2F">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3D0D2F" w:rsidRDefault="00ED4C21" w:rsidP="003E1CF7">
      <w:pPr>
        <w:spacing w:line="240" w:lineRule="exact"/>
        <w:ind w:firstLine="567"/>
        <w:jc w:val="both"/>
      </w:pPr>
      <w:r w:rsidRPr="003D0D2F">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r w:rsidR="005F6510">
        <w:t>.</w:t>
      </w:r>
    </w:p>
    <w:p w:rsidR="005052C9" w:rsidRDefault="00851283" w:rsidP="005052C9">
      <w:pPr>
        <w:spacing w:line="240" w:lineRule="exact"/>
        <w:ind w:firstLine="567"/>
        <w:jc w:val="both"/>
        <w:rPr>
          <w:u w:val="single"/>
        </w:rPr>
      </w:pPr>
      <w:r w:rsidRPr="003D0D2F">
        <w:rPr>
          <w:b/>
        </w:rPr>
        <w:t>Орган местного самоуправления, принявший решение о проведен</w:t>
      </w:r>
      <w:proofErr w:type="gramStart"/>
      <w:r w:rsidRPr="003D0D2F">
        <w:rPr>
          <w:b/>
        </w:rPr>
        <w:t>ии ау</w:t>
      </w:r>
      <w:proofErr w:type="gramEnd"/>
      <w:r w:rsidRPr="003D0D2F">
        <w:rPr>
          <w:b/>
        </w:rPr>
        <w:t>кциона и реквизиты указанного решения</w:t>
      </w:r>
      <w:r w:rsidRPr="003D0D2F">
        <w:t xml:space="preserve">: </w:t>
      </w:r>
      <w:r w:rsidR="005052C9">
        <w:t xml:space="preserve">Администрация Марксовского муниципального района </w:t>
      </w:r>
      <w:r w:rsidR="005052C9">
        <w:rPr>
          <w:color w:val="000000"/>
        </w:rPr>
        <w:t xml:space="preserve">Саратовской области, Постановление администрации Марксовского муниципального района  </w:t>
      </w:r>
      <w:r w:rsidR="005052C9">
        <w:t xml:space="preserve">от </w:t>
      </w:r>
      <w:r w:rsidR="00D466EC">
        <w:t xml:space="preserve"> </w:t>
      </w:r>
      <w:r w:rsidR="004D3A94">
        <w:t>10.04.</w:t>
      </w:r>
      <w:r w:rsidR="005052C9">
        <w:t xml:space="preserve">2019 года № </w:t>
      </w:r>
      <w:r w:rsidR="004D3A94">
        <w:t>615</w:t>
      </w:r>
      <w:r w:rsidR="005052C9">
        <w:t xml:space="preserve"> «О проведен</w:t>
      </w:r>
      <w:proofErr w:type="gramStart"/>
      <w:r w:rsidR="005052C9">
        <w:t>ии ау</w:t>
      </w:r>
      <w:proofErr w:type="gramEnd"/>
      <w:r w:rsidR="005052C9">
        <w:t xml:space="preserve">кциона по продаже </w:t>
      </w:r>
      <w:r w:rsidR="00D466EC">
        <w:t>земельного участка</w:t>
      </w:r>
      <w:r w:rsidR="005052C9">
        <w:t>».</w:t>
      </w:r>
    </w:p>
    <w:p w:rsidR="00851283" w:rsidRPr="003D0D2F" w:rsidRDefault="00851283" w:rsidP="003E1CF7">
      <w:pPr>
        <w:spacing w:line="240" w:lineRule="exact"/>
        <w:ind w:firstLine="567"/>
        <w:jc w:val="both"/>
      </w:pPr>
      <w:r w:rsidRPr="003D0D2F">
        <w:rPr>
          <w:b/>
        </w:rPr>
        <w:t>Дата, время и место проведения аукциона</w:t>
      </w:r>
      <w:r w:rsidRPr="003D0D2F">
        <w:t xml:space="preserve">: </w:t>
      </w:r>
      <w:r w:rsidR="00EA3223" w:rsidRPr="003D0D2F">
        <w:rPr>
          <w:b/>
        </w:rPr>
        <w:t>«</w:t>
      </w:r>
      <w:r w:rsidR="00960B41">
        <w:rPr>
          <w:b/>
        </w:rPr>
        <w:t>15</w:t>
      </w:r>
      <w:r w:rsidR="00886E0A" w:rsidRPr="00BF3F5A">
        <w:rPr>
          <w:b/>
        </w:rPr>
        <w:t xml:space="preserve">» </w:t>
      </w:r>
      <w:r w:rsidR="00960B41">
        <w:rPr>
          <w:b/>
        </w:rPr>
        <w:t>мая</w:t>
      </w:r>
      <w:r w:rsidR="00BF3F5A">
        <w:rPr>
          <w:b/>
        </w:rPr>
        <w:t xml:space="preserve"> </w:t>
      </w:r>
      <w:r w:rsidR="00886E0A" w:rsidRPr="00BF3F5A">
        <w:rPr>
          <w:b/>
        </w:rPr>
        <w:t>201</w:t>
      </w:r>
      <w:r w:rsidR="00BF3F5A">
        <w:rPr>
          <w:b/>
        </w:rPr>
        <w:t>9</w:t>
      </w:r>
      <w:r w:rsidR="00886E0A" w:rsidRPr="00BF3F5A">
        <w:rPr>
          <w:b/>
        </w:rPr>
        <w:t xml:space="preserve"> г. в 11 ч. 00</w:t>
      </w:r>
      <w:r w:rsidRPr="00BF3F5A">
        <w:rPr>
          <w:b/>
        </w:rPr>
        <w:t>.</w:t>
      </w:r>
      <w:r w:rsidRPr="003D0D2F">
        <w:t xml:space="preserve"> по местному времени по адресу: Саратовская область, г.</w:t>
      </w:r>
      <w:r w:rsidR="00D07828" w:rsidRPr="003D0D2F">
        <w:t xml:space="preserve"> </w:t>
      </w:r>
      <w:r w:rsidRPr="003D0D2F">
        <w:t>Маркс, пр.</w:t>
      </w:r>
      <w:r w:rsidR="00D07828" w:rsidRPr="003D0D2F">
        <w:t xml:space="preserve"> </w:t>
      </w:r>
      <w:r w:rsidRPr="003D0D2F">
        <w:t>Ленина, д.</w:t>
      </w:r>
      <w:r w:rsidR="00D07828" w:rsidRPr="003D0D2F">
        <w:t xml:space="preserve"> </w:t>
      </w:r>
      <w:r w:rsidRPr="003D0D2F">
        <w:t>20, каб</w:t>
      </w:r>
      <w:r w:rsidR="00D07828" w:rsidRPr="003D0D2F">
        <w:t xml:space="preserve">инет № </w:t>
      </w:r>
      <w:r w:rsidR="00073684">
        <w:t>45</w:t>
      </w:r>
      <w:r w:rsidRPr="003D0D2F">
        <w:t>.</w:t>
      </w:r>
    </w:p>
    <w:p w:rsidR="002E5BD4" w:rsidRPr="003D0D2F" w:rsidRDefault="00851283" w:rsidP="003E1CF7">
      <w:pPr>
        <w:spacing w:line="240" w:lineRule="exact"/>
        <w:ind w:firstLine="567"/>
        <w:jc w:val="both"/>
      </w:pPr>
      <w:proofErr w:type="gramStart"/>
      <w:r w:rsidRPr="003D0D2F">
        <w:rPr>
          <w:b/>
        </w:rPr>
        <w:t>Порядок проведения аукциона:</w:t>
      </w:r>
      <w:r w:rsidRPr="003D0D2F">
        <w:t xml:space="preserve"> </w:t>
      </w:r>
      <w:r w:rsidR="000D3BB4" w:rsidRPr="003D0D2F">
        <w:t>определен</w:t>
      </w:r>
      <w:r w:rsidR="002E5BD4" w:rsidRPr="003D0D2F">
        <w:rPr>
          <w:b/>
        </w:rPr>
        <w:t xml:space="preserve"> </w:t>
      </w:r>
      <w:r w:rsidR="002E5BD4" w:rsidRPr="003D0D2F">
        <w:t>ст</w:t>
      </w:r>
      <w:r w:rsidR="00BF3F5A">
        <w:t>атьями</w:t>
      </w:r>
      <w:r w:rsidR="002E5BD4" w:rsidRPr="003D0D2F">
        <w:t xml:space="preserve"> 3</w:t>
      </w:r>
      <w:r w:rsidR="00695FF2" w:rsidRPr="003D0D2F">
        <w:t>9</w:t>
      </w:r>
      <w:r w:rsidR="002E5BD4" w:rsidRPr="003D0D2F">
        <w:t>.1</w:t>
      </w:r>
      <w:r w:rsidR="00695FF2" w:rsidRPr="003D0D2F">
        <w:t>1</w:t>
      </w:r>
      <w:r w:rsidR="00BF3F5A">
        <w:t>,</w:t>
      </w:r>
      <w:r w:rsidR="00695FF2" w:rsidRPr="003D0D2F">
        <w:t xml:space="preserve"> 39.12</w:t>
      </w:r>
      <w:r w:rsidR="002E5BD4" w:rsidRPr="003D0D2F">
        <w:t xml:space="preserve"> Земельного кодекса Российской Федерации, Федеральным з</w:t>
      </w:r>
      <w:r w:rsidR="00ED705F" w:rsidRPr="003D0D2F">
        <w:t>аконом от 25 октября 2001 года №</w:t>
      </w:r>
      <w:r w:rsidR="002E5BD4" w:rsidRPr="003D0D2F">
        <w:t xml:space="preserve"> 137-ФЗ "О введении  действие Земельного кодекса Российской Федерации", Граждански</w:t>
      </w:r>
      <w:r w:rsidR="00611041" w:rsidRPr="003D0D2F">
        <w:t>м кодексом Российской Федерации, постановлением администрации Марксовского муниципального района  от  16</w:t>
      </w:r>
      <w:r w:rsidR="006A753F" w:rsidRPr="003D0D2F">
        <w:t xml:space="preserve"> марта 2017 года</w:t>
      </w:r>
      <w:r w:rsidR="00611041" w:rsidRPr="003D0D2F">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w:t>
      </w:r>
      <w:proofErr w:type="gramEnd"/>
      <w:r w:rsidR="00611041" w:rsidRPr="003D0D2F">
        <w:t xml:space="preserve"> </w:t>
      </w:r>
      <w:proofErr w:type="gramStart"/>
      <w:r w:rsidR="00611041" w:rsidRPr="003D0D2F">
        <w:t>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sidRPr="003D0D2F">
        <w:t xml:space="preserve"> марта </w:t>
      </w:r>
      <w:r w:rsidR="00C7487F" w:rsidRPr="003D0D2F">
        <w:t>2017 г.</w:t>
      </w:r>
      <w:r w:rsidR="00611041" w:rsidRPr="003D0D2F">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w:t>
      </w:r>
      <w:proofErr w:type="gramEnd"/>
      <w:r w:rsidR="00611041" w:rsidRPr="003D0D2F">
        <w:t xml:space="preserve">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0D29DF" w:rsidRPr="003D0D2F" w:rsidRDefault="00851283" w:rsidP="003E1CF7">
      <w:pPr>
        <w:spacing w:line="240" w:lineRule="exact"/>
        <w:ind w:firstLine="567"/>
        <w:jc w:val="both"/>
        <w:rPr>
          <w:sz w:val="22"/>
          <w:szCs w:val="22"/>
        </w:rPr>
      </w:pPr>
      <w:r w:rsidRPr="003D0D2F">
        <w:rPr>
          <w:b/>
        </w:rPr>
        <w:t xml:space="preserve">Предмет аукциона: </w:t>
      </w:r>
      <w:r w:rsidR="00C7487F" w:rsidRPr="003D0D2F">
        <w:rPr>
          <w:sz w:val="22"/>
          <w:szCs w:val="22"/>
        </w:rPr>
        <w:t>право собственности на земельн</w:t>
      </w:r>
      <w:r w:rsidR="00960B41">
        <w:rPr>
          <w:sz w:val="22"/>
          <w:szCs w:val="22"/>
        </w:rPr>
        <w:t>ый</w:t>
      </w:r>
      <w:r w:rsidR="00BF3F5A">
        <w:rPr>
          <w:sz w:val="22"/>
          <w:szCs w:val="22"/>
        </w:rPr>
        <w:t xml:space="preserve"> </w:t>
      </w:r>
      <w:r w:rsidR="00C7487F" w:rsidRPr="003D0D2F">
        <w:rPr>
          <w:sz w:val="22"/>
          <w:szCs w:val="22"/>
        </w:rPr>
        <w:t>учас</w:t>
      </w:r>
      <w:r w:rsidR="00960B41">
        <w:rPr>
          <w:sz w:val="22"/>
          <w:szCs w:val="22"/>
        </w:rPr>
        <w:t>ток</w:t>
      </w:r>
      <w:r w:rsidR="000D29DF" w:rsidRPr="003D0D2F">
        <w:rPr>
          <w:sz w:val="22"/>
          <w:szCs w:val="22"/>
        </w:rPr>
        <w:t>.</w:t>
      </w:r>
    </w:p>
    <w:p w:rsidR="00960B41" w:rsidRPr="00960B41" w:rsidRDefault="0052109E" w:rsidP="00960B41">
      <w:pPr>
        <w:ind w:firstLine="567"/>
        <w:jc w:val="both"/>
      </w:pPr>
      <w:r>
        <w:t xml:space="preserve">ЛОТ № 1: </w:t>
      </w:r>
      <w:r w:rsidR="00960B41" w:rsidRPr="00960B41">
        <w:t xml:space="preserve">земельный участок, расположенный по адресу: Российская  Федерация, Саратовская область, р-н </w:t>
      </w:r>
      <w:proofErr w:type="spellStart"/>
      <w:r w:rsidR="00960B41" w:rsidRPr="00960B41">
        <w:t>Марксовский</w:t>
      </w:r>
      <w:proofErr w:type="spellEnd"/>
      <w:r w:rsidR="00960B41" w:rsidRPr="00960B41">
        <w:t xml:space="preserve">, </w:t>
      </w:r>
      <w:proofErr w:type="spellStart"/>
      <w:r w:rsidR="00960B41" w:rsidRPr="00960B41">
        <w:t>Зоркинское</w:t>
      </w:r>
      <w:proofErr w:type="spellEnd"/>
      <w:r w:rsidR="00960B41" w:rsidRPr="00960B41">
        <w:t xml:space="preserve">  муниципальное образование, примерно в 9 км по направлению на северо-запад от п. Колос, кадастровый номер: 64:20:030801:346, категория земель: земли сельскохозяйственного назначения, разрешенное использование земельного участка: выращивание зерновых и иных сельскохозяйственных культур, площадь земельного участка 240933 </w:t>
      </w:r>
      <w:proofErr w:type="spellStart"/>
      <w:r w:rsidR="00960B41" w:rsidRPr="00960B41">
        <w:t>кв</w:t>
      </w:r>
      <w:proofErr w:type="gramStart"/>
      <w:r w:rsidR="00960B41" w:rsidRPr="00960B41">
        <w:t>.м</w:t>
      </w:r>
      <w:proofErr w:type="spellEnd"/>
      <w:proofErr w:type="gramEnd"/>
      <w:r w:rsidR="00960B41" w:rsidRPr="00960B41">
        <w:t xml:space="preserve">, существующие ограничения (обременения): не зарегистрированы.    </w:t>
      </w:r>
    </w:p>
    <w:p w:rsidR="00960B41" w:rsidRPr="00960B41" w:rsidRDefault="00960B41" w:rsidP="00960B41">
      <w:pPr>
        <w:ind w:firstLine="567"/>
        <w:jc w:val="both"/>
      </w:pPr>
      <w:r w:rsidRPr="00960B41">
        <w:t>Особые условия использования земельного участка отсутствуют.</w:t>
      </w:r>
    </w:p>
    <w:p w:rsidR="000D29DF" w:rsidRPr="003D0D2F" w:rsidRDefault="000D29DF" w:rsidP="00960B41">
      <w:pPr>
        <w:ind w:firstLine="567"/>
        <w:jc w:val="both"/>
      </w:pPr>
      <w:r w:rsidRPr="003D0D2F">
        <w:rPr>
          <w:b/>
        </w:rPr>
        <w:t>Начальная цена продажи земельн</w:t>
      </w:r>
      <w:r w:rsidR="00C5492A" w:rsidRPr="003D0D2F">
        <w:rPr>
          <w:b/>
        </w:rPr>
        <w:t>ого</w:t>
      </w:r>
      <w:r w:rsidRPr="003D0D2F">
        <w:rPr>
          <w:b/>
        </w:rPr>
        <w:t xml:space="preserve"> </w:t>
      </w:r>
      <w:r w:rsidR="00ED705F" w:rsidRPr="003D0D2F">
        <w:rPr>
          <w:b/>
        </w:rPr>
        <w:t>участк</w:t>
      </w:r>
      <w:r w:rsidR="00C5492A" w:rsidRPr="003D0D2F">
        <w:rPr>
          <w:b/>
        </w:rPr>
        <w:t>а</w:t>
      </w:r>
      <w:r w:rsidRPr="003D0D2F">
        <w:rPr>
          <w:b/>
        </w:rPr>
        <w:t xml:space="preserve"> составляет</w:t>
      </w:r>
      <w:r w:rsidRPr="003D0D2F">
        <w:t>:</w:t>
      </w:r>
    </w:p>
    <w:p w:rsidR="00BF3F5A" w:rsidRPr="00BF3F5A" w:rsidRDefault="00BF3F5A" w:rsidP="00BF3F5A">
      <w:pPr>
        <w:ind w:firstLine="567"/>
        <w:jc w:val="both"/>
      </w:pPr>
      <w:r w:rsidRPr="00BF3F5A">
        <w:t xml:space="preserve">ЛОТ № 1: </w:t>
      </w:r>
      <w:r w:rsidR="00960B41">
        <w:t>98 900</w:t>
      </w:r>
      <w:r w:rsidRPr="00BF3F5A">
        <w:t xml:space="preserve"> (</w:t>
      </w:r>
      <w:r w:rsidR="00960B41">
        <w:t>девяносто восемь тысяч девятьсот</w:t>
      </w:r>
      <w:r w:rsidRPr="00BF3F5A">
        <w:t>) рублей 00 копеек.</w:t>
      </w:r>
    </w:p>
    <w:p w:rsidR="000D29DF" w:rsidRDefault="00851283" w:rsidP="004667B8">
      <w:pPr>
        <w:ind w:firstLine="567"/>
        <w:jc w:val="both"/>
        <w:rPr>
          <w:sz w:val="22"/>
          <w:szCs w:val="22"/>
        </w:rPr>
      </w:pPr>
      <w:r w:rsidRPr="00EA0334">
        <w:rPr>
          <w:b/>
          <w:color w:val="000000" w:themeColor="text1"/>
        </w:rPr>
        <w:t>Шаг</w:t>
      </w:r>
      <w:r w:rsidRPr="003D0D2F">
        <w:rPr>
          <w:b/>
        </w:rPr>
        <w:t xml:space="preserve"> аукциона</w:t>
      </w:r>
      <w:r w:rsidRPr="003D0D2F">
        <w:t xml:space="preserve"> равняется </w:t>
      </w:r>
      <w:r w:rsidR="00A208CA" w:rsidRPr="003D0D2F">
        <w:t>3</w:t>
      </w:r>
      <w:r w:rsidRPr="003D0D2F">
        <w:t xml:space="preserve">%  </w:t>
      </w:r>
      <w:r w:rsidR="000D29DF" w:rsidRPr="003D0D2F">
        <w:rPr>
          <w:sz w:val="22"/>
          <w:szCs w:val="22"/>
        </w:rPr>
        <w:t>начальной цены продажи и не изменяется в течение всего аукциона.</w:t>
      </w:r>
    </w:p>
    <w:p w:rsidR="00BF3F5A" w:rsidRPr="00BF3F5A" w:rsidRDefault="00BF3F5A" w:rsidP="00BF3F5A">
      <w:pPr>
        <w:ind w:firstLine="567"/>
        <w:jc w:val="both"/>
      </w:pPr>
      <w:r w:rsidRPr="00BF3F5A">
        <w:t xml:space="preserve">ЛОТ № 1: </w:t>
      </w:r>
      <w:r w:rsidR="00960B41">
        <w:t>2967</w:t>
      </w:r>
      <w:r w:rsidRPr="00BF3F5A">
        <w:t xml:space="preserve"> (</w:t>
      </w:r>
      <w:r w:rsidR="00960B41">
        <w:t>две тысячи девятьсот шестьдесят семь</w:t>
      </w:r>
      <w:r w:rsidRPr="00BF3F5A">
        <w:t>) рублей 00 копеек.</w:t>
      </w:r>
    </w:p>
    <w:p w:rsidR="00387C04" w:rsidRPr="00BF3F5A" w:rsidRDefault="00851283" w:rsidP="003E1CF7">
      <w:pPr>
        <w:spacing w:line="240" w:lineRule="exact"/>
        <w:ind w:firstLine="567"/>
        <w:jc w:val="both"/>
      </w:pPr>
      <w:r w:rsidRPr="003D0D2F">
        <w:rPr>
          <w:b/>
        </w:rPr>
        <w:t>Дата начала приема заявок и дата окончания приема заявок на участие в аукционе</w:t>
      </w:r>
      <w:r w:rsidRPr="003D0D2F">
        <w:t xml:space="preserve"> – прием заявок для участия в аукционе осуществляется </w:t>
      </w:r>
      <w:r w:rsidR="009E1CAD" w:rsidRPr="003D0D2F">
        <w:t>Организатором</w:t>
      </w:r>
      <w:r w:rsidRPr="003D0D2F">
        <w:t xml:space="preserve"> по рабочим дням </w:t>
      </w:r>
      <w:r w:rsidR="005768D6" w:rsidRPr="003D0D2F">
        <w:t xml:space="preserve">с 08.00 до 13.00 и с 14.00 до 17.00 </w:t>
      </w:r>
      <w:r w:rsidRPr="003D0D2F">
        <w:t>по местному времени, начиная с момента опубликования настоящего информационного сообщения. Срок окончания приема за</w:t>
      </w:r>
      <w:r w:rsidR="00B12FA5">
        <w:t>явок на участие в аукционе –  12</w:t>
      </w:r>
      <w:r w:rsidRPr="003D0D2F">
        <w:t xml:space="preserve">.00 по местному времени  </w:t>
      </w:r>
      <w:r w:rsidR="003E1CF7" w:rsidRPr="00BF3F5A">
        <w:rPr>
          <w:b/>
        </w:rPr>
        <w:t>«</w:t>
      </w:r>
      <w:r w:rsidR="00B12FA5">
        <w:rPr>
          <w:b/>
        </w:rPr>
        <w:t>13</w:t>
      </w:r>
      <w:r w:rsidR="00BD656E" w:rsidRPr="00BF3F5A">
        <w:rPr>
          <w:b/>
        </w:rPr>
        <w:t xml:space="preserve">» </w:t>
      </w:r>
      <w:r w:rsidR="00B12FA5">
        <w:rPr>
          <w:b/>
        </w:rPr>
        <w:t>мая</w:t>
      </w:r>
      <w:r w:rsidR="00BD656E" w:rsidRPr="00BF3F5A">
        <w:rPr>
          <w:b/>
        </w:rPr>
        <w:t xml:space="preserve"> 201</w:t>
      </w:r>
      <w:r w:rsidR="00BF3F5A" w:rsidRPr="00BF3F5A">
        <w:rPr>
          <w:b/>
        </w:rPr>
        <w:t>9</w:t>
      </w:r>
      <w:r w:rsidR="00BD656E" w:rsidRPr="00BF3F5A">
        <w:rPr>
          <w:b/>
        </w:rPr>
        <w:t xml:space="preserve"> г</w:t>
      </w:r>
      <w:r w:rsidR="00331C8A" w:rsidRPr="00BF3F5A">
        <w:t>.</w:t>
      </w:r>
      <w:r w:rsidR="000E399F">
        <w:t xml:space="preserve"> </w:t>
      </w:r>
    </w:p>
    <w:p w:rsidR="00851283" w:rsidRPr="003D0D2F" w:rsidRDefault="00851283" w:rsidP="003E1CF7">
      <w:pPr>
        <w:spacing w:line="240" w:lineRule="exact"/>
        <w:ind w:firstLine="567"/>
        <w:jc w:val="both"/>
      </w:pPr>
      <w:r w:rsidRPr="003D0D2F">
        <w:rPr>
          <w:b/>
        </w:rPr>
        <w:lastRenderedPageBreak/>
        <w:t>Время и место приема заявок</w:t>
      </w:r>
      <w:r w:rsidRPr="003D0D2F">
        <w:t xml:space="preserve"> -  рабочие дни (понедельник - пятница) с 08.00 до 17.00 по местному времени по адресу: Саратовская область, г.</w:t>
      </w:r>
      <w:r w:rsidR="00E66506" w:rsidRPr="003D0D2F">
        <w:t xml:space="preserve"> </w:t>
      </w:r>
      <w:r w:rsidRPr="003D0D2F">
        <w:t>Маркс, пр.</w:t>
      </w:r>
      <w:r w:rsidR="00E66506" w:rsidRPr="003D0D2F">
        <w:t xml:space="preserve"> </w:t>
      </w:r>
      <w:r w:rsidRPr="003D0D2F">
        <w:t>Ленина, д.</w:t>
      </w:r>
      <w:r w:rsidR="00E66506" w:rsidRPr="003D0D2F">
        <w:t xml:space="preserve"> </w:t>
      </w:r>
      <w:r w:rsidRPr="003D0D2F">
        <w:t>20, каб</w:t>
      </w:r>
      <w:r w:rsidR="00E66506" w:rsidRPr="003D0D2F">
        <w:t xml:space="preserve">инет </w:t>
      </w:r>
      <w:r w:rsidR="000E399F">
        <w:t xml:space="preserve">   </w:t>
      </w:r>
      <w:r w:rsidR="00E66506" w:rsidRPr="003D0D2F">
        <w:t>№</w:t>
      </w:r>
      <w:r w:rsidRPr="003D0D2F">
        <w:t xml:space="preserve"> 4</w:t>
      </w:r>
      <w:r w:rsidR="0040520B">
        <w:t>5</w:t>
      </w:r>
      <w:r w:rsidRPr="003D0D2F">
        <w:t>. Ко</w:t>
      </w:r>
      <w:r w:rsidR="002E5BD4" w:rsidRPr="003D0D2F">
        <w:t>нтактный телефон: (84567) 5-11-49</w:t>
      </w:r>
      <w:r w:rsidRPr="003D0D2F">
        <w:t>.</w:t>
      </w:r>
    </w:p>
    <w:p w:rsidR="00851283" w:rsidRPr="003D0D2F" w:rsidRDefault="00851283" w:rsidP="003E1CF7">
      <w:pPr>
        <w:spacing w:line="240" w:lineRule="exact"/>
        <w:ind w:firstLine="567"/>
        <w:jc w:val="both"/>
      </w:pPr>
      <w:r w:rsidRPr="003D0D2F">
        <w:rPr>
          <w:b/>
        </w:rPr>
        <w:t xml:space="preserve">Дата, время и место </w:t>
      </w:r>
      <w:r w:rsidR="001757C8" w:rsidRPr="003D0D2F">
        <w:rPr>
          <w:b/>
        </w:rPr>
        <w:t xml:space="preserve">рассмотрения заявок на участие в </w:t>
      </w:r>
      <w:r w:rsidRPr="003D0D2F">
        <w:rPr>
          <w:b/>
        </w:rPr>
        <w:t xml:space="preserve"> аукцион</w:t>
      </w:r>
      <w:r w:rsidR="001757C8" w:rsidRPr="003D0D2F">
        <w:rPr>
          <w:b/>
        </w:rPr>
        <w:t>е</w:t>
      </w:r>
      <w:r w:rsidRPr="003D0D2F">
        <w:rPr>
          <w:b/>
        </w:rPr>
        <w:t xml:space="preserve"> – </w:t>
      </w:r>
      <w:r w:rsidR="00BD656E" w:rsidRPr="000E399F">
        <w:rPr>
          <w:b/>
        </w:rPr>
        <w:t>«</w:t>
      </w:r>
      <w:r w:rsidR="00B12FA5">
        <w:rPr>
          <w:b/>
        </w:rPr>
        <w:t>13</w:t>
      </w:r>
      <w:r w:rsidR="00BD656E" w:rsidRPr="000E399F">
        <w:rPr>
          <w:b/>
        </w:rPr>
        <w:t xml:space="preserve">» </w:t>
      </w:r>
      <w:r w:rsidR="00B12FA5">
        <w:rPr>
          <w:b/>
        </w:rPr>
        <w:t>мая</w:t>
      </w:r>
      <w:r w:rsidR="00BD656E" w:rsidRPr="000E399F">
        <w:rPr>
          <w:b/>
        </w:rPr>
        <w:t xml:space="preserve"> 201</w:t>
      </w:r>
      <w:r w:rsidR="000E399F" w:rsidRPr="000E399F">
        <w:rPr>
          <w:b/>
        </w:rPr>
        <w:t>9</w:t>
      </w:r>
      <w:r w:rsidR="00BD656E" w:rsidRPr="000E399F">
        <w:rPr>
          <w:b/>
        </w:rPr>
        <w:t xml:space="preserve"> г</w:t>
      </w:r>
      <w:r w:rsidR="000E399F" w:rsidRPr="000E399F">
        <w:rPr>
          <w:b/>
        </w:rPr>
        <w:t>ода</w:t>
      </w:r>
      <w:r w:rsidR="005348C8" w:rsidRPr="000E399F">
        <w:t xml:space="preserve"> </w:t>
      </w:r>
      <w:r w:rsidR="00B12FA5">
        <w:rPr>
          <w:b/>
        </w:rPr>
        <w:t>в 16</w:t>
      </w:r>
      <w:r w:rsidR="007D424B" w:rsidRPr="000E399F">
        <w:rPr>
          <w:b/>
        </w:rPr>
        <w:t xml:space="preserve"> ч. 0</w:t>
      </w:r>
      <w:r w:rsidRPr="000E399F">
        <w:rPr>
          <w:b/>
        </w:rPr>
        <w:t>0 м.</w:t>
      </w:r>
      <w:r w:rsidRPr="003D0D2F">
        <w:t xml:space="preserve"> по местному времени по адресу: Саратовская область</w:t>
      </w:r>
      <w:r w:rsidR="007870B3" w:rsidRPr="003D0D2F">
        <w:t>, г.</w:t>
      </w:r>
      <w:r w:rsidR="007D4E0F" w:rsidRPr="003D0D2F">
        <w:t xml:space="preserve"> </w:t>
      </w:r>
      <w:r w:rsidR="007870B3" w:rsidRPr="003D0D2F">
        <w:t>Маркс, пр.</w:t>
      </w:r>
      <w:r w:rsidR="007D4E0F" w:rsidRPr="003D0D2F">
        <w:t xml:space="preserve"> </w:t>
      </w:r>
      <w:r w:rsidR="007870B3" w:rsidRPr="003D0D2F">
        <w:t>Ленина, д.</w:t>
      </w:r>
      <w:r w:rsidR="007D4E0F" w:rsidRPr="003D0D2F">
        <w:t xml:space="preserve"> </w:t>
      </w:r>
      <w:r w:rsidR="007870B3" w:rsidRPr="003D0D2F">
        <w:t xml:space="preserve">20, кабинет № </w:t>
      </w:r>
      <w:r w:rsidR="00073684">
        <w:t>45</w:t>
      </w:r>
      <w:r w:rsidRPr="003D0D2F">
        <w:t>.</w:t>
      </w:r>
    </w:p>
    <w:p w:rsidR="00387C04" w:rsidRPr="003D0D2F" w:rsidRDefault="000E4794" w:rsidP="003E1CF7">
      <w:pPr>
        <w:spacing w:line="240" w:lineRule="exact"/>
        <w:ind w:firstLine="567"/>
        <w:jc w:val="both"/>
      </w:pPr>
      <w:r w:rsidRPr="003D0D2F">
        <w:rPr>
          <w:b/>
        </w:rPr>
        <w:t>Дата, время и место проведения аукциона:</w:t>
      </w:r>
      <w:r w:rsidRPr="003D0D2F">
        <w:t xml:space="preserve"> </w:t>
      </w:r>
      <w:r w:rsidR="00BD656E" w:rsidRPr="000E399F">
        <w:rPr>
          <w:b/>
        </w:rPr>
        <w:t>«</w:t>
      </w:r>
      <w:r w:rsidR="00B12FA5">
        <w:rPr>
          <w:b/>
        </w:rPr>
        <w:t>15</w:t>
      </w:r>
      <w:r w:rsidR="00BD656E" w:rsidRPr="000E399F">
        <w:rPr>
          <w:b/>
        </w:rPr>
        <w:t xml:space="preserve">» </w:t>
      </w:r>
      <w:r w:rsidR="00B12FA5">
        <w:rPr>
          <w:b/>
        </w:rPr>
        <w:t>мая</w:t>
      </w:r>
      <w:r w:rsidR="000E399F" w:rsidRPr="000E399F">
        <w:rPr>
          <w:b/>
        </w:rPr>
        <w:t xml:space="preserve"> 2019 года</w:t>
      </w:r>
      <w:r w:rsidR="0097018D" w:rsidRPr="000E399F">
        <w:rPr>
          <w:b/>
        </w:rPr>
        <w:t xml:space="preserve"> в 1</w:t>
      </w:r>
      <w:r w:rsidR="00331C8A" w:rsidRPr="000E399F">
        <w:rPr>
          <w:b/>
        </w:rPr>
        <w:t>1</w:t>
      </w:r>
      <w:r w:rsidRPr="000E399F">
        <w:rPr>
          <w:b/>
        </w:rPr>
        <w:t xml:space="preserve"> ч. </w:t>
      </w:r>
      <w:r w:rsidR="00331C8A" w:rsidRPr="000E399F">
        <w:rPr>
          <w:b/>
        </w:rPr>
        <w:t>0</w:t>
      </w:r>
      <w:r w:rsidRPr="000E399F">
        <w:rPr>
          <w:b/>
        </w:rPr>
        <w:t>0 м.</w:t>
      </w:r>
      <w:r w:rsidRPr="003D0D2F">
        <w:t xml:space="preserve"> по местному времени по адресу: Саратовская область, г. Маркс,</w:t>
      </w:r>
      <w:r w:rsidR="00073684">
        <w:t xml:space="preserve"> пр. Ленина, д. 20, кабинет № 45</w:t>
      </w:r>
      <w:r w:rsidRPr="003D0D2F">
        <w:t xml:space="preserve">. </w:t>
      </w:r>
    </w:p>
    <w:p w:rsidR="00851283" w:rsidRPr="003D0D2F" w:rsidRDefault="00851283" w:rsidP="003E1CF7">
      <w:pPr>
        <w:spacing w:line="240" w:lineRule="exact"/>
        <w:ind w:firstLine="567"/>
        <w:jc w:val="both"/>
      </w:pPr>
      <w:r w:rsidRPr="003D0D2F">
        <w:rPr>
          <w:b/>
        </w:rPr>
        <w:t>Средства платежа</w:t>
      </w:r>
      <w:r w:rsidRPr="003D0D2F">
        <w:t xml:space="preserve"> – денежные средства в валюте Российской Федерации (рубли).</w:t>
      </w:r>
    </w:p>
    <w:p w:rsidR="00851283" w:rsidRPr="003D0D2F" w:rsidRDefault="00851283" w:rsidP="003E1CF7">
      <w:pPr>
        <w:spacing w:line="240" w:lineRule="exact"/>
        <w:ind w:firstLine="567"/>
        <w:jc w:val="both"/>
      </w:pPr>
      <w:r w:rsidRPr="003D0D2F">
        <w:t>Один заявитель вправе подать только одну заявку на участие в аукционе.</w:t>
      </w:r>
    </w:p>
    <w:p w:rsidR="00851283" w:rsidRPr="003D0D2F" w:rsidRDefault="00851283" w:rsidP="003E1CF7">
      <w:pPr>
        <w:spacing w:line="240" w:lineRule="exact"/>
        <w:ind w:firstLine="567"/>
        <w:jc w:val="both"/>
      </w:pPr>
      <w:r w:rsidRPr="003D0D2F">
        <w:t>Заявка подается, начиная с момента опубликования информационного сообщения до даты окончания приема заявок.</w:t>
      </w:r>
    </w:p>
    <w:p w:rsidR="00851283" w:rsidRPr="003D0D2F" w:rsidRDefault="00851283" w:rsidP="003E1CF7">
      <w:pPr>
        <w:spacing w:line="240" w:lineRule="exact"/>
        <w:ind w:firstLine="567"/>
        <w:jc w:val="both"/>
      </w:pPr>
      <w:r w:rsidRPr="003D0D2F">
        <w:t>Заявка на участие в аукционе,  поступившая по истечении срока ее приема, возвращается в день ее поступления заявителю.</w:t>
      </w:r>
    </w:p>
    <w:p w:rsidR="00EA4374" w:rsidRDefault="00EA4374" w:rsidP="003E1CF7">
      <w:pPr>
        <w:spacing w:line="240" w:lineRule="exact"/>
        <w:ind w:firstLine="567"/>
        <w:jc w:val="both"/>
        <w:rPr>
          <w:b/>
        </w:rPr>
      </w:pPr>
    </w:p>
    <w:p w:rsidR="00851283" w:rsidRPr="000E399F" w:rsidRDefault="00851283" w:rsidP="003E1CF7">
      <w:pPr>
        <w:spacing w:line="240" w:lineRule="exact"/>
        <w:ind w:firstLine="567"/>
        <w:jc w:val="both"/>
        <w:rPr>
          <w:b/>
        </w:rPr>
      </w:pPr>
      <w:r w:rsidRPr="003D0D2F">
        <w:rPr>
          <w:b/>
        </w:rPr>
        <w:t>Сумма  задатка  составляет</w:t>
      </w:r>
      <w:r w:rsidR="00ED4C21" w:rsidRPr="003D0D2F">
        <w:t xml:space="preserve">  </w:t>
      </w:r>
      <w:r w:rsidR="00131F04" w:rsidRPr="000E399F">
        <w:t>6</w:t>
      </w:r>
      <w:r w:rsidR="00ED4C21" w:rsidRPr="000E399F">
        <w:t>0% от начальной стоимости лота</w:t>
      </w:r>
      <w:r w:rsidRPr="000E399F">
        <w:rPr>
          <w:b/>
        </w:rPr>
        <w:t xml:space="preserve">:  </w:t>
      </w:r>
    </w:p>
    <w:p w:rsidR="00EA4374" w:rsidRPr="000E399F" w:rsidRDefault="004667B8" w:rsidP="00B12FA5">
      <w:pPr>
        <w:spacing w:line="260" w:lineRule="exact"/>
        <w:ind w:firstLine="567"/>
        <w:jc w:val="both"/>
      </w:pPr>
      <w:r w:rsidRPr="000E399F">
        <w:t>ЛОТ № 1</w:t>
      </w:r>
      <w:r w:rsidR="00B12FA5">
        <w:t>: 59 340</w:t>
      </w:r>
      <w:r w:rsidRPr="000E399F">
        <w:t xml:space="preserve"> (</w:t>
      </w:r>
      <w:r w:rsidR="00B12FA5">
        <w:t>пятьдесят девять тысяч триста сорок</w:t>
      </w:r>
      <w:r w:rsidRPr="000E399F">
        <w:t>) рублей 00 копеек.</w:t>
      </w:r>
    </w:p>
    <w:p w:rsidR="00E50FCC" w:rsidRPr="003D0D2F" w:rsidRDefault="00E50FCC" w:rsidP="004667B8">
      <w:pPr>
        <w:spacing w:line="260" w:lineRule="exact"/>
        <w:ind w:firstLine="567"/>
        <w:jc w:val="both"/>
        <w:rPr>
          <w:iCs/>
        </w:rPr>
      </w:pPr>
      <w:r w:rsidRPr="000E399F">
        <w:rPr>
          <w:iCs/>
        </w:rPr>
        <w:t xml:space="preserve">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w:t>
      </w:r>
      <w:proofErr w:type="gramStart"/>
      <w:r w:rsidRPr="000E399F">
        <w:rPr>
          <w:iCs/>
        </w:rPr>
        <w:t>л</w:t>
      </w:r>
      <w:proofErr w:type="gramEnd"/>
      <w:r w:rsidRPr="000E399F">
        <w:rPr>
          <w:iCs/>
        </w:rPr>
        <w:t>/с 003010015 задаток</w:t>
      </w:r>
      <w:r w:rsidR="003E1CF7" w:rsidRPr="000E399F">
        <w:rPr>
          <w:iCs/>
        </w:rPr>
        <w:t xml:space="preserve"> за лот № 1</w:t>
      </w:r>
      <w:r w:rsidR="00D466EC">
        <w:rPr>
          <w:iCs/>
        </w:rPr>
        <w:t>.</w:t>
      </w:r>
    </w:p>
    <w:p w:rsidR="005E26E0" w:rsidRPr="003D0D2F" w:rsidRDefault="005E26E0" w:rsidP="003E1CF7">
      <w:pPr>
        <w:spacing w:line="240" w:lineRule="exact"/>
        <w:ind w:firstLine="567"/>
        <w:jc w:val="both"/>
        <w:rPr>
          <w:lang w:eastAsia="ru-RU"/>
        </w:rPr>
      </w:pPr>
      <w:r w:rsidRPr="003D0D2F">
        <w:rPr>
          <w:lang w:eastAsia="ru-RU"/>
        </w:rPr>
        <w:t>Представление документов, подтверждающих внесение задатка, признается заключением соглашения о задатке.</w:t>
      </w:r>
    </w:p>
    <w:p w:rsidR="00851283" w:rsidRPr="003D0D2F" w:rsidRDefault="001757C8" w:rsidP="003E1CF7">
      <w:pPr>
        <w:spacing w:line="240" w:lineRule="exact"/>
        <w:ind w:firstLine="567"/>
        <w:jc w:val="both"/>
        <w:rPr>
          <w:iCs/>
        </w:rPr>
      </w:pPr>
      <w:r w:rsidRPr="003D0D2F">
        <w:rPr>
          <w:b/>
          <w:iCs/>
        </w:rPr>
        <w:t>Задаток должен поступить на счет не позднее</w:t>
      </w:r>
      <w:r w:rsidRPr="003D0D2F">
        <w:rPr>
          <w:iCs/>
        </w:rPr>
        <w:t xml:space="preserve"> </w:t>
      </w:r>
      <w:r w:rsidR="003E1CF7" w:rsidRPr="000E399F">
        <w:rPr>
          <w:b/>
        </w:rPr>
        <w:t>«</w:t>
      </w:r>
      <w:r w:rsidR="00B12FA5">
        <w:rPr>
          <w:b/>
        </w:rPr>
        <w:t>13</w:t>
      </w:r>
      <w:r w:rsidR="00BD656E" w:rsidRPr="000E399F">
        <w:rPr>
          <w:b/>
        </w:rPr>
        <w:t xml:space="preserve">» </w:t>
      </w:r>
      <w:r w:rsidR="00B12FA5">
        <w:rPr>
          <w:b/>
        </w:rPr>
        <w:t>мая</w:t>
      </w:r>
      <w:r w:rsidR="000E399F" w:rsidRPr="000E399F">
        <w:rPr>
          <w:b/>
        </w:rPr>
        <w:t xml:space="preserve"> 2019 года</w:t>
      </w:r>
      <w:r w:rsidR="00B12FA5">
        <w:rPr>
          <w:b/>
        </w:rPr>
        <w:t xml:space="preserve"> 16 </w:t>
      </w:r>
      <w:r w:rsidR="00BD656E" w:rsidRPr="000E399F">
        <w:rPr>
          <w:b/>
        </w:rPr>
        <w:t>ч.00 мин.</w:t>
      </w:r>
      <w:r w:rsidR="00AE46DD" w:rsidRPr="003D0D2F">
        <w:t xml:space="preserve"> по местному времени.</w:t>
      </w:r>
    </w:p>
    <w:p w:rsidR="00FC12C7" w:rsidRPr="003D0D2F" w:rsidRDefault="00182244" w:rsidP="003E1CF7">
      <w:pPr>
        <w:spacing w:line="240" w:lineRule="exact"/>
        <w:ind w:firstLine="567"/>
        <w:jc w:val="both"/>
        <w:rPr>
          <w:bCs/>
        </w:rPr>
      </w:pPr>
      <w:r w:rsidRPr="003D0D2F">
        <w:t xml:space="preserve">Ознакомится с формой заявки, сведениями </w:t>
      </w:r>
      <w:proofErr w:type="gramStart"/>
      <w:r w:rsidRPr="003D0D2F">
        <w:t>о</w:t>
      </w:r>
      <w:proofErr w:type="gramEnd"/>
      <w:r w:rsidRPr="003D0D2F">
        <w:t xml:space="preserve"> </w:t>
      </w:r>
      <w:proofErr w:type="gramStart"/>
      <w:r w:rsidRPr="003D0D2F">
        <w:t>выставленн</w:t>
      </w:r>
      <w:r w:rsidR="0052109E">
        <w:t>ых</w:t>
      </w:r>
      <w:proofErr w:type="gramEnd"/>
      <w:r w:rsidRPr="003D0D2F">
        <w:t xml:space="preserve"> на аукцион земельн</w:t>
      </w:r>
      <w:r w:rsidR="0052109E">
        <w:t>ых</w:t>
      </w:r>
      <w:r w:rsidRPr="003D0D2F">
        <w:t xml:space="preserve"> участ</w:t>
      </w:r>
      <w:r w:rsidR="0052109E">
        <w:t>ков</w:t>
      </w:r>
      <w:r w:rsidRPr="003D0D2F">
        <w:t xml:space="preserve"> можно с момента начала приема заявок по адресу: Саратовская область, г. Маркс, </w:t>
      </w:r>
      <w:r w:rsidR="0052109E">
        <w:t>пр. Ленина, д. 20,  кабинет № 45</w:t>
      </w:r>
      <w:r w:rsidRPr="003D0D2F">
        <w:t xml:space="preserve">, на </w:t>
      </w:r>
      <w:r w:rsidRPr="003D0D2F">
        <w:rPr>
          <w:bCs/>
        </w:rPr>
        <w:t>официальном сайте Марксовского</w:t>
      </w:r>
      <w:r w:rsidRPr="003D0D2F">
        <w:t xml:space="preserve"> муниципального района и официальном сайте торгов - torgi.gov.ru</w:t>
      </w:r>
      <w:r w:rsidRPr="003D0D2F">
        <w:rPr>
          <w:sz w:val="28"/>
          <w:szCs w:val="28"/>
        </w:rPr>
        <w:t xml:space="preserve">. </w:t>
      </w:r>
      <w:r w:rsidRPr="003D0D2F">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EA4374" w:rsidRDefault="00EA4374" w:rsidP="003E1CF7">
      <w:pPr>
        <w:spacing w:line="240" w:lineRule="exact"/>
        <w:ind w:firstLine="567"/>
        <w:jc w:val="center"/>
      </w:pPr>
    </w:p>
    <w:p w:rsidR="005E26E0" w:rsidRDefault="005E26E0" w:rsidP="003E1CF7">
      <w:pPr>
        <w:spacing w:line="240" w:lineRule="exact"/>
        <w:ind w:firstLine="567"/>
        <w:jc w:val="center"/>
      </w:pPr>
      <w:r w:rsidRPr="003D0D2F">
        <w:t>УСЛОВИЯ УЧАСТИЯ В АУКЦИОНЕ</w:t>
      </w:r>
    </w:p>
    <w:p w:rsidR="00EA4374" w:rsidRPr="003D0D2F" w:rsidRDefault="00EA4374" w:rsidP="003E1CF7">
      <w:pPr>
        <w:spacing w:line="240" w:lineRule="exact"/>
        <w:ind w:firstLine="567"/>
        <w:jc w:val="center"/>
      </w:pPr>
    </w:p>
    <w:p w:rsidR="005E26E0" w:rsidRPr="003D0D2F" w:rsidRDefault="005E26E0" w:rsidP="003E1CF7">
      <w:pPr>
        <w:spacing w:line="240" w:lineRule="exact"/>
        <w:ind w:firstLine="567"/>
        <w:jc w:val="both"/>
        <w:rPr>
          <w:lang w:eastAsia="ru-RU"/>
        </w:rPr>
      </w:pPr>
      <w:bookmarkStart w:id="0" w:name="sub_3167"/>
      <w:r w:rsidRPr="003D0D2F">
        <w:rPr>
          <w:lang w:eastAsia="ru-RU"/>
        </w:rPr>
        <w:t>Для участия в аукционе заявители представляют в установленный в извещении о проведен</w:t>
      </w:r>
      <w:proofErr w:type="gramStart"/>
      <w:r w:rsidRPr="003D0D2F">
        <w:rPr>
          <w:lang w:eastAsia="ru-RU"/>
        </w:rPr>
        <w:t>ии ау</w:t>
      </w:r>
      <w:proofErr w:type="gramEnd"/>
      <w:r w:rsidRPr="003D0D2F">
        <w:rPr>
          <w:lang w:eastAsia="ru-RU"/>
        </w:rPr>
        <w:t>кциона срок следующие документы:</w:t>
      </w:r>
    </w:p>
    <w:bookmarkEnd w:id="0"/>
    <w:p w:rsidR="005E26E0" w:rsidRPr="003D0D2F" w:rsidRDefault="005E26E0" w:rsidP="003E1CF7">
      <w:pPr>
        <w:spacing w:line="240" w:lineRule="exact"/>
        <w:ind w:firstLine="567"/>
        <w:jc w:val="both"/>
        <w:rPr>
          <w:lang w:eastAsia="ru-RU"/>
        </w:rPr>
      </w:pPr>
      <w:r w:rsidRPr="003D0D2F">
        <w:rPr>
          <w:lang w:eastAsia="ru-RU"/>
        </w:rPr>
        <w:t>1) заявка на участие в аукционе по установленной в извещении о проведен</w:t>
      </w:r>
      <w:proofErr w:type="gramStart"/>
      <w:r w:rsidRPr="003D0D2F">
        <w:rPr>
          <w:lang w:eastAsia="ru-RU"/>
        </w:rPr>
        <w:t>ии ау</w:t>
      </w:r>
      <w:proofErr w:type="gramEnd"/>
      <w:r w:rsidRPr="003D0D2F">
        <w:rPr>
          <w:lang w:eastAsia="ru-RU"/>
        </w:rPr>
        <w:t>кциона форме с указанием банковских реквизитов счета для возврата задатка;</w:t>
      </w:r>
    </w:p>
    <w:p w:rsidR="005E26E0" w:rsidRPr="003D0D2F" w:rsidRDefault="005E26E0" w:rsidP="003E1CF7">
      <w:pPr>
        <w:spacing w:line="240" w:lineRule="exact"/>
        <w:ind w:firstLine="567"/>
        <w:jc w:val="both"/>
        <w:rPr>
          <w:lang w:eastAsia="ru-RU"/>
        </w:rPr>
      </w:pPr>
      <w:r w:rsidRPr="003D0D2F">
        <w:rPr>
          <w:lang w:eastAsia="ru-RU"/>
        </w:rPr>
        <w:t>2) копии документов, удостоверяющих личность заявителя (для граждан);</w:t>
      </w:r>
    </w:p>
    <w:p w:rsidR="005E26E0" w:rsidRPr="003D0D2F" w:rsidRDefault="005E26E0" w:rsidP="003E1CF7">
      <w:pPr>
        <w:spacing w:line="240" w:lineRule="exact"/>
        <w:ind w:firstLine="567"/>
        <w:jc w:val="both"/>
        <w:rPr>
          <w:lang w:eastAsia="ru-RU"/>
        </w:rPr>
      </w:pPr>
      <w:r w:rsidRPr="003D0D2F">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3D0D2F" w:rsidRDefault="005E26E0" w:rsidP="003E1CF7">
      <w:pPr>
        <w:spacing w:line="240" w:lineRule="exact"/>
        <w:ind w:firstLine="567"/>
        <w:jc w:val="both"/>
        <w:rPr>
          <w:lang w:eastAsia="ru-RU"/>
        </w:rPr>
      </w:pPr>
      <w:r w:rsidRPr="003D0D2F">
        <w:rPr>
          <w:lang w:eastAsia="ru-RU"/>
        </w:rPr>
        <w:t>4) документы, подтверждающие внесение задатка.</w:t>
      </w:r>
    </w:p>
    <w:p w:rsidR="005E26E0" w:rsidRPr="003D0D2F" w:rsidRDefault="005E26E0" w:rsidP="003E1CF7">
      <w:pPr>
        <w:spacing w:line="240" w:lineRule="exact"/>
        <w:ind w:firstLine="567"/>
        <w:jc w:val="both"/>
      </w:pPr>
      <w:r w:rsidRPr="003D0D2F">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3D0D2F" w:rsidRDefault="005E26E0" w:rsidP="003E1CF7">
      <w:pPr>
        <w:spacing w:line="240" w:lineRule="exact"/>
        <w:ind w:firstLine="567"/>
        <w:jc w:val="both"/>
      </w:pPr>
      <w:r w:rsidRPr="003D0D2F">
        <w:t>В случае подачи заявки представителем физического лица предъявляется доверенность, заверенная нотариально.</w:t>
      </w:r>
    </w:p>
    <w:p w:rsidR="007E699A" w:rsidRDefault="005E26E0" w:rsidP="003E1CF7">
      <w:pPr>
        <w:spacing w:line="240" w:lineRule="exact"/>
        <w:ind w:firstLine="567"/>
        <w:jc w:val="both"/>
      </w:pPr>
      <w:r w:rsidRPr="003D0D2F">
        <w:t>В случае подачи заявки представителем юридического лица, предъявляется доверенность за подписью его руководителя или иного уполномоченного лица.</w:t>
      </w:r>
    </w:p>
    <w:p w:rsidR="007E699A" w:rsidRDefault="007E699A" w:rsidP="003E1CF7">
      <w:pPr>
        <w:spacing w:line="240" w:lineRule="exact"/>
        <w:ind w:firstLine="567"/>
        <w:jc w:val="both"/>
      </w:pPr>
      <w:r>
        <w:t>Документы не должны содержать подчистки либо приписки, зачеркнутые слова или другие исправления.</w:t>
      </w:r>
    </w:p>
    <w:p w:rsidR="005E26E0" w:rsidRPr="003D0D2F" w:rsidRDefault="005E26E0" w:rsidP="003E1CF7">
      <w:pPr>
        <w:spacing w:line="240" w:lineRule="exact"/>
        <w:ind w:firstLine="567"/>
        <w:jc w:val="both"/>
      </w:pPr>
      <w:r w:rsidRPr="003D0D2F">
        <w:t xml:space="preserve">Организатор аукциона не вправе требовать предоставление иных документов.  </w:t>
      </w:r>
    </w:p>
    <w:p w:rsidR="00BD1CA1" w:rsidRPr="003D0D2F" w:rsidRDefault="00BD1CA1" w:rsidP="003E1CF7">
      <w:pPr>
        <w:tabs>
          <w:tab w:val="left" w:pos="567"/>
        </w:tabs>
        <w:spacing w:line="240" w:lineRule="exact"/>
        <w:ind w:firstLine="567"/>
        <w:jc w:val="both"/>
        <w:rPr>
          <w:bCs/>
        </w:rPr>
      </w:pPr>
      <w:r>
        <w:rPr>
          <w:bCs/>
        </w:rPr>
        <w:t>На основании результатов рассмотрения заявки и приложенных к ней документов в соответствии со статьей 39.12 Земельного кодекса Российской Федерации</w:t>
      </w:r>
      <w:r w:rsidR="00AB1C02">
        <w:rPr>
          <w:bCs/>
        </w:rPr>
        <w:t>, з</w:t>
      </w:r>
      <w:r w:rsidR="00AB1C02" w:rsidRPr="003D0D2F">
        <w:rPr>
          <w:bCs/>
        </w:rPr>
        <w:t xml:space="preserve">аявитель не допускается к участию в аукционе </w:t>
      </w:r>
      <w:r w:rsidR="00AB1C02">
        <w:rPr>
          <w:bCs/>
        </w:rPr>
        <w:t>в случаях:</w:t>
      </w:r>
    </w:p>
    <w:p w:rsidR="005E26E0" w:rsidRPr="003D0D2F" w:rsidRDefault="005E26E0" w:rsidP="003E1CF7">
      <w:pPr>
        <w:spacing w:line="240" w:lineRule="exact"/>
        <w:ind w:firstLine="567"/>
        <w:jc w:val="both"/>
      </w:pPr>
      <w:r w:rsidRPr="003D0D2F">
        <w:t xml:space="preserve">1) не представление определенных законодательством </w:t>
      </w:r>
      <w:r w:rsidR="00D903E1">
        <w:t>Российской Федерации</w:t>
      </w:r>
      <w:r w:rsidRPr="003D0D2F">
        <w:t xml:space="preserve"> необходимых для участия в аукционе документов или представление недостоверных сведений;</w:t>
      </w:r>
    </w:p>
    <w:p w:rsidR="005E26E0" w:rsidRPr="003D0D2F" w:rsidRDefault="005E26E0" w:rsidP="003E1CF7">
      <w:pPr>
        <w:spacing w:line="240" w:lineRule="exact"/>
        <w:ind w:firstLine="567"/>
        <w:jc w:val="both"/>
      </w:pPr>
      <w:r w:rsidRPr="003D0D2F">
        <w:t>2) не поступление задатка на счет, указанный в извещении о проведен</w:t>
      </w:r>
      <w:proofErr w:type="gramStart"/>
      <w:r w:rsidRPr="003D0D2F">
        <w:t>ии ау</w:t>
      </w:r>
      <w:proofErr w:type="gramEnd"/>
      <w:r w:rsidRPr="003D0D2F">
        <w:t>кциона, на  дату рассмотрения заявок на участие в аукционе;</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lastRenderedPageBreak/>
        <w:t xml:space="preserve">3) </w:t>
      </w:r>
      <w:r w:rsidRPr="003D0D2F">
        <w:rPr>
          <w:lang w:eastAsia="ru-RU"/>
        </w:rPr>
        <w:t xml:space="preserve">подача заявки  на  участие  в  аукционе  лицом,  которое  в соответствии с действующим законодательством не имеет права быть участником  конкретного  аукциона,  </w:t>
      </w:r>
      <w:r w:rsidR="00182244" w:rsidRPr="003D0D2F">
        <w:rPr>
          <w:lang w:eastAsia="ru-RU"/>
        </w:rPr>
        <w:t>покупателем земельного участка</w:t>
      </w:r>
      <w:r w:rsidRPr="003D0D2F">
        <w:rPr>
          <w:lang w:eastAsia="ru-RU"/>
        </w:rPr>
        <w:t>;</w:t>
      </w:r>
    </w:p>
    <w:p w:rsidR="005E26E0" w:rsidRPr="003D0D2F"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3D0D2F">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3D0D2F" w:rsidRDefault="00737B22" w:rsidP="003E1CF7">
      <w:pPr>
        <w:spacing w:line="240" w:lineRule="exact"/>
        <w:ind w:firstLine="567"/>
        <w:jc w:val="both"/>
        <w:rPr>
          <w:bCs/>
        </w:rPr>
      </w:pPr>
      <w:r w:rsidRPr="003D0D2F">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3D0D2F">
        <w:t>и</w:t>
      </w:r>
      <w:proofErr w:type="gramEnd"/>
      <w:r w:rsidRPr="003D0D2F">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3D0D2F" w:rsidRDefault="000B3349" w:rsidP="003E1CF7">
      <w:pPr>
        <w:spacing w:line="240" w:lineRule="exact"/>
        <w:ind w:firstLine="567"/>
        <w:jc w:val="both"/>
        <w:rPr>
          <w:lang w:eastAsia="ru-RU"/>
        </w:rPr>
      </w:pPr>
      <w:proofErr w:type="gramStart"/>
      <w:r w:rsidRPr="003D0D2F">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D0D2F">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D0D2F">
        <w:rPr>
          <w:lang w:eastAsia="ru-RU"/>
        </w:rPr>
        <w:t>позднее</w:t>
      </w:r>
      <w:proofErr w:type="gramEnd"/>
      <w:r w:rsidRPr="003D0D2F">
        <w:rPr>
          <w:lang w:eastAsia="ru-RU"/>
        </w:rPr>
        <w:t xml:space="preserve"> чем на следующий день после дня подписания протокола.</w:t>
      </w:r>
    </w:p>
    <w:p w:rsidR="000B3349" w:rsidRPr="003D0D2F" w:rsidRDefault="000B3349" w:rsidP="003E1CF7">
      <w:pPr>
        <w:spacing w:line="240" w:lineRule="exact"/>
        <w:ind w:firstLine="567"/>
        <w:jc w:val="both"/>
        <w:rPr>
          <w:lang w:eastAsia="ru-RU"/>
        </w:rPr>
      </w:pPr>
      <w:r w:rsidRPr="003D0D2F">
        <w:rPr>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sidRPr="003D0D2F">
        <w:rPr>
          <w:lang w:eastAsia="ru-RU"/>
        </w:rPr>
        <w:t>рассмотрения</w:t>
      </w:r>
      <w:r w:rsidRPr="003D0D2F">
        <w:rPr>
          <w:lang w:eastAsia="ru-RU"/>
        </w:rPr>
        <w:t xml:space="preserve"> заявок на участие в аукционе.</w:t>
      </w:r>
    </w:p>
    <w:p w:rsidR="000B3349" w:rsidRPr="003D0D2F" w:rsidRDefault="009D3949" w:rsidP="003E1CF7">
      <w:pPr>
        <w:spacing w:line="240" w:lineRule="exact"/>
        <w:ind w:firstLine="567"/>
        <w:jc w:val="both"/>
        <w:rPr>
          <w:lang w:eastAsia="ru-RU"/>
        </w:rPr>
      </w:pPr>
      <w:r>
        <w:rPr>
          <w:lang w:eastAsia="ru-RU"/>
        </w:rPr>
        <w:t>В случае</w:t>
      </w:r>
      <w:proofErr w:type="gramStart"/>
      <w:r>
        <w:rPr>
          <w:lang w:eastAsia="ru-RU"/>
        </w:rPr>
        <w:t>,</w:t>
      </w:r>
      <w:proofErr w:type="gramEnd"/>
      <w:r w:rsidR="000B3349" w:rsidRPr="003D0D2F">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 xml:space="preserve">При этом договор </w:t>
      </w:r>
      <w:r w:rsidR="005A39B6" w:rsidRPr="003D0D2F">
        <w:rPr>
          <w:lang w:eastAsia="ru-RU"/>
        </w:rPr>
        <w:t>купли-продажи</w:t>
      </w:r>
      <w:r w:rsidR="005E26E0" w:rsidRPr="003D0D2F">
        <w:rPr>
          <w:lang w:eastAsia="ru-RU"/>
        </w:rPr>
        <w:t xml:space="preserve"> земельного участка заключается по цене, равной начальной цене предмета аукциона.</w:t>
      </w:r>
    </w:p>
    <w:p w:rsidR="000B3349" w:rsidRPr="003D0D2F" w:rsidRDefault="000B3349" w:rsidP="003E1CF7">
      <w:pPr>
        <w:spacing w:line="240" w:lineRule="exact"/>
        <w:ind w:firstLine="567"/>
        <w:jc w:val="both"/>
        <w:rPr>
          <w:lang w:eastAsia="ru-RU"/>
        </w:rPr>
      </w:pPr>
      <w:r w:rsidRPr="003D0D2F">
        <w:rPr>
          <w:lang w:eastAsia="ru-RU"/>
        </w:rPr>
        <w:t>В случае</w:t>
      </w:r>
      <w:proofErr w:type="gramStart"/>
      <w:r w:rsidRPr="003D0D2F">
        <w:rPr>
          <w:lang w:eastAsia="ru-RU"/>
        </w:rPr>
        <w:t>,</w:t>
      </w:r>
      <w:proofErr w:type="gramEnd"/>
      <w:r w:rsidRPr="003D0D2F">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0D2F">
        <w:rPr>
          <w:lang w:eastAsia="ru-RU"/>
        </w:rPr>
        <w:t>ии ау</w:t>
      </w:r>
      <w:proofErr w:type="gramEnd"/>
      <w:r w:rsidRPr="003D0D2F">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sidRPr="003D0D2F">
        <w:rPr>
          <w:lang w:eastAsia="ru-RU"/>
        </w:rPr>
        <w:t>купли-продажи</w:t>
      </w:r>
      <w:r w:rsidRPr="003D0D2F">
        <w:rPr>
          <w:lang w:eastAsia="ru-RU"/>
        </w:rPr>
        <w:t xml:space="preserve"> земельного участка. При этом договор </w:t>
      </w:r>
      <w:r w:rsidR="005A39B6" w:rsidRPr="003D0D2F">
        <w:rPr>
          <w:lang w:eastAsia="ru-RU"/>
        </w:rPr>
        <w:t>купли-продажи</w:t>
      </w:r>
      <w:r w:rsidRPr="003D0D2F">
        <w:rPr>
          <w:lang w:eastAsia="ru-RU"/>
        </w:rPr>
        <w:t xml:space="preserve"> земельного участка </w:t>
      </w:r>
      <w:r w:rsidR="005E26E0" w:rsidRPr="003D0D2F">
        <w:rPr>
          <w:lang w:eastAsia="ru-RU"/>
        </w:rPr>
        <w:t>заключается по цене</w:t>
      </w:r>
      <w:r w:rsidRPr="003D0D2F">
        <w:rPr>
          <w:lang w:eastAsia="ru-RU"/>
        </w:rPr>
        <w:t>, равно</w:t>
      </w:r>
      <w:r w:rsidR="005E26E0" w:rsidRPr="003D0D2F">
        <w:rPr>
          <w:lang w:eastAsia="ru-RU"/>
        </w:rPr>
        <w:t>й</w:t>
      </w:r>
      <w:r w:rsidRPr="003D0D2F">
        <w:rPr>
          <w:lang w:eastAsia="ru-RU"/>
        </w:rPr>
        <w:t xml:space="preserve"> начальной цене предмета аукциона.</w:t>
      </w:r>
      <w:r w:rsidR="005A39B6" w:rsidRPr="003D0D2F">
        <w:rPr>
          <w:lang w:eastAsia="ru-RU"/>
        </w:rPr>
        <w:t xml:space="preserve"> </w:t>
      </w:r>
    </w:p>
    <w:p w:rsidR="000B3349" w:rsidRPr="003D0D2F" w:rsidRDefault="000B3349" w:rsidP="003E1CF7">
      <w:pPr>
        <w:spacing w:line="240" w:lineRule="exact"/>
        <w:ind w:firstLine="567"/>
        <w:jc w:val="center"/>
        <w:rPr>
          <w:lang w:eastAsia="ru-RU"/>
        </w:rPr>
      </w:pPr>
      <w:r w:rsidRPr="003D0D2F">
        <w:rPr>
          <w:lang w:eastAsia="ru-RU"/>
        </w:rPr>
        <w:t xml:space="preserve"> ПОРЯДОК ПРОВЕДЕНИЯ АУКЦИОНА</w:t>
      </w:r>
    </w:p>
    <w:p w:rsidR="000B3349" w:rsidRPr="003D0D2F" w:rsidRDefault="000B3349" w:rsidP="003E1CF7">
      <w:pPr>
        <w:spacing w:line="240" w:lineRule="exact"/>
        <w:ind w:firstLine="567"/>
        <w:jc w:val="both"/>
      </w:pPr>
      <w:r w:rsidRPr="003D0D2F">
        <w:t xml:space="preserve">Аукцион проводится в указанном в извещении о проведении аукциона месте, в </w:t>
      </w:r>
      <w:proofErr w:type="gramStart"/>
      <w:r w:rsidRPr="003D0D2F">
        <w:t>соответствующие</w:t>
      </w:r>
      <w:proofErr w:type="gramEnd"/>
      <w:r w:rsidRPr="003D0D2F">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3D0D2F">
        <w:tab/>
      </w:r>
    </w:p>
    <w:p w:rsidR="000B3349" w:rsidRPr="003D0D2F" w:rsidRDefault="000B3349" w:rsidP="003E1CF7">
      <w:pPr>
        <w:spacing w:line="240" w:lineRule="exact"/>
        <w:ind w:firstLine="567"/>
        <w:jc w:val="both"/>
      </w:pPr>
      <w:r w:rsidRPr="003D0D2F">
        <w:t>Аукцион проводится организатором аукциона в присутствии членов комиссии, участников аукциона или их представителей</w:t>
      </w:r>
    </w:p>
    <w:p w:rsidR="000B3349" w:rsidRPr="003D0D2F" w:rsidRDefault="000B3349" w:rsidP="003E1CF7">
      <w:pPr>
        <w:spacing w:line="240" w:lineRule="exact"/>
        <w:ind w:firstLine="567"/>
        <w:jc w:val="both"/>
      </w:pPr>
      <w:r w:rsidRPr="003D0D2F">
        <w:t>Аукцион проводится путем повышения начальной цены предмета аукциона на «шаг аукциона».</w:t>
      </w:r>
      <w:r w:rsidR="005E26E0" w:rsidRPr="003D0D2F">
        <w:t xml:space="preserve"> </w:t>
      </w:r>
      <w:r w:rsidRPr="003D0D2F">
        <w:t>"Шаг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Аукцион проводится в следующем порядке:</w:t>
      </w:r>
    </w:p>
    <w:p w:rsidR="000B3349" w:rsidRPr="003D0D2F" w:rsidRDefault="000B3349" w:rsidP="003E1CF7">
      <w:pPr>
        <w:spacing w:line="240" w:lineRule="exact"/>
        <w:ind w:firstLine="567"/>
        <w:jc w:val="both"/>
      </w:pPr>
      <w:r w:rsidRPr="003D0D2F">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lastRenderedPageBreak/>
        <w:t>2) аукцион начинается с объявления аукционистом начала проведения аукциона, номера лота, предмета аукциона, на</w:t>
      </w:r>
      <w:r w:rsidR="00624206">
        <w:rPr>
          <w:rFonts w:ascii="Times New Roman" w:hAnsi="Times New Roman" w:cs="Times New Roman"/>
          <w:sz w:val="24"/>
          <w:szCs w:val="24"/>
        </w:rPr>
        <w:t xml:space="preserve">чальной цены предмета аукциона, </w:t>
      </w:r>
      <w:r w:rsidRPr="003D0D2F">
        <w:rPr>
          <w:rFonts w:ascii="Times New Roman" w:hAnsi="Times New Roman" w:cs="Times New Roman"/>
          <w:sz w:val="24"/>
          <w:szCs w:val="24"/>
        </w:rPr>
        <w:t>"шага аукциона", наименований участников аукциона, которые не явились на аукцион;</w:t>
      </w:r>
    </w:p>
    <w:p w:rsidR="000B3349" w:rsidRPr="003D0D2F" w:rsidRDefault="000B3349" w:rsidP="003E1CF7">
      <w:pPr>
        <w:widowControl w:val="0"/>
        <w:autoSpaceDE w:val="0"/>
        <w:autoSpaceDN w:val="0"/>
        <w:adjustRightInd w:val="0"/>
        <w:spacing w:line="240" w:lineRule="exact"/>
        <w:ind w:firstLine="567"/>
        <w:jc w:val="both"/>
      </w:pPr>
      <w:r w:rsidRPr="003D0D2F">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sidRPr="003D0D2F">
        <w:t>»</w:t>
      </w:r>
      <w:r w:rsidRPr="003D0D2F">
        <w:t>;</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3D0D2F"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5) при проведен</w:t>
      </w:r>
      <w:proofErr w:type="gramStart"/>
      <w:r w:rsidRPr="003D0D2F">
        <w:rPr>
          <w:rFonts w:ascii="Times New Roman" w:hAnsi="Times New Roman" w:cs="Times New Roman"/>
          <w:sz w:val="24"/>
          <w:szCs w:val="24"/>
        </w:rPr>
        <w:t>ии ау</w:t>
      </w:r>
      <w:proofErr w:type="gramEnd"/>
      <w:r w:rsidRPr="003D0D2F">
        <w:rPr>
          <w:rFonts w:ascii="Times New Roman" w:hAnsi="Times New Roman" w:cs="Times New Roman"/>
          <w:sz w:val="24"/>
          <w:szCs w:val="24"/>
        </w:rPr>
        <w:t>кциона, Комиссия имеет право:</w:t>
      </w:r>
    </w:p>
    <w:p w:rsidR="000B3349" w:rsidRPr="003D0D2F" w:rsidRDefault="000B3349" w:rsidP="003E1CF7">
      <w:pPr>
        <w:pStyle w:val="ConsPlusNormal"/>
        <w:spacing w:line="240" w:lineRule="exact"/>
        <w:ind w:firstLine="567"/>
        <w:jc w:val="both"/>
        <w:rPr>
          <w:sz w:val="24"/>
          <w:szCs w:val="24"/>
        </w:rPr>
      </w:pPr>
      <w:r w:rsidRPr="003D0D2F">
        <w:rPr>
          <w:rFonts w:ascii="Times New Roman" w:hAnsi="Times New Roman" w:cs="Times New Roman"/>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3D0D2F" w:rsidRDefault="000B3349" w:rsidP="003E1CF7">
      <w:pPr>
        <w:pStyle w:val="25"/>
        <w:keepNext/>
        <w:keepLines/>
        <w:suppressLineNumbers/>
        <w:spacing w:after="0" w:line="240" w:lineRule="exact"/>
        <w:ind w:left="0" w:firstLine="567"/>
        <w:jc w:val="both"/>
      </w:pPr>
      <w:r w:rsidRPr="003D0D2F">
        <w:t xml:space="preserve">б) делать замечания, предупреждать Участников аукциона и их представителей о ненадлежащем поведении;                        </w:t>
      </w:r>
    </w:p>
    <w:p w:rsidR="000B3349" w:rsidRPr="003D0D2F" w:rsidRDefault="000B3349" w:rsidP="003E1CF7">
      <w:pPr>
        <w:pStyle w:val="25"/>
        <w:keepNext/>
        <w:keepLines/>
        <w:suppressLineNumbers/>
        <w:spacing w:after="0" w:line="240" w:lineRule="exact"/>
        <w:ind w:left="0" w:firstLine="567"/>
        <w:jc w:val="both"/>
      </w:pPr>
      <w:r w:rsidRPr="003D0D2F">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sz w:val="24"/>
          <w:szCs w:val="24"/>
        </w:rPr>
      </w:pPr>
      <w:r w:rsidRPr="003D0D2F">
        <w:rPr>
          <w:rFonts w:ascii="Times New Roman" w:hAnsi="Times New Roman" w:cs="Times New Roman"/>
          <w:sz w:val="24"/>
          <w:szCs w:val="24"/>
        </w:rPr>
        <w:t>Победителем аукциона признается лицо, предложившее наиболее высокую цену предмета аукциона.</w:t>
      </w:r>
    </w:p>
    <w:p w:rsidR="00AB1C02" w:rsidRDefault="00AB1C02" w:rsidP="003E1CF7">
      <w:pPr>
        <w:pStyle w:val="ConsPlusNormal"/>
        <w:spacing w:line="240" w:lineRule="exact"/>
        <w:ind w:firstLine="567"/>
        <w:jc w:val="both"/>
        <w:rPr>
          <w:rFonts w:ascii="Times New Roman" w:hAnsi="Times New Roman" w:cs="Times New Roman"/>
          <w:sz w:val="24"/>
          <w:szCs w:val="24"/>
        </w:rPr>
      </w:pPr>
      <w:r>
        <w:rPr>
          <w:rFonts w:ascii="Times New Roman" w:hAnsi="Times New Roman" w:cs="Times New Roman"/>
          <w:sz w:val="24"/>
          <w:szCs w:val="24"/>
        </w:rPr>
        <w:t>Результаты аукциона оформляются протоколом</w:t>
      </w:r>
      <w:r w:rsidR="00AC6BF7">
        <w:rPr>
          <w:rFonts w:ascii="Times New Roman" w:hAnsi="Times New Roman" w:cs="Times New Roman"/>
          <w:sz w:val="24"/>
          <w:szCs w:val="24"/>
        </w:rPr>
        <w:t>, который является основанием для заключения с победителем аукциона договора купли-продажи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A39B6" w:rsidRPr="003D0D2F" w:rsidRDefault="005A39B6" w:rsidP="003E1CF7">
      <w:pPr>
        <w:ind w:firstLine="567"/>
        <w:jc w:val="both"/>
      </w:pPr>
      <w:r w:rsidRPr="003D0D2F">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3D0D2F" w:rsidRDefault="005A39B6" w:rsidP="003E1CF7">
      <w:pPr>
        <w:spacing w:line="260" w:lineRule="exact"/>
        <w:ind w:firstLine="567"/>
        <w:jc w:val="both"/>
      </w:pPr>
      <w:r w:rsidRPr="003D0D2F">
        <w:t>Задаток, внесенный заявителем на счет Организатора аукциона, засчитывается в счет оплаты за земельный участок.</w:t>
      </w:r>
    </w:p>
    <w:p w:rsidR="00737B22" w:rsidRPr="003D0D2F" w:rsidRDefault="00737B22" w:rsidP="003E1CF7">
      <w:pPr>
        <w:spacing w:line="260" w:lineRule="exact"/>
        <w:ind w:firstLine="567"/>
        <w:jc w:val="both"/>
      </w:pPr>
      <w:r w:rsidRPr="003D0D2F">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купли-продажи земельного участка, засчитываются в счет оплаты за него.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427EB7" w:rsidRPr="003D0D2F" w:rsidRDefault="00182244" w:rsidP="003E1CF7">
      <w:pPr>
        <w:spacing w:line="240" w:lineRule="exact"/>
        <w:ind w:firstLine="567"/>
        <w:jc w:val="both"/>
      </w:pPr>
      <w:r w:rsidRPr="003D0D2F">
        <w:t>Уполномоченный орган принимает решение об отказе в проведен</w:t>
      </w:r>
      <w:proofErr w:type="gramStart"/>
      <w:r w:rsidRPr="003D0D2F">
        <w:t>ии ау</w:t>
      </w:r>
      <w:proofErr w:type="gramEnd"/>
      <w:r w:rsidRPr="003D0D2F">
        <w:t xml:space="preserve">кциона в случае выявления обстоятельств, предусмотренных </w:t>
      </w:r>
      <w:hyperlink r:id="rId9" w:anchor="p1031" w:tooltip="Ссылка на текущий документ" w:history="1">
        <w:r w:rsidRPr="003D0D2F">
          <w:rPr>
            <w:rStyle w:val="af1"/>
            <w:color w:val="auto"/>
            <w:u w:val="none"/>
          </w:rPr>
          <w:t>пунктом 8</w:t>
        </w:r>
      </w:hyperlink>
      <w:r w:rsidRPr="003D0D2F">
        <w:t xml:space="preserve"> статьи 39.11 Земельного кодекса РФ. Извещение об отказе в проведен</w:t>
      </w:r>
      <w:proofErr w:type="gramStart"/>
      <w:r w:rsidRPr="003D0D2F">
        <w:t>ии ау</w:t>
      </w:r>
      <w:proofErr w:type="gramEnd"/>
      <w:r w:rsidRPr="003D0D2F">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D0D2F">
        <w:t>ии ау</w:t>
      </w:r>
      <w:proofErr w:type="gramEnd"/>
      <w:r w:rsidRPr="003D0D2F">
        <w:t>кциона обязан известить участников аукциона об отказе в проведении аукциона и возвратить его участникам внесенные задатки.</w:t>
      </w:r>
    </w:p>
    <w:p w:rsidR="003E1CF7" w:rsidRPr="003D0D2F" w:rsidRDefault="003E1CF7" w:rsidP="003E1CF7">
      <w:pPr>
        <w:spacing w:line="240" w:lineRule="exact"/>
        <w:ind w:firstLine="567"/>
        <w:jc w:val="both"/>
      </w:pPr>
    </w:p>
    <w:p w:rsidR="00B12FA5" w:rsidRPr="00B12FA5" w:rsidRDefault="00B12FA5" w:rsidP="00B12FA5">
      <w:pPr>
        <w:spacing w:line="260" w:lineRule="exact"/>
        <w:jc w:val="center"/>
      </w:pPr>
      <w:r w:rsidRPr="00B12FA5">
        <w:t>ФОРМА ЗАЯВКИ</w:t>
      </w:r>
    </w:p>
    <w:p w:rsidR="00B12FA5" w:rsidRPr="00B12FA5" w:rsidRDefault="00B12FA5" w:rsidP="00B12FA5">
      <w:pPr>
        <w:spacing w:line="260" w:lineRule="exact"/>
        <w:jc w:val="center"/>
      </w:pPr>
      <w:r w:rsidRPr="00B12FA5">
        <w:t>на участие в аукционе на право заключения договор</w:t>
      </w:r>
      <w:proofErr w:type="gramStart"/>
      <w:r w:rsidRPr="00B12FA5">
        <w:t>а(</w:t>
      </w:r>
      <w:proofErr w:type="spellStart"/>
      <w:proofErr w:type="gramEnd"/>
      <w:r w:rsidRPr="00B12FA5">
        <w:t>ов</w:t>
      </w:r>
      <w:proofErr w:type="spellEnd"/>
      <w:r w:rsidRPr="00B12FA5">
        <w:t>) аренды или</w:t>
      </w:r>
    </w:p>
    <w:p w:rsidR="00B12FA5" w:rsidRPr="00B12FA5" w:rsidRDefault="00B12FA5" w:rsidP="00B12FA5">
      <w:pPr>
        <w:spacing w:line="260" w:lineRule="exact"/>
        <w:jc w:val="center"/>
      </w:pPr>
      <w:r w:rsidRPr="00B12FA5">
        <w:t>договор</w:t>
      </w:r>
      <w:proofErr w:type="gramStart"/>
      <w:r w:rsidRPr="00B12FA5">
        <w:t>а(</w:t>
      </w:r>
      <w:proofErr w:type="spellStart"/>
      <w:proofErr w:type="gramEnd"/>
      <w:r w:rsidRPr="00B12FA5">
        <w:t>ов</w:t>
      </w:r>
      <w:proofErr w:type="spellEnd"/>
      <w:r w:rsidRPr="00B12FA5">
        <w:t>) купли-продажи земельного(</w:t>
      </w:r>
      <w:proofErr w:type="spellStart"/>
      <w:r w:rsidRPr="00B12FA5">
        <w:t>ых</w:t>
      </w:r>
      <w:proofErr w:type="spellEnd"/>
      <w:r w:rsidRPr="00B12FA5">
        <w:t>) участка(</w:t>
      </w:r>
      <w:proofErr w:type="spellStart"/>
      <w:r w:rsidRPr="00B12FA5">
        <w:t>ов</w:t>
      </w:r>
      <w:proofErr w:type="spellEnd"/>
      <w:r w:rsidRPr="00B12FA5">
        <w:t>),</w:t>
      </w:r>
    </w:p>
    <w:p w:rsidR="00B12FA5" w:rsidRPr="00B12FA5" w:rsidRDefault="00B12FA5" w:rsidP="00B12FA5">
      <w:pPr>
        <w:spacing w:line="260" w:lineRule="exact"/>
        <w:jc w:val="center"/>
      </w:pPr>
    </w:p>
    <w:p w:rsidR="00B12FA5" w:rsidRPr="00B12FA5" w:rsidRDefault="00B12FA5" w:rsidP="00B12FA5">
      <w:pPr>
        <w:spacing w:line="260" w:lineRule="exact"/>
        <w:jc w:val="center"/>
      </w:pPr>
      <w:r w:rsidRPr="00B12FA5">
        <w:t xml:space="preserve">                    В администрацию Марксовского</w:t>
      </w:r>
    </w:p>
    <w:p w:rsidR="00B12FA5" w:rsidRPr="00B12FA5" w:rsidRDefault="00B12FA5" w:rsidP="00B12FA5">
      <w:pPr>
        <w:spacing w:line="260" w:lineRule="exact"/>
        <w:jc w:val="center"/>
      </w:pPr>
      <w:r w:rsidRPr="00B12FA5">
        <w:t xml:space="preserve">      муниципального района </w:t>
      </w:r>
    </w:p>
    <w:p w:rsidR="00B12FA5" w:rsidRPr="00B12FA5" w:rsidRDefault="00B12FA5" w:rsidP="00B12FA5">
      <w:pPr>
        <w:spacing w:line="260" w:lineRule="exact"/>
        <w:ind w:left="3402" w:right="-284"/>
      </w:pPr>
      <w:r w:rsidRPr="00B12FA5">
        <w:t>Ф.И.О.</w:t>
      </w:r>
    </w:p>
    <w:p w:rsidR="00B12FA5" w:rsidRPr="00B12FA5" w:rsidRDefault="00B12FA5" w:rsidP="00B12FA5">
      <w:pPr>
        <w:spacing w:line="260" w:lineRule="exact"/>
        <w:ind w:left="3402" w:right="-284"/>
      </w:pPr>
      <w:r w:rsidRPr="00B12FA5">
        <w:t xml:space="preserve">от______________________________________ </w:t>
      </w:r>
    </w:p>
    <w:p w:rsidR="00B12FA5" w:rsidRPr="00B12FA5" w:rsidRDefault="00B12FA5" w:rsidP="00B12FA5">
      <w:pPr>
        <w:spacing w:line="260" w:lineRule="exact"/>
        <w:ind w:left="3402" w:right="-284"/>
      </w:pPr>
      <w:r w:rsidRPr="00B12FA5">
        <w:t xml:space="preserve">(организационно-правовая форма </w:t>
      </w:r>
      <w:proofErr w:type="spellStart"/>
      <w:r w:rsidRPr="00B12FA5">
        <w:t>юр</w:t>
      </w:r>
      <w:proofErr w:type="gramStart"/>
      <w:r w:rsidRPr="00B12FA5">
        <w:t>.л</w:t>
      </w:r>
      <w:proofErr w:type="gramEnd"/>
      <w:r w:rsidRPr="00B12FA5">
        <w:t>ица</w:t>
      </w:r>
      <w:proofErr w:type="spellEnd"/>
      <w:r w:rsidRPr="00B12FA5">
        <w:t>, наименование</w:t>
      </w:r>
    </w:p>
    <w:p w:rsidR="00B12FA5" w:rsidRPr="00B12FA5" w:rsidRDefault="00B12FA5" w:rsidP="00B12FA5">
      <w:pPr>
        <w:spacing w:line="260" w:lineRule="exact"/>
        <w:ind w:left="3402" w:right="-284"/>
      </w:pPr>
      <w:r w:rsidRPr="00B12FA5">
        <w:t>_______________________________________</w:t>
      </w:r>
    </w:p>
    <w:p w:rsidR="00B12FA5" w:rsidRPr="00B12FA5" w:rsidRDefault="00B12FA5" w:rsidP="00B12FA5">
      <w:pPr>
        <w:spacing w:line="260" w:lineRule="exact"/>
        <w:ind w:left="3402" w:right="-284"/>
      </w:pPr>
      <w:r w:rsidRPr="00B12FA5">
        <w:t>_______________________________________</w:t>
      </w:r>
    </w:p>
    <w:p w:rsidR="00B12FA5" w:rsidRPr="00B12FA5" w:rsidRDefault="00B12FA5" w:rsidP="00B12FA5">
      <w:pPr>
        <w:spacing w:line="260" w:lineRule="exact"/>
        <w:ind w:left="3402" w:right="-284"/>
      </w:pPr>
      <w:r w:rsidRPr="00B12FA5">
        <w:t>или Ф.И.О. гражданина, паспортные данные)</w:t>
      </w:r>
    </w:p>
    <w:p w:rsidR="00B12FA5" w:rsidRPr="00B12FA5" w:rsidRDefault="00B12FA5" w:rsidP="00B12FA5">
      <w:pPr>
        <w:spacing w:line="260" w:lineRule="exact"/>
        <w:ind w:left="3402" w:right="-284"/>
      </w:pPr>
      <w:r w:rsidRPr="00B12FA5">
        <w:t>Юридический адрес:_____________________</w:t>
      </w:r>
    </w:p>
    <w:p w:rsidR="00B12FA5" w:rsidRPr="00B12FA5" w:rsidRDefault="00B12FA5" w:rsidP="00B12FA5">
      <w:pPr>
        <w:spacing w:line="260" w:lineRule="exact"/>
        <w:ind w:left="3402" w:right="-284"/>
      </w:pPr>
      <w:r w:rsidRPr="00B12FA5">
        <w:t>_______________________________________</w:t>
      </w:r>
    </w:p>
    <w:p w:rsidR="00B12FA5" w:rsidRPr="00B12FA5" w:rsidRDefault="00B12FA5" w:rsidP="00B12FA5">
      <w:pPr>
        <w:spacing w:line="260" w:lineRule="exact"/>
        <w:ind w:left="3402" w:right="-284"/>
      </w:pPr>
      <w:r w:rsidRPr="00B12FA5">
        <w:lastRenderedPageBreak/>
        <w:t>Почтовый адрес:________________________</w:t>
      </w:r>
    </w:p>
    <w:p w:rsidR="00B12FA5" w:rsidRPr="00B12FA5" w:rsidRDefault="00B12FA5" w:rsidP="00B12FA5">
      <w:pPr>
        <w:spacing w:line="260" w:lineRule="exact"/>
        <w:ind w:left="3402" w:right="-284"/>
      </w:pPr>
      <w:r w:rsidRPr="00B12FA5">
        <w:t>_______________________________________</w:t>
      </w:r>
    </w:p>
    <w:p w:rsidR="00B12FA5" w:rsidRPr="00B12FA5" w:rsidRDefault="00B12FA5" w:rsidP="00B12FA5">
      <w:pPr>
        <w:spacing w:line="260" w:lineRule="exact"/>
        <w:ind w:left="3402" w:right="-284"/>
      </w:pPr>
      <w:r w:rsidRPr="00B12FA5">
        <w:t>Контактный телефон:____________________</w:t>
      </w:r>
    </w:p>
    <w:p w:rsidR="00B12FA5" w:rsidRPr="00B12FA5" w:rsidRDefault="00B12FA5" w:rsidP="00B12FA5">
      <w:pPr>
        <w:spacing w:line="260" w:lineRule="exact"/>
        <w:ind w:left="-709"/>
        <w:jc w:val="center"/>
      </w:pPr>
    </w:p>
    <w:p w:rsidR="00B12FA5" w:rsidRPr="00B12FA5" w:rsidRDefault="00B12FA5" w:rsidP="00B12FA5">
      <w:pPr>
        <w:spacing w:line="260" w:lineRule="exact"/>
        <w:ind w:right="-284"/>
        <w:jc w:val="center"/>
      </w:pPr>
      <w:r w:rsidRPr="00B12FA5">
        <w:t>ЗАЯВКА НА УЧАСТИЕ В АУКЦИОНЕ  ЛОТ №___</w:t>
      </w:r>
    </w:p>
    <w:p w:rsidR="00B12FA5" w:rsidRPr="00B12FA5" w:rsidRDefault="00B12FA5" w:rsidP="00B12FA5">
      <w:pPr>
        <w:spacing w:line="260" w:lineRule="exact"/>
        <w:ind w:right="-284"/>
        <w:jc w:val="both"/>
      </w:pPr>
    </w:p>
    <w:p w:rsidR="00B12FA5" w:rsidRPr="00B12FA5" w:rsidRDefault="00B12FA5" w:rsidP="00B12FA5">
      <w:pPr>
        <w:ind w:right="-284"/>
        <w:jc w:val="both"/>
      </w:pPr>
      <w:r w:rsidRPr="00B12FA5">
        <w:t>г. Маркс</w:t>
      </w:r>
      <w:r w:rsidRPr="00B12FA5">
        <w:tab/>
      </w:r>
      <w:r w:rsidRPr="00B12FA5">
        <w:tab/>
      </w:r>
      <w:r w:rsidRPr="00B12FA5">
        <w:tab/>
      </w:r>
      <w:r w:rsidRPr="00B12FA5">
        <w:tab/>
      </w:r>
      <w:r w:rsidRPr="00B12FA5">
        <w:tab/>
        <w:t xml:space="preserve">            </w:t>
      </w:r>
      <w:r w:rsidRPr="00B12FA5">
        <w:tab/>
        <w:t xml:space="preserve">«____»________________20__ г.     </w:t>
      </w:r>
    </w:p>
    <w:p w:rsidR="00B12FA5" w:rsidRPr="00B12FA5" w:rsidRDefault="00B12FA5" w:rsidP="00B12FA5">
      <w:pPr>
        <w:ind w:right="-284"/>
        <w:jc w:val="both"/>
      </w:pPr>
      <w:r w:rsidRPr="00B12FA5">
        <w:t xml:space="preserve">                                                ____________________________________________________________________                                                                                              </w:t>
      </w:r>
    </w:p>
    <w:p w:rsidR="00B12FA5" w:rsidRPr="00B12FA5" w:rsidRDefault="00B12FA5" w:rsidP="00B12FA5">
      <w:pPr>
        <w:ind w:right="-284"/>
        <w:jc w:val="both"/>
      </w:pPr>
      <w:r w:rsidRPr="00B12FA5">
        <w:t xml:space="preserve">             </w:t>
      </w:r>
      <w:proofErr w:type="gramStart"/>
      <w:r w:rsidRPr="00B12FA5">
        <w:t>(для физического лица:</w:t>
      </w:r>
      <w:proofErr w:type="gramEnd"/>
      <w:r w:rsidRPr="00B12FA5">
        <w:t xml:space="preserve"> Ф.И.О., адрес регистрации,  паспортные данные;</w:t>
      </w:r>
    </w:p>
    <w:p w:rsidR="00B12FA5" w:rsidRPr="00B12FA5" w:rsidRDefault="00B12FA5" w:rsidP="00B12FA5">
      <w:pPr>
        <w:ind w:right="-1"/>
      </w:pPr>
      <w:r w:rsidRPr="00B12FA5">
        <w:t>__________________________________________________________________</w:t>
      </w:r>
    </w:p>
    <w:p w:rsidR="00B12FA5" w:rsidRPr="00B12FA5" w:rsidRDefault="00B12FA5" w:rsidP="00B12FA5">
      <w:pPr>
        <w:ind w:right="-1"/>
        <w:jc w:val="center"/>
      </w:pPr>
      <w:r w:rsidRPr="00B12FA5">
        <w:t>для юридического лица: полное наименование, юридический адрес,  ОГРН, ИНН;</w:t>
      </w:r>
    </w:p>
    <w:p w:rsidR="00B12FA5" w:rsidRPr="00B12FA5" w:rsidRDefault="00B12FA5" w:rsidP="00B12FA5">
      <w:pPr>
        <w:ind w:right="-1"/>
      </w:pPr>
      <w:r w:rsidRPr="00B12FA5">
        <w:t>__________________________________________________________________</w:t>
      </w:r>
    </w:p>
    <w:p w:rsidR="00B12FA5" w:rsidRPr="00B12FA5" w:rsidRDefault="00B12FA5" w:rsidP="00B12FA5">
      <w:pPr>
        <w:ind w:right="-1"/>
        <w:jc w:val="center"/>
      </w:pPr>
      <w:r w:rsidRPr="00B12FA5">
        <w:t xml:space="preserve">для индивидуального предпринимателя: </w:t>
      </w:r>
      <w:proofErr w:type="gramStart"/>
      <w:r w:rsidRPr="00B12FA5">
        <w:t>Ф.И.О., адрес регистрации, ОГРН, ИНН)</w:t>
      </w:r>
      <w:proofErr w:type="gramEnd"/>
    </w:p>
    <w:p w:rsidR="00B12FA5" w:rsidRPr="00B12FA5" w:rsidRDefault="00B12FA5" w:rsidP="00B12FA5">
      <w:pPr>
        <w:ind w:right="-1"/>
      </w:pPr>
      <w:r w:rsidRPr="00B12FA5">
        <w:t>Представитель заявителя ___________________________________________</w:t>
      </w:r>
    </w:p>
    <w:p w:rsidR="00B12FA5" w:rsidRPr="00B12FA5" w:rsidRDefault="00B12FA5" w:rsidP="00B12FA5">
      <w:pPr>
        <w:ind w:right="-1"/>
      </w:pPr>
      <w:r w:rsidRPr="00B12FA5">
        <w:t>Действует на основании доверенности _______________________________</w:t>
      </w:r>
    </w:p>
    <w:p w:rsidR="00B12FA5" w:rsidRPr="00B12FA5" w:rsidRDefault="00B12FA5" w:rsidP="00B12FA5">
      <w:pPr>
        <w:ind w:right="-1"/>
      </w:pPr>
      <w:r w:rsidRPr="00B12FA5">
        <w:t>Документ, удостоверяющий личность доверенного лица _________________</w:t>
      </w:r>
    </w:p>
    <w:p w:rsidR="00B12FA5" w:rsidRPr="00B12FA5" w:rsidRDefault="00B12FA5" w:rsidP="00B12FA5">
      <w:pPr>
        <w:ind w:right="-1"/>
        <w:jc w:val="center"/>
      </w:pPr>
      <w:r w:rsidRPr="00B12FA5">
        <w:t xml:space="preserve">                                               (наименование документа, серия, номер, дата, кем выдан)</w:t>
      </w:r>
    </w:p>
    <w:p w:rsidR="00B12FA5" w:rsidRPr="00B12FA5" w:rsidRDefault="00B12FA5" w:rsidP="00B12FA5">
      <w:pPr>
        <w:ind w:right="-1"/>
        <w:jc w:val="center"/>
      </w:pPr>
      <w:r w:rsidRPr="00B12FA5">
        <w:t>_____________________________________________________________________________</w:t>
      </w:r>
    </w:p>
    <w:p w:rsidR="00B12FA5" w:rsidRPr="00B12FA5" w:rsidRDefault="00B12FA5" w:rsidP="00B12FA5">
      <w:pPr>
        <w:ind w:right="-1"/>
      </w:pPr>
      <w:r w:rsidRPr="00B12FA5">
        <w:t>Со сведениями, изложенными в извещении о проведении аукциона на право  заключения договора (</w:t>
      </w:r>
      <w:proofErr w:type="spellStart"/>
      <w:r w:rsidRPr="00B12FA5">
        <w:t>ов</w:t>
      </w:r>
      <w:proofErr w:type="spellEnd"/>
      <w:r w:rsidRPr="00B12FA5">
        <w:t>) аренды или договор</w:t>
      </w:r>
      <w:proofErr w:type="gramStart"/>
      <w:r w:rsidRPr="00B12FA5">
        <w:t>а(</w:t>
      </w:r>
      <w:proofErr w:type="spellStart"/>
      <w:proofErr w:type="gramEnd"/>
      <w:r w:rsidRPr="00B12FA5">
        <w:t>ов</w:t>
      </w:r>
      <w:proofErr w:type="spellEnd"/>
      <w:r w:rsidRPr="00B12FA5">
        <w:t>) купли-продажи земельного(</w:t>
      </w:r>
      <w:proofErr w:type="spellStart"/>
      <w:r w:rsidRPr="00B12FA5">
        <w:t>ых</w:t>
      </w:r>
      <w:proofErr w:type="spellEnd"/>
      <w:r w:rsidRPr="00B12FA5">
        <w:t>) участка(</w:t>
      </w:r>
      <w:proofErr w:type="spellStart"/>
      <w:r w:rsidRPr="00B12FA5">
        <w:t>ов</w:t>
      </w:r>
      <w:proofErr w:type="spellEnd"/>
      <w:r w:rsidRPr="00B12FA5">
        <w:t>) ознакомлен и согласен.</w:t>
      </w:r>
    </w:p>
    <w:p w:rsidR="00B12FA5" w:rsidRPr="00B12FA5" w:rsidRDefault="00B12FA5" w:rsidP="00B12FA5">
      <w:pPr>
        <w:ind w:right="-284"/>
      </w:pPr>
      <w:r w:rsidRPr="00B12FA5">
        <w:t>Заявитель принял решение об участие в аукционе на право  заключения договора (</w:t>
      </w:r>
      <w:proofErr w:type="spellStart"/>
      <w:r w:rsidRPr="00B12FA5">
        <w:t>ов</w:t>
      </w:r>
      <w:proofErr w:type="spellEnd"/>
      <w:r w:rsidRPr="00B12FA5">
        <w:t>) аренды или договор</w:t>
      </w:r>
      <w:proofErr w:type="gramStart"/>
      <w:r w:rsidRPr="00B12FA5">
        <w:t>а(</w:t>
      </w:r>
      <w:proofErr w:type="spellStart"/>
      <w:proofErr w:type="gramEnd"/>
      <w:r w:rsidRPr="00B12FA5">
        <w:t>ов</w:t>
      </w:r>
      <w:proofErr w:type="spellEnd"/>
      <w:r w:rsidRPr="00B12FA5">
        <w:t>) купли-продажи земельного(</w:t>
      </w:r>
      <w:proofErr w:type="spellStart"/>
      <w:r w:rsidRPr="00B12FA5">
        <w:t>ых</w:t>
      </w:r>
      <w:proofErr w:type="spellEnd"/>
      <w:r w:rsidRPr="00B12FA5">
        <w:t>) участка(</w:t>
      </w:r>
      <w:proofErr w:type="spellStart"/>
      <w:r w:rsidRPr="00B12FA5">
        <w:t>ов</w:t>
      </w:r>
      <w:proofErr w:type="spellEnd"/>
      <w:r w:rsidRPr="00B12FA5">
        <w:t>).</w:t>
      </w:r>
    </w:p>
    <w:p w:rsidR="00B12FA5" w:rsidRPr="00B12FA5" w:rsidRDefault="00B12FA5" w:rsidP="00B12FA5">
      <w:pPr>
        <w:ind w:right="-284"/>
      </w:pPr>
      <w:r w:rsidRPr="00B12FA5">
        <w:t>Местоположение земельного участка: ________________________________________________________________________________________________________________________________________</w:t>
      </w:r>
    </w:p>
    <w:p w:rsidR="00B12FA5" w:rsidRPr="00B12FA5" w:rsidRDefault="00B12FA5" w:rsidP="00B12FA5">
      <w:pPr>
        <w:ind w:right="-284"/>
      </w:pPr>
      <w:r w:rsidRPr="00B12FA5">
        <w:t xml:space="preserve">Площадь земельного участка: ____________________ </w:t>
      </w:r>
      <w:proofErr w:type="spellStart"/>
      <w:r w:rsidRPr="00B12FA5">
        <w:t>кв.м</w:t>
      </w:r>
      <w:proofErr w:type="spellEnd"/>
      <w:r w:rsidRPr="00B12FA5">
        <w:t>.</w:t>
      </w:r>
    </w:p>
    <w:p w:rsidR="00B12FA5" w:rsidRPr="00B12FA5" w:rsidRDefault="00B12FA5" w:rsidP="00B12FA5">
      <w:pPr>
        <w:ind w:right="-284"/>
      </w:pPr>
      <w:r w:rsidRPr="00B12FA5">
        <w:t>Кадастровый номер земельного участка: _________________________________</w:t>
      </w:r>
    </w:p>
    <w:p w:rsidR="00B12FA5" w:rsidRPr="00B12FA5" w:rsidRDefault="00B12FA5" w:rsidP="00B12FA5">
      <w:pPr>
        <w:ind w:right="-284"/>
      </w:pPr>
      <w:r w:rsidRPr="00B12FA5">
        <w:t>Разрешенное использование земельного участка: __________________________</w:t>
      </w:r>
    </w:p>
    <w:p w:rsidR="00B12FA5" w:rsidRPr="00B12FA5" w:rsidRDefault="00B12FA5" w:rsidP="00B12FA5">
      <w:pPr>
        <w:ind w:right="-284"/>
      </w:pPr>
      <w:r w:rsidRPr="00B12FA5">
        <w:t>____________________________________________________________________</w:t>
      </w:r>
    </w:p>
    <w:p w:rsidR="00B12FA5" w:rsidRPr="00B12FA5" w:rsidRDefault="00B12FA5" w:rsidP="00B12FA5">
      <w:pPr>
        <w:ind w:right="-284"/>
      </w:pPr>
      <w:r w:rsidRPr="00B12FA5">
        <w:t>Категория земель: ____________________________________________________</w:t>
      </w:r>
    </w:p>
    <w:p w:rsidR="00B12FA5" w:rsidRPr="00B12FA5" w:rsidRDefault="00B12FA5" w:rsidP="00B12FA5">
      <w:pPr>
        <w:ind w:right="-284"/>
      </w:pPr>
      <w:r w:rsidRPr="00B12FA5">
        <w:t>В границах территориальной зоны: _____________________________________</w:t>
      </w:r>
    </w:p>
    <w:p w:rsidR="00B12FA5" w:rsidRPr="00B12FA5" w:rsidRDefault="00B12FA5" w:rsidP="00B12FA5">
      <w:pPr>
        <w:ind w:right="-284"/>
      </w:pPr>
      <w:r w:rsidRPr="00B12FA5">
        <w:t>Обременения: _______________________________________________________</w:t>
      </w:r>
    </w:p>
    <w:p w:rsidR="00B12FA5" w:rsidRPr="00B12FA5" w:rsidRDefault="00B12FA5" w:rsidP="00B12FA5">
      <w:pPr>
        <w:ind w:right="-284"/>
        <w:jc w:val="both"/>
      </w:pPr>
      <w:r w:rsidRPr="00B12FA5">
        <w:t>Особенности использования земельного участка: _______________________________________________________________________________________________________________________________________.</w:t>
      </w:r>
    </w:p>
    <w:p w:rsidR="00B12FA5" w:rsidRPr="00B12FA5" w:rsidRDefault="00B12FA5" w:rsidP="00B12FA5">
      <w:pPr>
        <w:ind w:right="-284"/>
        <w:jc w:val="both"/>
      </w:pPr>
      <w:r w:rsidRPr="00B12FA5">
        <w:t>Претендент обязуется:</w:t>
      </w:r>
    </w:p>
    <w:p w:rsidR="00B12FA5" w:rsidRPr="00B12FA5" w:rsidRDefault="00B12FA5" w:rsidP="00B12FA5">
      <w:pPr>
        <w:widowControl w:val="0"/>
        <w:autoSpaceDE w:val="0"/>
        <w:autoSpaceDN w:val="0"/>
        <w:adjustRightInd w:val="0"/>
        <w:ind w:right="-1" w:firstLine="709"/>
        <w:jc w:val="both"/>
        <w:rPr>
          <w:lang w:eastAsia="ru-RU"/>
        </w:rPr>
      </w:pPr>
      <w:r w:rsidRPr="00B12FA5">
        <w:rPr>
          <w:lang w:eastAsia="ru-RU"/>
        </w:rPr>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B12FA5">
        <w:rPr>
          <w:lang w:eastAsia="ru-RU"/>
        </w:rPr>
        <w:t>ии ау</w:t>
      </w:r>
      <w:proofErr w:type="gramEnd"/>
      <w:r w:rsidRPr="00B12FA5">
        <w:rPr>
          <w:lang w:eastAsia="ru-RU"/>
        </w:rPr>
        <w:t>кциона, опубликованном в газете «Воложка» от ___________ г. №___________,  в информационном сообщении, размещенном на официальном сайте Марксовского муниципального района</w:t>
      </w:r>
      <w:r w:rsidRPr="00B12FA5">
        <w:rPr>
          <w:rFonts w:ascii="Courier New" w:hAnsi="Courier New" w:cs="Courier New"/>
          <w:lang w:eastAsia="ru-RU"/>
        </w:rPr>
        <w:t xml:space="preserve"> </w:t>
      </w:r>
      <w:r w:rsidRPr="00B12FA5">
        <w:rPr>
          <w:color w:val="000000"/>
          <w:lang w:eastAsia="ru-RU"/>
        </w:rPr>
        <w:t>и</w:t>
      </w:r>
      <w:r w:rsidRPr="00B12FA5">
        <w:rPr>
          <w:lang w:eastAsia="ru-RU"/>
        </w:rPr>
        <w:t xml:space="preserve"> официальном сайте торгов - torgi.gov.ru,</w:t>
      </w:r>
      <w:r w:rsidRPr="00B12FA5">
        <w:rPr>
          <w:rFonts w:ascii="Courier New" w:hAnsi="Courier New" w:cs="Courier New"/>
          <w:color w:val="000000"/>
          <w:lang w:eastAsia="ru-RU"/>
        </w:rPr>
        <w:t xml:space="preserve">  </w:t>
      </w:r>
      <w:r w:rsidRPr="00B12FA5">
        <w:rPr>
          <w:color w:val="000000"/>
          <w:lang w:eastAsia="ru-RU"/>
        </w:rPr>
        <w:t>а также порядок проведения аукциона, установленный действующим законодательством</w:t>
      </w:r>
      <w:r w:rsidRPr="00B12FA5">
        <w:rPr>
          <w:lang w:eastAsia="ru-RU"/>
        </w:rPr>
        <w:t>.</w:t>
      </w:r>
    </w:p>
    <w:p w:rsidR="00B12FA5" w:rsidRPr="00B12FA5" w:rsidRDefault="00B12FA5" w:rsidP="00B12FA5">
      <w:pPr>
        <w:ind w:right="-1" w:firstLine="709"/>
        <w:jc w:val="both"/>
      </w:pPr>
      <w:r w:rsidRPr="00B12FA5">
        <w:t>2. В случае признания победителем аукциона заключить с ОРГАНИЗАТОРОМ договор аренды или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 установленную по результатам аукциона, в сроки, определяемые договором аренды или купли-продажи земельного участка.</w:t>
      </w:r>
    </w:p>
    <w:p w:rsidR="00B12FA5" w:rsidRPr="00B12FA5" w:rsidRDefault="00B12FA5" w:rsidP="00B12FA5">
      <w:pPr>
        <w:ind w:right="-1" w:firstLine="709"/>
        <w:jc w:val="both"/>
      </w:pPr>
      <w:r w:rsidRPr="00B12FA5">
        <w:t>К заявке прилагаются документы в соответствии с перечнем, указанным в извещении о проведен</w:t>
      </w:r>
      <w:proofErr w:type="gramStart"/>
      <w:r w:rsidRPr="00B12FA5">
        <w:t>ии ау</w:t>
      </w:r>
      <w:proofErr w:type="gramEnd"/>
      <w:r w:rsidRPr="00B12FA5">
        <w:t xml:space="preserve">кциона. </w:t>
      </w:r>
    </w:p>
    <w:p w:rsidR="00B12FA5" w:rsidRPr="00B12FA5" w:rsidRDefault="00B12FA5" w:rsidP="00B12FA5">
      <w:pPr>
        <w:ind w:right="-284" w:firstLine="708"/>
        <w:jc w:val="both"/>
      </w:pPr>
      <w:r w:rsidRPr="00B12FA5">
        <w:t xml:space="preserve">Банковские реквизиты для возврата задатка: </w:t>
      </w:r>
    </w:p>
    <w:p w:rsidR="00B12FA5" w:rsidRPr="00B12FA5" w:rsidRDefault="00B12FA5" w:rsidP="00B12FA5">
      <w:pPr>
        <w:ind w:right="-284"/>
        <w:jc w:val="both"/>
      </w:pPr>
      <w:r w:rsidRPr="00B12FA5">
        <w:t>____________________________________________________________________</w:t>
      </w:r>
    </w:p>
    <w:p w:rsidR="00B12FA5" w:rsidRPr="00B12FA5" w:rsidRDefault="00B12FA5" w:rsidP="00B12FA5">
      <w:pPr>
        <w:ind w:right="-284"/>
        <w:jc w:val="both"/>
      </w:pPr>
      <w:r w:rsidRPr="00B12FA5">
        <w:t>____________________________________________________________________</w:t>
      </w:r>
    </w:p>
    <w:p w:rsidR="00B12FA5" w:rsidRPr="00B12FA5" w:rsidRDefault="00B12FA5" w:rsidP="00B12FA5">
      <w:pPr>
        <w:ind w:right="-284"/>
        <w:jc w:val="both"/>
      </w:pPr>
      <w:r w:rsidRPr="00B12FA5">
        <w:lastRenderedPageBreak/>
        <w:t>ОГРН ___________________   ИНН_________________</w:t>
      </w:r>
    </w:p>
    <w:p w:rsidR="00B12FA5" w:rsidRPr="00B12FA5" w:rsidRDefault="00B12FA5" w:rsidP="00B12FA5">
      <w:pPr>
        <w:ind w:right="-284"/>
        <w:jc w:val="both"/>
      </w:pPr>
    </w:p>
    <w:p w:rsidR="00B12FA5" w:rsidRPr="00B12FA5" w:rsidRDefault="00B12FA5" w:rsidP="00B12FA5">
      <w:pPr>
        <w:ind w:right="-284" w:firstLine="709"/>
        <w:jc w:val="both"/>
      </w:pPr>
      <w:r w:rsidRPr="00B12FA5">
        <w:t>3. С проектом договора аренды или купл</w:t>
      </w:r>
      <w:proofErr w:type="gramStart"/>
      <w:r w:rsidRPr="00B12FA5">
        <w:t>и-</w:t>
      </w:r>
      <w:proofErr w:type="gramEnd"/>
      <w:r w:rsidRPr="00B12FA5">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B12FA5" w:rsidRPr="00B12FA5" w:rsidRDefault="00B12FA5" w:rsidP="00B12FA5">
      <w:pPr>
        <w:ind w:right="-284"/>
        <w:jc w:val="both"/>
      </w:pPr>
    </w:p>
    <w:p w:rsidR="00B12FA5" w:rsidRPr="00B12FA5" w:rsidRDefault="00B12FA5" w:rsidP="00B12FA5">
      <w:pPr>
        <w:ind w:right="-284"/>
        <w:jc w:val="both"/>
      </w:pPr>
      <w:r w:rsidRPr="00B12FA5">
        <w:t>Подпись ЗАЯВИТЕЛЯ (его уполномоченного представителя)____________</w:t>
      </w:r>
    </w:p>
    <w:p w:rsidR="00B12FA5" w:rsidRPr="00B12FA5" w:rsidRDefault="00B12FA5" w:rsidP="00B12FA5">
      <w:pPr>
        <w:ind w:right="-284"/>
        <w:jc w:val="both"/>
      </w:pPr>
      <w:r w:rsidRPr="00B12FA5">
        <w:t>Дата  «_______» ________________ 20___ г.</w:t>
      </w:r>
    </w:p>
    <w:p w:rsidR="00B12FA5" w:rsidRPr="00B12FA5" w:rsidRDefault="00B12FA5" w:rsidP="00B12FA5">
      <w:pPr>
        <w:ind w:right="-284"/>
        <w:jc w:val="both"/>
      </w:pPr>
    </w:p>
    <w:p w:rsidR="00B12FA5" w:rsidRPr="00B12FA5" w:rsidRDefault="00B12FA5" w:rsidP="00B12FA5">
      <w:pPr>
        <w:ind w:right="-284"/>
        <w:jc w:val="both"/>
      </w:pPr>
      <w:r w:rsidRPr="00B12FA5">
        <w:t xml:space="preserve">Заявка № _____  принята Организатором аукциона </w:t>
      </w:r>
    </w:p>
    <w:p w:rsidR="00B12FA5" w:rsidRPr="00B12FA5" w:rsidRDefault="00B12FA5" w:rsidP="00B12FA5">
      <w:pPr>
        <w:jc w:val="both"/>
      </w:pPr>
      <w:r w:rsidRPr="00B12FA5">
        <w:t>«____» _______________ 20 ___ г.  час</w:t>
      </w:r>
      <w:proofErr w:type="gramStart"/>
      <w:r w:rsidRPr="00B12FA5">
        <w:t>.</w:t>
      </w:r>
      <w:proofErr w:type="gramEnd"/>
      <w:r w:rsidRPr="00B12FA5">
        <w:t xml:space="preserve">______ </w:t>
      </w:r>
      <w:proofErr w:type="gramStart"/>
      <w:r w:rsidRPr="00B12FA5">
        <w:t>м</w:t>
      </w:r>
      <w:proofErr w:type="gramEnd"/>
      <w:r w:rsidRPr="00B12FA5">
        <w:t>ин. _____ Подпись_________</w:t>
      </w:r>
    </w:p>
    <w:tbl>
      <w:tblPr>
        <w:tblW w:w="9744" w:type="dxa"/>
        <w:tblCellSpacing w:w="0" w:type="dxa"/>
        <w:tblCellMar>
          <w:top w:w="105" w:type="dxa"/>
          <w:left w:w="105" w:type="dxa"/>
          <w:bottom w:w="105" w:type="dxa"/>
          <w:right w:w="105" w:type="dxa"/>
        </w:tblCellMar>
        <w:tblLook w:val="04A0" w:firstRow="1" w:lastRow="0" w:firstColumn="1" w:lastColumn="0" w:noHBand="0" w:noVBand="1"/>
      </w:tblPr>
      <w:tblGrid>
        <w:gridCol w:w="9744"/>
      </w:tblGrid>
      <w:tr w:rsidR="00B12FA5" w:rsidRPr="00B12FA5" w:rsidTr="004D2102">
        <w:trPr>
          <w:tblCellSpacing w:w="0" w:type="dxa"/>
        </w:trPr>
        <w:tc>
          <w:tcPr>
            <w:tcW w:w="9744" w:type="dxa"/>
            <w:hideMark/>
          </w:tcPr>
          <w:p w:rsidR="00B12FA5" w:rsidRPr="00B12FA5" w:rsidRDefault="00B12FA5" w:rsidP="004D2102">
            <w:pPr>
              <w:jc w:val="both"/>
              <w:rPr>
                <w:lang w:eastAsia="ru-RU"/>
              </w:rPr>
            </w:pPr>
            <w:r w:rsidRPr="00B12FA5">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B12FA5" w:rsidRPr="00B12FA5" w:rsidRDefault="00B12FA5" w:rsidP="00B12FA5">
      <w:pPr>
        <w:jc w:val="right"/>
      </w:pPr>
      <w:r w:rsidRPr="00B12FA5">
        <w:t>(подпись).</w:t>
      </w:r>
    </w:p>
    <w:p w:rsidR="00B12FA5" w:rsidRPr="00B12FA5" w:rsidRDefault="00B12FA5" w:rsidP="00B12FA5">
      <w:pPr>
        <w:jc w:val="both"/>
      </w:pPr>
    </w:p>
    <w:p w:rsidR="00B12FA5" w:rsidRDefault="00B12FA5" w:rsidP="00B12FA5">
      <w:pPr>
        <w:spacing w:line="260" w:lineRule="exact"/>
        <w:jc w:val="both"/>
      </w:pPr>
    </w:p>
    <w:p w:rsidR="003E1CF7" w:rsidRPr="00B12FA5" w:rsidRDefault="00B12FA5" w:rsidP="00B12FA5">
      <w:pPr>
        <w:tabs>
          <w:tab w:val="left" w:pos="7645"/>
        </w:tabs>
        <w:spacing w:line="240" w:lineRule="exact"/>
      </w:pPr>
      <w:bookmarkStart w:id="1" w:name="_GoBack"/>
      <w:bookmarkEnd w:id="1"/>
      <w:r>
        <w:tab/>
      </w:r>
    </w:p>
    <w:sectPr w:rsidR="003E1CF7" w:rsidRPr="00B12FA5" w:rsidSect="00A208CA">
      <w:pgSz w:w="11906" w:h="16838"/>
      <w:pgMar w:top="851" w:right="707" w:bottom="709" w:left="147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AA" w:rsidRDefault="004D14AA" w:rsidP="00F65405">
      <w:r>
        <w:separator/>
      </w:r>
    </w:p>
  </w:endnote>
  <w:endnote w:type="continuationSeparator" w:id="0">
    <w:p w:rsidR="004D14AA" w:rsidRDefault="004D14AA" w:rsidP="00F6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AA" w:rsidRDefault="004D14AA" w:rsidP="00F65405">
      <w:r>
        <w:separator/>
      </w:r>
    </w:p>
  </w:footnote>
  <w:footnote w:type="continuationSeparator" w:id="0">
    <w:p w:rsidR="004D14AA" w:rsidRDefault="004D14AA" w:rsidP="00F65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24440A63"/>
    <w:multiLevelType w:val="hybridMultilevel"/>
    <w:tmpl w:val="949A6D8C"/>
    <w:lvl w:ilvl="0" w:tplc="298C5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6">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7">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0">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0"/>
  </w:num>
  <w:num w:numId="3">
    <w:abstractNumId w:val="1"/>
  </w:num>
  <w:num w:numId="4">
    <w:abstractNumId w:val="5"/>
  </w:num>
  <w:num w:numId="5">
    <w:abstractNumId w:val="2"/>
  </w:num>
  <w:num w:numId="6">
    <w:abstractNumId w:val="8"/>
  </w:num>
  <w:num w:numId="7">
    <w:abstractNumId w:val="7"/>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92555"/>
    <w:rsid w:val="00002C75"/>
    <w:rsid w:val="000053DB"/>
    <w:rsid w:val="000076F0"/>
    <w:rsid w:val="00020570"/>
    <w:rsid w:val="0002213A"/>
    <w:rsid w:val="0002240B"/>
    <w:rsid w:val="00023ABF"/>
    <w:rsid w:val="00025589"/>
    <w:rsid w:val="00031FBB"/>
    <w:rsid w:val="0003708E"/>
    <w:rsid w:val="0005391B"/>
    <w:rsid w:val="00055938"/>
    <w:rsid w:val="00060B4B"/>
    <w:rsid w:val="00073684"/>
    <w:rsid w:val="00074667"/>
    <w:rsid w:val="000752D2"/>
    <w:rsid w:val="000765B0"/>
    <w:rsid w:val="000939B5"/>
    <w:rsid w:val="00094047"/>
    <w:rsid w:val="000A18FA"/>
    <w:rsid w:val="000B2816"/>
    <w:rsid w:val="000B3349"/>
    <w:rsid w:val="000C48A0"/>
    <w:rsid w:val="000C7C3E"/>
    <w:rsid w:val="000D128F"/>
    <w:rsid w:val="000D13A6"/>
    <w:rsid w:val="000D17F7"/>
    <w:rsid w:val="000D29DF"/>
    <w:rsid w:val="000D3BB4"/>
    <w:rsid w:val="000E1060"/>
    <w:rsid w:val="000E24C7"/>
    <w:rsid w:val="000E399F"/>
    <w:rsid w:val="000E3EE3"/>
    <w:rsid w:val="000E4794"/>
    <w:rsid w:val="000E51AA"/>
    <w:rsid w:val="000E5389"/>
    <w:rsid w:val="000F0E63"/>
    <w:rsid w:val="000F7AE3"/>
    <w:rsid w:val="00106D58"/>
    <w:rsid w:val="00111FA0"/>
    <w:rsid w:val="00112D59"/>
    <w:rsid w:val="00115D8A"/>
    <w:rsid w:val="001318B8"/>
    <w:rsid w:val="00131F04"/>
    <w:rsid w:val="00132C84"/>
    <w:rsid w:val="001332C7"/>
    <w:rsid w:val="00134BC6"/>
    <w:rsid w:val="00137896"/>
    <w:rsid w:val="00141FA4"/>
    <w:rsid w:val="00144400"/>
    <w:rsid w:val="00145D03"/>
    <w:rsid w:val="00146F03"/>
    <w:rsid w:val="00147649"/>
    <w:rsid w:val="00150DEA"/>
    <w:rsid w:val="001634EF"/>
    <w:rsid w:val="00170194"/>
    <w:rsid w:val="00171582"/>
    <w:rsid w:val="001757C8"/>
    <w:rsid w:val="00177EC0"/>
    <w:rsid w:val="00182244"/>
    <w:rsid w:val="0018595A"/>
    <w:rsid w:val="00191527"/>
    <w:rsid w:val="00191982"/>
    <w:rsid w:val="00192FF8"/>
    <w:rsid w:val="00194D6A"/>
    <w:rsid w:val="001B66A5"/>
    <w:rsid w:val="001B7A9B"/>
    <w:rsid w:val="001C4FE7"/>
    <w:rsid w:val="001C642D"/>
    <w:rsid w:val="001D45B4"/>
    <w:rsid w:val="001D6A2F"/>
    <w:rsid w:val="001D6CD5"/>
    <w:rsid w:val="001E0298"/>
    <w:rsid w:val="002008A0"/>
    <w:rsid w:val="00205884"/>
    <w:rsid w:val="0021053F"/>
    <w:rsid w:val="002206B7"/>
    <w:rsid w:val="00231ABB"/>
    <w:rsid w:val="00242C00"/>
    <w:rsid w:val="0024351C"/>
    <w:rsid w:val="002501FD"/>
    <w:rsid w:val="00251D5D"/>
    <w:rsid w:val="00255B4C"/>
    <w:rsid w:val="00260CA4"/>
    <w:rsid w:val="00260F66"/>
    <w:rsid w:val="00266B71"/>
    <w:rsid w:val="00266DEB"/>
    <w:rsid w:val="002810F3"/>
    <w:rsid w:val="002847F0"/>
    <w:rsid w:val="0029009F"/>
    <w:rsid w:val="002B30DA"/>
    <w:rsid w:val="002B741D"/>
    <w:rsid w:val="002D2CA5"/>
    <w:rsid w:val="002D43AC"/>
    <w:rsid w:val="002E4000"/>
    <w:rsid w:val="002E57F7"/>
    <w:rsid w:val="002E5BD4"/>
    <w:rsid w:val="002E6300"/>
    <w:rsid w:val="002F2870"/>
    <w:rsid w:val="002F35E5"/>
    <w:rsid w:val="00324321"/>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87C04"/>
    <w:rsid w:val="00391CDA"/>
    <w:rsid w:val="00397522"/>
    <w:rsid w:val="003A1612"/>
    <w:rsid w:val="003A62BA"/>
    <w:rsid w:val="003C1AB9"/>
    <w:rsid w:val="003C6E96"/>
    <w:rsid w:val="003D0392"/>
    <w:rsid w:val="003D0D2F"/>
    <w:rsid w:val="003D2DFF"/>
    <w:rsid w:val="003E1864"/>
    <w:rsid w:val="003E1CF7"/>
    <w:rsid w:val="003F2A83"/>
    <w:rsid w:val="0040520B"/>
    <w:rsid w:val="00405435"/>
    <w:rsid w:val="004056A6"/>
    <w:rsid w:val="00410835"/>
    <w:rsid w:val="00420B21"/>
    <w:rsid w:val="004213D7"/>
    <w:rsid w:val="00421F42"/>
    <w:rsid w:val="0042327C"/>
    <w:rsid w:val="004269B1"/>
    <w:rsid w:val="00427EB7"/>
    <w:rsid w:val="00441950"/>
    <w:rsid w:val="00442FEB"/>
    <w:rsid w:val="004667B8"/>
    <w:rsid w:val="00467F3A"/>
    <w:rsid w:val="00470E7F"/>
    <w:rsid w:val="0047148A"/>
    <w:rsid w:val="0047698A"/>
    <w:rsid w:val="00496DE0"/>
    <w:rsid w:val="00497335"/>
    <w:rsid w:val="004A1040"/>
    <w:rsid w:val="004A1BDA"/>
    <w:rsid w:val="004B37CE"/>
    <w:rsid w:val="004B7CE8"/>
    <w:rsid w:val="004C07E6"/>
    <w:rsid w:val="004D14AA"/>
    <w:rsid w:val="004D3A94"/>
    <w:rsid w:val="004D56B0"/>
    <w:rsid w:val="004D6474"/>
    <w:rsid w:val="004D7218"/>
    <w:rsid w:val="004E071E"/>
    <w:rsid w:val="004E0EBF"/>
    <w:rsid w:val="004E2CD9"/>
    <w:rsid w:val="004E5F11"/>
    <w:rsid w:val="004F2F9D"/>
    <w:rsid w:val="004F7DE2"/>
    <w:rsid w:val="005024F6"/>
    <w:rsid w:val="005051DC"/>
    <w:rsid w:val="005052C9"/>
    <w:rsid w:val="0050580D"/>
    <w:rsid w:val="0050599E"/>
    <w:rsid w:val="00513403"/>
    <w:rsid w:val="0052109E"/>
    <w:rsid w:val="00525540"/>
    <w:rsid w:val="00532E96"/>
    <w:rsid w:val="005348C8"/>
    <w:rsid w:val="00536AEB"/>
    <w:rsid w:val="00540678"/>
    <w:rsid w:val="005423F8"/>
    <w:rsid w:val="00555B35"/>
    <w:rsid w:val="0056733D"/>
    <w:rsid w:val="005678BF"/>
    <w:rsid w:val="00571548"/>
    <w:rsid w:val="005768D6"/>
    <w:rsid w:val="0057721F"/>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510"/>
    <w:rsid w:val="005F6C73"/>
    <w:rsid w:val="00600330"/>
    <w:rsid w:val="00605A02"/>
    <w:rsid w:val="00611041"/>
    <w:rsid w:val="00614762"/>
    <w:rsid w:val="006164C0"/>
    <w:rsid w:val="00624206"/>
    <w:rsid w:val="006462DA"/>
    <w:rsid w:val="00646ACF"/>
    <w:rsid w:val="006608F8"/>
    <w:rsid w:val="00663A76"/>
    <w:rsid w:val="00663BE5"/>
    <w:rsid w:val="006662F9"/>
    <w:rsid w:val="00674CCE"/>
    <w:rsid w:val="00677B64"/>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0434"/>
    <w:rsid w:val="007443A5"/>
    <w:rsid w:val="00747F6A"/>
    <w:rsid w:val="00750CEB"/>
    <w:rsid w:val="00751A03"/>
    <w:rsid w:val="0075576D"/>
    <w:rsid w:val="00756346"/>
    <w:rsid w:val="00756AA6"/>
    <w:rsid w:val="00756E54"/>
    <w:rsid w:val="00762894"/>
    <w:rsid w:val="00771DC6"/>
    <w:rsid w:val="007724DC"/>
    <w:rsid w:val="00775A6D"/>
    <w:rsid w:val="00775E97"/>
    <w:rsid w:val="00782E8C"/>
    <w:rsid w:val="0078332A"/>
    <w:rsid w:val="007843B6"/>
    <w:rsid w:val="007870B3"/>
    <w:rsid w:val="00791315"/>
    <w:rsid w:val="00791A64"/>
    <w:rsid w:val="007925A9"/>
    <w:rsid w:val="00793C6C"/>
    <w:rsid w:val="00797987"/>
    <w:rsid w:val="007B30CA"/>
    <w:rsid w:val="007C4242"/>
    <w:rsid w:val="007D424B"/>
    <w:rsid w:val="007D4E0F"/>
    <w:rsid w:val="007E05FE"/>
    <w:rsid w:val="007E6817"/>
    <w:rsid w:val="007E699A"/>
    <w:rsid w:val="007F45D5"/>
    <w:rsid w:val="007F7C91"/>
    <w:rsid w:val="00824E4F"/>
    <w:rsid w:val="00830BF8"/>
    <w:rsid w:val="00832F6A"/>
    <w:rsid w:val="008351E6"/>
    <w:rsid w:val="008409E9"/>
    <w:rsid w:val="00843BD4"/>
    <w:rsid w:val="00844AFE"/>
    <w:rsid w:val="00850D4F"/>
    <w:rsid w:val="00851283"/>
    <w:rsid w:val="00853435"/>
    <w:rsid w:val="00853F80"/>
    <w:rsid w:val="0085636A"/>
    <w:rsid w:val="00861DD1"/>
    <w:rsid w:val="00863FC6"/>
    <w:rsid w:val="0087683B"/>
    <w:rsid w:val="00877452"/>
    <w:rsid w:val="008843ED"/>
    <w:rsid w:val="0088476A"/>
    <w:rsid w:val="00886E0A"/>
    <w:rsid w:val="00887BA1"/>
    <w:rsid w:val="008960C3"/>
    <w:rsid w:val="00896BF7"/>
    <w:rsid w:val="008A13CC"/>
    <w:rsid w:val="008A1662"/>
    <w:rsid w:val="008A55C9"/>
    <w:rsid w:val="008A5A5D"/>
    <w:rsid w:val="008B6527"/>
    <w:rsid w:val="008C0118"/>
    <w:rsid w:val="008D186E"/>
    <w:rsid w:val="008D36E5"/>
    <w:rsid w:val="008D476B"/>
    <w:rsid w:val="008D5E11"/>
    <w:rsid w:val="008E1C86"/>
    <w:rsid w:val="008E76DF"/>
    <w:rsid w:val="008F0387"/>
    <w:rsid w:val="008F7F14"/>
    <w:rsid w:val="00913BEB"/>
    <w:rsid w:val="0092506C"/>
    <w:rsid w:val="009402B3"/>
    <w:rsid w:val="00955195"/>
    <w:rsid w:val="00960B41"/>
    <w:rsid w:val="0096698C"/>
    <w:rsid w:val="0097018D"/>
    <w:rsid w:val="00970AB2"/>
    <w:rsid w:val="00971042"/>
    <w:rsid w:val="00973F88"/>
    <w:rsid w:val="00974707"/>
    <w:rsid w:val="009774C3"/>
    <w:rsid w:val="009817BA"/>
    <w:rsid w:val="00986ED2"/>
    <w:rsid w:val="009A012C"/>
    <w:rsid w:val="009A6061"/>
    <w:rsid w:val="009B33EE"/>
    <w:rsid w:val="009B41A4"/>
    <w:rsid w:val="009B77A1"/>
    <w:rsid w:val="009C1796"/>
    <w:rsid w:val="009C18F3"/>
    <w:rsid w:val="009C23CA"/>
    <w:rsid w:val="009C388B"/>
    <w:rsid w:val="009C39FB"/>
    <w:rsid w:val="009D0C22"/>
    <w:rsid w:val="009D3831"/>
    <w:rsid w:val="009D3949"/>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2AD8"/>
    <w:rsid w:val="00A35A53"/>
    <w:rsid w:val="00A41671"/>
    <w:rsid w:val="00A53E8D"/>
    <w:rsid w:val="00A64583"/>
    <w:rsid w:val="00A65314"/>
    <w:rsid w:val="00A6668E"/>
    <w:rsid w:val="00AA4A4D"/>
    <w:rsid w:val="00AA55A4"/>
    <w:rsid w:val="00AB0EEB"/>
    <w:rsid w:val="00AB1C02"/>
    <w:rsid w:val="00AB1CBF"/>
    <w:rsid w:val="00AB4B0D"/>
    <w:rsid w:val="00AB54EE"/>
    <w:rsid w:val="00AB753B"/>
    <w:rsid w:val="00AC317A"/>
    <w:rsid w:val="00AC382E"/>
    <w:rsid w:val="00AC4A6A"/>
    <w:rsid w:val="00AC6BF7"/>
    <w:rsid w:val="00AC728C"/>
    <w:rsid w:val="00AD0D63"/>
    <w:rsid w:val="00AE0E53"/>
    <w:rsid w:val="00AE46DD"/>
    <w:rsid w:val="00AE6F3F"/>
    <w:rsid w:val="00AF177E"/>
    <w:rsid w:val="00AF5D46"/>
    <w:rsid w:val="00B12B8A"/>
    <w:rsid w:val="00B12FA5"/>
    <w:rsid w:val="00B153AC"/>
    <w:rsid w:val="00B16C89"/>
    <w:rsid w:val="00B17172"/>
    <w:rsid w:val="00B23113"/>
    <w:rsid w:val="00B3341D"/>
    <w:rsid w:val="00B4219B"/>
    <w:rsid w:val="00B4310F"/>
    <w:rsid w:val="00B440EF"/>
    <w:rsid w:val="00B4480F"/>
    <w:rsid w:val="00B472DC"/>
    <w:rsid w:val="00B50303"/>
    <w:rsid w:val="00B5538D"/>
    <w:rsid w:val="00B70F4B"/>
    <w:rsid w:val="00B779B6"/>
    <w:rsid w:val="00B83A28"/>
    <w:rsid w:val="00B8451C"/>
    <w:rsid w:val="00B87656"/>
    <w:rsid w:val="00B9118D"/>
    <w:rsid w:val="00B92307"/>
    <w:rsid w:val="00BA1260"/>
    <w:rsid w:val="00BA3F3B"/>
    <w:rsid w:val="00BB49BB"/>
    <w:rsid w:val="00BB527E"/>
    <w:rsid w:val="00BD0DEF"/>
    <w:rsid w:val="00BD1CA1"/>
    <w:rsid w:val="00BD3A8C"/>
    <w:rsid w:val="00BD656E"/>
    <w:rsid w:val="00BF04A6"/>
    <w:rsid w:val="00BF3D27"/>
    <w:rsid w:val="00BF3F5A"/>
    <w:rsid w:val="00BF4422"/>
    <w:rsid w:val="00BF55FF"/>
    <w:rsid w:val="00BF5B5E"/>
    <w:rsid w:val="00C0024D"/>
    <w:rsid w:val="00C0695A"/>
    <w:rsid w:val="00C24C8D"/>
    <w:rsid w:val="00C266CD"/>
    <w:rsid w:val="00C27667"/>
    <w:rsid w:val="00C33FE1"/>
    <w:rsid w:val="00C37A93"/>
    <w:rsid w:val="00C410DB"/>
    <w:rsid w:val="00C50E59"/>
    <w:rsid w:val="00C53E67"/>
    <w:rsid w:val="00C5492A"/>
    <w:rsid w:val="00C57AB6"/>
    <w:rsid w:val="00C61C7B"/>
    <w:rsid w:val="00C63FEA"/>
    <w:rsid w:val="00C6419C"/>
    <w:rsid w:val="00C7487F"/>
    <w:rsid w:val="00C86A55"/>
    <w:rsid w:val="00C878FF"/>
    <w:rsid w:val="00C915A0"/>
    <w:rsid w:val="00C96BCB"/>
    <w:rsid w:val="00CA313A"/>
    <w:rsid w:val="00CA3F0E"/>
    <w:rsid w:val="00CA59F8"/>
    <w:rsid w:val="00CA5F5A"/>
    <w:rsid w:val="00CB1FF5"/>
    <w:rsid w:val="00CC6DCD"/>
    <w:rsid w:val="00CD2BCA"/>
    <w:rsid w:val="00CD2CFA"/>
    <w:rsid w:val="00CF0DB7"/>
    <w:rsid w:val="00CF2740"/>
    <w:rsid w:val="00CF3D0E"/>
    <w:rsid w:val="00D07828"/>
    <w:rsid w:val="00D22D07"/>
    <w:rsid w:val="00D23180"/>
    <w:rsid w:val="00D27E4B"/>
    <w:rsid w:val="00D319FA"/>
    <w:rsid w:val="00D42E7B"/>
    <w:rsid w:val="00D43D1C"/>
    <w:rsid w:val="00D466EC"/>
    <w:rsid w:val="00D520EE"/>
    <w:rsid w:val="00D54F54"/>
    <w:rsid w:val="00D577FA"/>
    <w:rsid w:val="00D63E49"/>
    <w:rsid w:val="00D82D08"/>
    <w:rsid w:val="00D83127"/>
    <w:rsid w:val="00D8474D"/>
    <w:rsid w:val="00D873F0"/>
    <w:rsid w:val="00D90212"/>
    <w:rsid w:val="00D903E1"/>
    <w:rsid w:val="00D9440D"/>
    <w:rsid w:val="00D96FA7"/>
    <w:rsid w:val="00DA137F"/>
    <w:rsid w:val="00DB008D"/>
    <w:rsid w:val="00DB3AAE"/>
    <w:rsid w:val="00DB6E4A"/>
    <w:rsid w:val="00DC02C6"/>
    <w:rsid w:val="00DC4B93"/>
    <w:rsid w:val="00DC528A"/>
    <w:rsid w:val="00DC7604"/>
    <w:rsid w:val="00DD5E2A"/>
    <w:rsid w:val="00DD7B73"/>
    <w:rsid w:val="00DE29F1"/>
    <w:rsid w:val="00DE519C"/>
    <w:rsid w:val="00DE6017"/>
    <w:rsid w:val="00DF5650"/>
    <w:rsid w:val="00DF6308"/>
    <w:rsid w:val="00E13A5F"/>
    <w:rsid w:val="00E2312E"/>
    <w:rsid w:val="00E3373C"/>
    <w:rsid w:val="00E33D94"/>
    <w:rsid w:val="00E44992"/>
    <w:rsid w:val="00E46F2B"/>
    <w:rsid w:val="00E477ED"/>
    <w:rsid w:val="00E50707"/>
    <w:rsid w:val="00E50FCC"/>
    <w:rsid w:val="00E531AB"/>
    <w:rsid w:val="00E54951"/>
    <w:rsid w:val="00E567C5"/>
    <w:rsid w:val="00E56E9E"/>
    <w:rsid w:val="00E57CDE"/>
    <w:rsid w:val="00E602BF"/>
    <w:rsid w:val="00E61A52"/>
    <w:rsid w:val="00E64D55"/>
    <w:rsid w:val="00E66506"/>
    <w:rsid w:val="00E837D4"/>
    <w:rsid w:val="00E83902"/>
    <w:rsid w:val="00E845E2"/>
    <w:rsid w:val="00E96397"/>
    <w:rsid w:val="00E978F5"/>
    <w:rsid w:val="00EA0334"/>
    <w:rsid w:val="00EA1B23"/>
    <w:rsid w:val="00EA3223"/>
    <w:rsid w:val="00EA4374"/>
    <w:rsid w:val="00EA7753"/>
    <w:rsid w:val="00EC139E"/>
    <w:rsid w:val="00EC3BFD"/>
    <w:rsid w:val="00EC55BD"/>
    <w:rsid w:val="00EC584D"/>
    <w:rsid w:val="00EC67F8"/>
    <w:rsid w:val="00EC7609"/>
    <w:rsid w:val="00EC7A25"/>
    <w:rsid w:val="00ED1746"/>
    <w:rsid w:val="00ED2987"/>
    <w:rsid w:val="00ED3B92"/>
    <w:rsid w:val="00ED4C21"/>
    <w:rsid w:val="00ED705F"/>
    <w:rsid w:val="00EE18FE"/>
    <w:rsid w:val="00EE3141"/>
    <w:rsid w:val="00EE43D3"/>
    <w:rsid w:val="00EE6D95"/>
    <w:rsid w:val="00EF0E3F"/>
    <w:rsid w:val="00EF1A31"/>
    <w:rsid w:val="00EF6E21"/>
    <w:rsid w:val="00F10460"/>
    <w:rsid w:val="00F10535"/>
    <w:rsid w:val="00F10823"/>
    <w:rsid w:val="00F128B6"/>
    <w:rsid w:val="00F12DD8"/>
    <w:rsid w:val="00F20856"/>
    <w:rsid w:val="00F25F1E"/>
    <w:rsid w:val="00F264BB"/>
    <w:rsid w:val="00F27710"/>
    <w:rsid w:val="00F27B46"/>
    <w:rsid w:val="00F30681"/>
    <w:rsid w:val="00F36B27"/>
    <w:rsid w:val="00F45111"/>
    <w:rsid w:val="00F469A9"/>
    <w:rsid w:val="00F507AC"/>
    <w:rsid w:val="00F63407"/>
    <w:rsid w:val="00F65405"/>
    <w:rsid w:val="00F659D9"/>
    <w:rsid w:val="00F723E1"/>
    <w:rsid w:val="00F7566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F65405"/>
    <w:pPr>
      <w:tabs>
        <w:tab w:val="center" w:pos="4677"/>
        <w:tab w:val="right" w:pos="9355"/>
      </w:tabs>
    </w:pPr>
  </w:style>
  <w:style w:type="character" w:customStyle="1" w:styleId="af3">
    <w:name w:val="Нижний колонтитул Знак"/>
    <w:basedOn w:val="a0"/>
    <w:link w:val="af2"/>
    <w:uiPriority w:val="99"/>
    <w:semiHidden/>
    <w:rsid w:val="00F6540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 w:id="1942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popular/earth/17_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1F11-5268-4638-9513-B50B4F2E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6</Pages>
  <Words>3079</Words>
  <Characters>17552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admin</cp:lastModifiedBy>
  <cp:revision>109</cp:revision>
  <cp:lastPrinted>2019-04-10T05:19:00Z</cp:lastPrinted>
  <dcterms:created xsi:type="dcterms:W3CDTF">2016-09-28T04:36:00Z</dcterms:created>
  <dcterms:modified xsi:type="dcterms:W3CDTF">2019-04-11T07:52:00Z</dcterms:modified>
</cp:coreProperties>
</file>