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7B" w:rsidRPr="006F589C" w:rsidRDefault="00CE1D7B" w:rsidP="00CE1D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F589C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Федерации от 23 июня 2014 г. № 460 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 xml:space="preserve"> (далее – справка) и является унифицированной для всех лиц, на которых распространяется обязанность представлять сведения.</w:t>
      </w:r>
      <w:proofErr w:type="gramEnd"/>
    </w:p>
    <w:p w:rsidR="00CE1D7B" w:rsidRPr="006F589C" w:rsidRDefault="00CE1D7B" w:rsidP="00CE1D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F589C">
        <w:rPr>
          <w:rFonts w:ascii="Times New Roman" w:hAnsi="Times New Roman"/>
          <w:sz w:val="28"/>
          <w:szCs w:val="28"/>
        </w:rPr>
        <w:t xml:space="preserve"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</w:t>
      </w:r>
      <w:proofErr w:type="spellStart"/>
      <w:r w:rsidRPr="006F589C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6F589C">
        <w:rPr>
          <w:rFonts w:ascii="Times New Roman" w:hAnsi="Times New Roman"/>
          <w:sz w:val="28"/>
          <w:szCs w:val="28"/>
        </w:rPr>
        <w:t>.</w:t>
      </w:r>
    </w:p>
    <w:p w:rsidR="00CE1D7B" w:rsidRPr="006F589C" w:rsidRDefault="00CE1D7B" w:rsidP="00CE1D7B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F589C">
        <w:rPr>
          <w:rFonts w:ascii="Times New Roman" w:hAnsi="Times New Roman"/>
          <w:sz w:val="28"/>
          <w:szCs w:val="28"/>
        </w:rPr>
        <w:t>К справке могут быть приложены любые документы, в том числе пояснения служащего (работника).</w:t>
      </w:r>
    </w:p>
    <w:p w:rsidR="00CE1D7B" w:rsidRPr="006F589C" w:rsidRDefault="00CE1D7B" w:rsidP="00CE1D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F589C">
        <w:rPr>
          <w:rFonts w:ascii="Times New Roman" w:hAnsi="Times New Roman"/>
          <w:sz w:val="28"/>
          <w:szCs w:val="28"/>
        </w:rPr>
        <w:t xml:space="preserve">Справка заполняется с использованием специального программного обеспечения 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Справки БК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 xml:space="preserve"> (далее – СПО 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Справки БК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).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CE1D7B" w:rsidRPr="006F589C" w:rsidRDefault="00CE1D7B" w:rsidP="00CE1D7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6F589C">
        <w:rPr>
          <w:rFonts w:ascii="Times New Roman" w:hAnsi="Times New Roman"/>
          <w:sz w:val="28"/>
          <w:szCs w:val="28"/>
        </w:rPr>
        <w:t xml:space="preserve">СПО 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Справки БК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 xml:space="preserve"> размещено на официальном сайте Президента Российской Федерации (</w:t>
      </w:r>
      <w:hyperlink r:id="rId5" w:history="1">
        <w:r w:rsidRPr="006F589C">
          <w:rPr>
            <w:rStyle w:val="a4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6F589C">
        <w:rPr>
          <w:rStyle w:val="a4"/>
          <w:rFonts w:ascii="Times New Roman" w:hAnsi="Times New Roman"/>
          <w:sz w:val="28"/>
          <w:szCs w:val="28"/>
        </w:rPr>
        <w:t>), ссылка на который</w:t>
      </w:r>
      <w:r w:rsidRPr="006F589C">
        <w:rPr>
          <w:rFonts w:ascii="Times New Roman" w:hAnsi="Times New Roman"/>
          <w:sz w:val="28"/>
          <w:szCs w:val="28"/>
        </w:rPr>
        <w:t xml:space="preserve"> также размещена на официальном сайте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6F589C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6F589C">
          <w:rPr>
            <w:rStyle w:val="a4"/>
            <w:rFonts w:ascii="Times New Roman" w:hAnsi="Times New Roman"/>
            <w:sz w:val="28"/>
            <w:szCs w:val="28"/>
          </w:rPr>
          <w:t>https://gossluzhba.gov.ru/anticorruption/spravki_bk</w:t>
        </w:r>
      </w:hyperlink>
      <w:r w:rsidRPr="006F589C">
        <w:rPr>
          <w:rStyle w:val="a4"/>
          <w:rFonts w:ascii="Times New Roman" w:hAnsi="Times New Roman"/>
          <w:sz w:val="28"/>
          <w:szCs w:val="28"/>
        </w:rPr>
        <w:t>)</w:t>
      </w:r>
      <w:r w:rsidRPr="006F589C">
        <w:rPr>
          <w:rFonts w:ascii="Times New Roman" w:hAnsi="Times New Roman"/>
          <w:sz w:val="28"/>
          <w:szCs w:val="28"/>
        </w:rPr>
        <w:t>.</w:t>
      </w:r>
    </w:p>
    <w:p w:rsidR="001E60C4" w:rsidRDefault="001E60C4"/>
    <w:sectPr w:rsidR="001E60C4" w:rsidSect="001E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7B"/>
    <w:rsid w:val="001E60C4"/>
    <w:rsid w:val="00C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7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E1D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>АММР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2021-06-07T07:04:00Z</dcterms:created>
  <dcterms:modified xsi:type="dcterms:W3CDTF">2021-06-07T07:07:00Z</dcterms:modified>
</cp:coreProperties>
</file>