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327" w:rsidRPr="0038380A" w:rsidRDefault="00FD5327" w:rsidP="00FD5327">
      <w:pPr>
        <w:spacing w:after="0" w:line="2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8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380A">
        <w:rPr>
          <w:rFonts w:ascii="Times New Roman" w:hAnsi="Times New Roman" w:cs="Times New Roman"/>
          <w:sz w:val="28"/>
          <w:szCs w:val="28"/>
        </w:rPr>
        <w:t xml:space="preserve">«Принятие решения о переводе жилого помещения в нежилое помещение и нежилого помещения в жилое помещение», </w:t>
      </w:r>
      <w:r w:rsidRPr="0038380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в соответствии с положениями, установленными следующими правовыми актами:</w:t>
      </w:r>
    </w:p>
    <w:p w:rsidR="00FD5327" w:rsidRPr="0038380A" w:rsidRDefault="00FD5327" w:rsidP="00FD5327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380A">
        <w:rPr>
          <w:rFonts w:ascii="Times New Roman" w:hAnsi="Times New Roman" w:cs="Times New Roman"/>
          <w:sz w:val="28"/>
          <w:szCs w:val="28"/>
        </w:rPr>
        <w:t xml:space="preserve">Жилищным </w:t>
      </w:r>
      <w:hyperlink r:id="rId4" w:history="1">
        <w:r w:rsidRPr="0038380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38380A">
        <w:rPr>
          <w:rFonts w:ascii="Times New Roman" w:hAnsi="Times New Roman" w:cs="Times New Roman"/>
          <w:sz w:val="28"/>
          <w:szCs w:val="28"/>
        </w:rPr>
        <w:t xml:space="preserve"> Российской Федерации от 29 декабря 2004 года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38380A">
        <w:rPr>
          <w:rFonts w:ascii="Times New Roman" w:hAnsi="Times New Roman" w:cs="Times New Roman"/>
          <w:sz w:val="28"/>
          <w:szCs w:val="28"/>
        </w:rPr>
        <w:t>188-ФЗ (Российская газета от 12 января 2005 года № 1);</w:t>
      </w:r>
    </w:p>
    <w:p w:rsidR="00FD5327" w:rsidRPr="0038380A" w:rsidRDefault="00FD5327" w:rsidP="00FD5327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380A">
        <w:rPr>
          <w:rFonts w:ascii="Times New Roman" w:hAnsi="Times New Roman" w:cs="Times New Roman"/>
          <w:sz w:val="28"/>
          <w:szCs w:val="28"/>
        </w:rPr>
        <w:t xml:space="preserve">Градостроительным </w:t>
      </w:r>
      <w:hyperlink r:id="rId5" w:history="1">
        <w:r w:rsidRPr="0038380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38380A">
        <w:rPr>
          <w:rFonts w:ascii="Times New Roman" w:hAnsi="Times New Roman" w:cs="Times New Roman"/>
          <w:sz w:val="28"/>
          <w:szCs w:val="28"/>
        </w:rPr>
        <w:t xml:space="preserve"> Российской Феде</w:t>
      </w:r>
      <w:r>
        <w:rPr>
          <w:rFonts w:ascii="Times New Roman" w:hAnsi="Times New Roman" w:cs="Times New Roman"/>
          <w:sz w:val="28"/>
          <w:szCs w:val="28"/>
        </w:rPr>
        <w:t xml:space="preserve">рации от 29 декабря 2004 года № </w:t>
      </w:r>
      <w:r w:rsidRPr="0038380A">
        <w:rPr>
          <w:rFonts w:ascii="Times New Roman" w:hAnsi="Times New Roman" w:cs="Times New Roman"/>
          <w:sz w:val="28"/>
          <w:szCs w:val="28"/>
        </w:rPr>
        <w:t>190-ФЗ («Российская газета» от 30 декабря 2004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380A">
        <w:rPr>
          <w:rFonts w:ascii="Times New Roman" w:hAnsi="Times New Roman" w:cs="Times New Roman"/>
          <w:sz w:val="28"/>
          <w:szCs w:val="28"/>
        </w:rPr>
        <w:t>290);</w:t>
      </w:r>
    </w:p>
    <w:p w:rsidR="00FD5327" w:rsidRPr="0038380A" w:rsidRDefault="00FD5327" w:rsidP="00FD5327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380A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6" w:history="1">
        <w:r w:rsidRPr="0038380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29 декабря 2004 года № </w:t>
      </w:r>
      <w:r w:rsidRPr="0038380A">
        <w:rPr>
          <w:rFonts w:ascii="Times New Roman" w:hAnsi="Times New Roman" w:cs="Times New Roman"/>
          <w:sz w:val="28"/>
          <w:szCs w:val="28"/>
        </w:rPr>
        <w:t>189-ФЗ «О введении в действие Жилищного кодекса Российской Федерации» («Российская газета» от 12 января 2005 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380A">
        <w:rPr>
          <w:rFonts w:ascii="Times New Roman" w:hAnsi="Times New Roman" w:cs="Times New Roman"/>
          <w:sz w:val="28"/>
          <w:szCs w:val="28"/>
        </w:rPr>
        <w:t>1, «Парламентская газета» от 15 января 2005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380A">
        <w:rPr>
          <w:rFonts w:ascii="Times New Roman" w:hAnsi="Times New Roman" w:cs="Times New Roman"/>
          <w:sz w:val="28"/>
          <w:szCs w:val="28"/>
        </w:rPr>
        <w:t xml:space="preserve">7-8, Собрание законодательства Российской Федерации от 3 января 2005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8380A">
        <w:rPr>
          <w:rFonts w:ascii="Times New Roman" w:hAnsi="Times New Roman" w:cs="Times New Roman"/>
          <w:sz w:val="28"/>
          <w:szCs w:val="28"/>
        </w:rPr>
        <w:t xml:space="preserve"> 1 (часть I) ст. 5);</w:t>
      </w:r>
    </w:p>
    <w:p w:rsidR="00FD5327" w:rsidRPr="0038380A" w:rsidRDefault="00FD5327" w:rsidP="00FD5327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380A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7" w:history="1">
        <w:r w:rsidRPr="0038380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8380A">
        <w:rPr>
          <w:rFonts w:ascii="Times New Roman" w:hAnsi="Times New Roman" w:cs="Times New Roman"/>
          <w:sz w:val="28"/>
          <w:szCs w:val="28"/>
        </w:rPr>
        <w:t xml:space="preserve"> от 29 декабря 2004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380A">
        <w:rPr>
          <w:rFonts w:ascii="Times New Roman" w:hAnsi="Times New Roman" w:cs="Times New Roman"/>
          <w:sz w:val="28"/>
          <w:szCs w:val="28"/>
        </w:rPr>
        <w:t>191-ФЗ «О введении в действие Градостроительного кодекса Российской Федерации» («Российская газета» от 30 декабря 2004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380A">
        <w:rPr>
          <w:rFonts w:ascii="Times New Roman" w:hAnsi="Times New Roman" w:cs="Times New Roman"/>
          <w:sz w:val="28"/>
          <w:szCs w:val="28"/>
        </w:rPr>
        <w:t>290);</w:t>
      </w:r>
    </w:p>
    <w:p w:rsidR="00FD5327" w:rsidRPr="0038380A" w:rsidRDefault="00FD5327" w:rsidP="00FD5327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380A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8" w:history="1">
        <w:r w:rsidRPr="0038380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8380A">
        <w:rPr>
          <w:rFonts w:ascii="Times New Roman" w:hAnsi="Times New Roman" w:cs="Times New Roman"/>
          <w:sz w:val="28"/>
          <w:szCs w:val="28"/>
        </w:rPr>
        <w:t xml:space="preserve"> от 6 октября 2003 года №131-ФЗ «Об общих принципах организации местного самоуправления в Российской Федерации» («Российская газета» от 8 октября 2003 г</w:t>
      </w:r>
      <w:r>
        <w:rPr>
          <w:rFonts w:ascii="Times New Roman" w:hAnsi="Times New Roman" w:cs="Times New Roman"/>
          <w:sz w:val="28"/>
          <w:szCs w:val="28"/>
        </w:rPr>
        <w:t xml:space="preserve">ода № </w:t>
      </w:r>
      <w:r w:rsidRPr="0038380A">
        <w:rPr>
          <w:rFonts w:ascii="Times New Roman" w:hAnsi="Times New Roman" w:cs="Times New Roman"/>
          <w:sz w:val="28"/>
          <w:szCs w:val="28"/>
        </w:rPr>
        <w:t>202, «Парламентская газета» от 8 октября 2003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380A">
        <w:rPr>
          <w:rFonts w:ascii="Times New Roman" w:hAnsi="Times New Roman" w:cs="Times New Roman"/>
          <w:sz w:val="28"/>
          <w:szCs w:val="28"/>
        </w:rPr>
        <w:t>186, Собрание законодательства Российской Федерации от 6 октября 2003 года № 40 ст. 3822);</w:t>
      </w:r>
    </w:p>
    <w:p w:rsidR="00FD5327" w:rsidRPr="0038380A" w:rsidRDefault="00FD5327" w:rsidP="00FD5327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380A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9" w:history="1">
        <w:r w:rsidRPr="0038380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8380A">
        <w:rPr>
          <w:rFonts w:ascii="Times New Roman" w:hAnsi="Times New Roman" w:cs="Times New Roman"/>
          <w:sz w:val="28"/>
          <w:szCs w:val="28"/>
        </w:rPr>
        <w:t xml:space="preserve"> от 2 мая 2006 г</w:t>
      </w:r>
      <w:r>
        <w:rPr>
          <w:rFonts w:ascii="Times New Roman" w:hAnsi="Times New Roman" w:cs="Times New Roman"/>
          <w:sz w:val="28"/>
          <w:szCs w:val="28"/>
        </w:rPr>
        <w:t xml:space="preserve">ода № </w:t>
      </w:r>
      <w:r w:rsidRPr="0038380A">
        <w:rPr>
          <w:rFonts w:ascii="Times New Roman" w:hAnsi="Times New Roman" w:cs="Times New Roman"/>
          <w:sz w:val="28"/>
          <w:szCs w:val="28"/>
        </w:rPr>
        <w:t>59-ФЗ «О порядке рассмотрения обращений граждан Российской Федерации» («Парламентская газета» от 11 мая 2006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380A">
        <w:rPr>
          <w:rFonts w:ascii="Times New Roman" w:hAnsi="Times New Roman" w:cs="Times New Roman"/>
          <w:sz w:val="28"/>
          <w:szCs w:val="28"/>
        </w:rPr>
        <w:t>70-71, «Российская газета» от 5 мая 2006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380A">
        <w:rPr>
          <w:rFonts w:ascii="Times New Roman" w:hAnsi="Times New Roman" w:cs="Times New Roman"/>
          <w:sz w:val="28"/>
          <w:szCs w:val="28"/>
        </w:rPr>
        <w:t>95, Собрание законодательства Российской Федерации от 8 мая 2006 года № 19 ст. 2060);</w:t>
      </w:r>
    </w:p>
    <w:p w:rsidR="00FD5327" w:rsidRPr="0038380A" w:rsidRDefault="00FD5327" w:rsidP="00FD5327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380A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0" w:history="1">
        <w:r w:rsidRPr="0038380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8380A">
        <w:rPr>
          <w:rFonts w:ascii="Times New Roman" w:hAnsi="Times New Roman" w:cs="Times New Roman"/>
          <w:sz w:val="28"/>
          <w:szCs w:val="28"/>
        </w:rPr>
        <w:t xml:space="preserve"> от 27 июля 2010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380A">
        <w:rPr>
          <w:rFonts w:ascii="Times New Roman" w:hAnsi="Times New Roman" w:cs="Times New Roman"/>
          <w:sz w:val="28"/>
          <w:szCs w:val="28"/>
        </w:rPr>
        <w:t>210-ФЗ «Об организации предоставления государственных и муниципальных услуг» («Российская газета»</w:t>
      </w:r>
      <w:r>
        <w:rPr>
          <w:rFonts w:ascii="Times New Roman" w:hAnsi="Times New Roman" w:cs="Times New Roman"/>
          <w:sz w:val="28"/>
          <w:szCs w:val="28"/>
        </w:rPr>
        <w:t xml:space="preserve"> от 30 июля 2010 года № </w:t>
      </w:r>
      <w:r w:rsidRPr="0038380A">
        <w:rPr>
          <w:rFonts w:ascii="Times New Roman" w:hAnsi="Times New Roman" w:cs="Times New Roman"/>
          <w:sz w:val="28"/>
          <w:szCs w:val="28"/>
        </w:rPr>
        <w:t>168);</w:t>
      </w:r>
    </w:p>
    <w:p w:rsidR="00FD5327" w:rsidRDefault="00FD5327" w:rsidP="00FD5327">
      <w:pPr>
        <w:pStyle w:val="ConsPlusNormal"/>
        <w:spacing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380A">
        <w:rPr>
          <w:rFonts w:ascii="Times New Roman" w:hAnsi="Times New Roman" w:cs="Times New Roman"/>
          <w:sz w:val="28"/>
          <w:szCs w:val="28"/>
        </w:rPr>
        <w:t>Федеральным</w:t>
      </w:r>
      <w:proofErr w:type="gramEnd"/>
      <w:r w:rsidRPr="0038380A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38380A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38380A">
        <w:rPr>
          <w:rFonts w:ascii="Times New Roman" w:hAnsi="Times New Roman" w:cs="Times New Roman"/>
          <w:sz w:val="28"/>
          <w:szCs w:val="28"/>
        </w:rPr>
        <w:t>ом от 24 июля 2007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380A">
        <w:rPr>
          <w:rFonts w:ascii="Times New Roman" w:hAnsi="Times New Roman" w:cs="Times New Roman"/>
          <w:sz w:val="28"/>
          <w:szCs w:val="28"/>
        </w:rPr>
        <w:t>221-ФЗ «О государственном кадастре недвижимости» (опубликован в официальном издании «Собрание законодательства Российской Федерации»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380A">
        <w:rPr>
          <w:rFonts w:ascii="Times New Roman" w:hAnsi="Times New Roman" w:cs="Times New Roman"/>
          <w:sz w:val="28"/>
          <w:szCs w:val="28"/>
        </w:rPr>
        <w:t>31 от 30 июля 2007 года, ст. 4017, в Российской газете № 165 от 1 августа 2007 года и Парламентской газете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380A">
        <w:rPr>
          <w:rFonts w:ascii="Times New Roman" w:hAnsi="Times New Roman" w:cs="Times New Roman"/>
          <w:sz w:val="28"/>
          <w:szCs w:val="28"/>
        </w:rPr>
        <w:t>99 - 101 от 9 августа 2007 года);</w:t>
      </w:r>
    </w:p>
    <w:p w:rsidR="00FD5327" w:rsidRPr="00FD5327" w:rsidRDefault="00FD5327" w:rsidP="00FD5327">
      <w:pPr>
        <w:pStyle w:val="ConsPlusNormal"/>
        <w:spacing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2" w:anchor="text" w:history="1">
        <w:r w:rsidRPr="00FD5327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Федеральным законом от 27 июля 2006 г. </w:t>
        </w:r>
        <w:r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№</w:t>
        </w:r>
        <w:r w:rsidRPr="00FD5327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149-ФЗ «Об информации, информационных технологиях и о защите информации</w:t>
        </w:r>
      </w:hyperlink>
      <w:r w:rsidRPr="00FD5327">
        <w:rPr>
          <w:rFonts w:ascii="Times New Roman" w:hAnsi="Times New Roman" w:cs="Times New Roman"/>
          <w:bCs/>
          <w:sz w:val="28"/>
          <w:szCs w:val="28"/>
        </w:rPr>
        <w:t>;</w:t>
      </w:r>
    </w:p>
    <w:p w:rsidR="00FD5327" w:rsidRPr="0038380A" w:rsidRDefault="00FD5327" w:rsidP="00FD5327">
      <w:pPr>
        <w:pStyle w:val="ConsPlusNormal"/>
        <w:spacing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proofErr w:type="gramStart"/>
        <w:r w:rsidRPr="00FD5327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FD5327">
        <w:rPr>
          <w:rFonts w:ascii="Times New Roman" w:hAnsi="Times New Roman" w:cs="Times New Roman"/>
          <w:sz w:val="28"/>
          <w:szCs w:val="28"/>
        </w:rPr>
        <w:t xml:space="preserve">м Правительства Российской Федерации от 10 августа 2005 года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FD5327">
        <w:rPr>
          <w:rFonts w:ascii="Times New Roman" w:hAnsi="Times New Roman" w:cs="Times New Roman"/>
          <w:sz w:val="28"/>
          <w:szCs w:val="28"/>
        </w:rPr>
        <w:t>502 «Об утверждении формы уведомления о переводе (отказе в переводе) жилого (нежилого) помещения в нежилое</w:t>
      </w:r>
      <w:r w:rsidRPr="0038380A">
        <w:rPr>
          <w:rFonts w:ascii="Times New Roman" w:hAnsi="Times New Roman" w:cs="Times New Roman"/>
          <w:sz w:val="28"/>
          <w:szCs w:val="28"/>
        </w:rPr>
        <w:t xml:space="preserve"> (жилое) помещение» (опубликовано в официальном издании «Собрание законодательства Российской Федерации»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380A">
        <w:rPr>
          <w:rFonts w:ascii="Times New Roman" w:hAnsi="Times New Roman" w:cs="Times New Roman"/>
          <w:sz w:val="28"/>
          <w:szCs w:val="28"/>
        </w:rPr>
        <w:t>33 от 15 августа 2005 года, ст. 3430, в Российской газете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380A">
        <w:rPr>
          <w:rFonts w:ascii="Times New Roman" w:hAnsi="Times New Roman" w:cs="Times New Roman"/>
          <w:sz w:val="28"/>
          <w:szCs w:val="28"/>
        </w:rPr>
        <w:t>180 от 17 августа 2005 года);</w:t>
      </w:r>
      <w:proofErr w:type="gramEnd"/>
    </w:p>
    <w:p w:rsidR="00FD5327" w:rsidRPr="0038380A" w:rsidRDefault="00FD5327" w:rsidP="00FD5327">
      <w:pPr>
        <w:spacing w:after="0" w:line="2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8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8 сентября 2010 года № 697 «О единой системе межведомственного электронного взаимодействия» («Собрание законодательства РФ», № 38, ст. 4823, 20 сентября 2010 года)4</w:t>
      </w:r>
    </w:p>
    <w:p w:rsidR="00FD5327" w:rsidRPr="0038380A" w:rsidRDefault="00FD5327" w:rsidP="00FD5327">
      <w:pPr>
        <w:spacing w:after="0" w:line="2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  <w:proofErr w:type="spellStart"/>
      <w:r w:rsidRPr="0038380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Марксовского</w:t>
      </w:r>
      <w:proofErr w:type="spellEnd"/>
      <w:r w:rsidRPr="00383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саратовской области от 26.10.2015 г. № 1812 «Об утверждении перечня муниципальных (государственных) услуг, предоставляемых администрацией </w:t>
      </w:r>
      <w:proofErr w:type="spellStart"/>
      <w:r w:rsidRPr="0038380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Марксовского</w:t>
      </w:r>
      <w:proofErr w:type="spellEnd"/>
      <w:r w:rsidRPr="00383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(структурными подразделениями), перечня муниципальных функций в сфере контроля и надзора и перечня муниципальных услуг, предоставление которых организуется в многофункциональном центре предоставления государственных и муниципальных услуг.</w:t>
      </w:r>
    </w:p>
    <w:p w:rsidR="00C13B21" w:rsidRDefault="00C13B21"/>
    <w:sectPr w:rsidR="00C13B21" w:rsidSect="00C13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5327"/>
    <w:rsid w:val="00C13B21"/>
    <w:rsid w:val="00FD5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D53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D5327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FD5327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EB3797C02BB66C51388354194823CA702322601D75EDECB79941E860I5e1J" TargetMode="External"/><Relationship Id="rId13" Type="http://schemas.openxmlformats.org/officeDocument/2006/relationships/hyperlink" Target="consultantplus://offline/ref=87132C36795714E4B738B2785F96935025D8C7B44C0E3A05F179B83FDD0A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7EB3797C02BB66C51388354194823CA702322681B77EDECB79941E860I5e1J" TargetMode="External"/><Relationship Id="rId12" Type="http://schemas.openxmlformats.org/officeDocument/2006/relationships/hyperlink" Target="http://base.garant.ru/12148555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7EB3797C02BB66C51388354194823CA702D28621974EDECB79941E860I5e1J" TargetMode="External"/><Relationship Id="rId11" Type="http://schemas.openxmlformats.org/officeDocument/2006/relationships/hyperlink" Target="consultantplus://offline/ref=87132C36795714E4B738B2785F96935021D8C7B44A0D670FF920B43DDDDD08H" TargetMode="External"/><Relationship Id="rId5" Type="http://schemas.openxmlformats.org/officeDocument/2006/relationships/hyperlink" Target="consultantplus://offline/ref=77EB3797C02BB66C51388354194823CA702322661E73EDECB79941E860I5e1J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7EB3797C02BB66C51388354194823CA702322681A77EDECB79941E86051657766D870B4FCFDAA79I7e0J" TargetMode="External"/><Relationship Id="rId4" Type="http://schemas.openxmlformats.org/officeDocument/2006/relationships/hyperlink" Target="consultantplus://offline/ref=6C56A8157974E9A57D4855AD7D2D6094B4968C1985133791B8A2983842Z8l1J" TargetMode="External"/><Relationship Id="rId9" Type="http://schemas.openxmlformats.org/officeDocument/2006/relationships/hyperlink" Target="consultantplus://offline/ref=77EB3797C02BB66C51388354194823CA702C21631E72EDECB79941E860I5e1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641</Words>
  <Characters>3658</Characters>
  <Application>Microsoft Office Word</Application>
  <DocSecurity>0</DocSecurity>
  <Lines>30</Lines>
  <Paragraphs>8</Paragraphs>
  <ScaleCrop>false</ScaleCrop>
  <Company>Krokoz™</Company>
  <LinksUpToDate>false</LinksUpToDate>
  <CharactersWithSpaces>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Имя</cp:lastModifiedBy>
  <cp:revision>3</cp:revision>
  <dcterms:created xsi:type="dcterms:W3CDTF">2019-06-25T08:36:00Z</dcterms:created>
  <dcterms:modified xsi:type="dcterms:W3CDTF">2019-06-25T08:39:00Z</dcterms:modified>
</cp:coreProperties>
</file>