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CC" w:rsidRDefault="00C873CC" w:rsidP="00C873CC">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C873CC" w:rsidRDefault="00C873CC" w:rsidP="00C873CC">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C873CC" w:rsidRDefault="00C873CC" w:rsidP="00C873CC">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C873CC" w:rsidRDefault="00C873CC" w:rsidP="00C873CC">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C873CC" w:rsidRDefault="00C873CC" w:rsidP="00C873CC">
      <w:pPr>
        <w:spacing w:line="216" w:lineRule="auto"/>
        <w:ind w:firstLine="0"/>
        <w:rPr>
          <w:szCs w:val="28"/>
        </w:rPr>
      </w:pPr>
      <w:r>
        <w:rPr>
          <w:szCs w:val="28"/>
        </w:rPr>
        <w:t>от  29.07.2021 г. № 1306</w:t>
      </w:r>
    </w:p>
    <w:p w:rsidR="003D3C9B" w:rsidRDefault="003D3C9B" w:rsidP="00EB35F9">
      <w:pPr>
        <w:spacing w:line="223" w:lineRule="auto"/>
        <w:ind w:firstLine="0"/>
        <w:rPr>
          <w:szCs w:val="28"/>
        </w:rPr>
      </w:pPr>
    </w:p>
    <w:p w:rsidR="008425ED" w:rsidRDefault="001F1C1C" w:rsidP="00EB35F9">
      <w:pPr>
        <w:spacing w:line="223" w:lineRule="auto"/>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EB35F9">
      <w:pPr>
        <w:spacing w:line="223" w:lineRule="auto"/>
        <w:ind w:firstLine="0"/>
        <w:rPr>
          <w:szCs w:val="28"/>
        </w:rPr>
      </w:pPr>
      <w:r>
        <w:rPr>
          <w:szCs w:val="28"/>
        </w:rPr>
        <w:t>земельн</w:t>
      </w:r>
      <w:r w:rsidR="004B5962">
        <w:rPr>
          <w:szCs w:val="28"/>
        </w:rPr>
        <w:t>ого</w:t>
      </w:r>
      <w:r w:rsidR="001F1C1C">
        <w:rPr>
          <w:szCs w:val="28"/>
        </w:rPr>
        <w:t xml:space="preserve"> участ</w:t>
      </w:r>
      <w:r>
        <w:rPr>
          <w:szCs w:val="28"/>
        </w:rPr>
        <w:t>к</w:t>
      </w:r>
      <w:r w:rsidR="004B5962">
        <w:rPr>
          <w:szCs w:val="28"/>
        </w:rPr>
        <w:t>а</w:t>
      </w:r>
    </w:p>
    <w:p w:rsidR="001F1C1C" w:rsidRDefault="001F1C1C" w:rsidP="00EB35F9">
      <w:pPr>
        <w:spacing w:line="223" w:lineRule="auto"/>
        <w:rPr>
          <w:szCs w:val="28"/>
        </w:rPr>
      </w:pPr>
      <w:r>
        <w:rPr>
          <w:szCs w:val="28"/>
        </w:rPr>
        <w:t xml:space="preserve"> </w:t>
      </w:r>
    </w:p>
    <w:p w:rsidR="008425ED" w:rsidRPr="00BE5B04" w:rsidRDefault="008425ED" w:rsidP="00EB35F9">
      <w:pPr>
        <w:spacing w:line="223" w:lineRule="auto"/>
        <w:rPr>
          <w:sz w:val="16"/>
          <w:szCs w:val="16"/>
        </w:rPr>
      </w:pPr>
    </w:p>
    <w:p w:rsidR="001F1C1C" w:rsidRDefault="001F1C1C" w:rsidP="00EB35F9">
      <w:pPr>
        <w:spacing w:line="223"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 xml:space="preserve">на основании </w:t>
      </w:r>
      <w:r w:rsidR="00510BB8" w:rsidRPr="00B45CAF">
        <w:rPr>
          <w:color w:val="000000"/>
          <w:szCs w:val="28"/>
        </w:rPr>
        <w:t>отчет</w:t>
      </w:r>
      <w:r w:rsidR="00CC371C" w:rsidRPr="00B45CAF">
        <w:rPr>
          <w:color w:val="000000"/>
          <w:szCs w:val="28"/>
        </w:rPr>
        <w:t>ов</w:t>
      </w:r>
      <w:r w:rsidR="00510BB8" w:rsidRPr="00B45CAF">
        <w:rPr>
          <w:color w:val="000000"/>
          <w:szCs w:val="28"/>
        </w:rPr>
        <w:t xml:space="preserve"> </w:t>
      </w:r>
      <w:r w:rsidR="00A81D17" w:rsidRPr="00B45CAF">
        <w:rPr>
          <w:color w:val="000000"/>
          <w:szCs w:val="28"/>
        </w:rPr>
        <w:t>ЧПО</w:t>
      </w:r>
      <w:r w:rsidRPr="00B45CAF">
        <w:rPr>
          <w:color w:val="000000"/>
          <w:szCs w:val="28"/>
        </w:rPr>
        <w:t xml:space="preserve"> Гориной Л.В.</w:t>
      </w:r>
      <w:r w:rsidRPr="00B45CAF">
        <w:rPr>
          <w:color w:val="FF0000"/>
          <w:szCs w:val="28"/>
        </w:rPr>
        <w:t xml:space="preserve"> </w:t>
      </w:r>
      <w:r w:rsidRPr="00B45CAF">
        <w:rPr>
          <w:szCs w:val="28"/>
        </w:rPr>
        <w:t xml:space="preserve">  </w:t>
      </w:r>
      <w:r w:rsidR="0070140F" w:rsidRPr="00B45CAF">
        <w:rPr>
          <w:szCs w:val="28"/>
        </w:rPr>
        <w:t xml:space="preserve">                   </w:t>
      </w:r>
      <w:r w:rsidR="00EA1B0E" w:rsidRPr="00B45CAF">
        <w:rPr>
          <w:szCs w:val="28"/>
        </w:rPr>
        <w:t>от</w:t>
      </w:r>
      <w:r w:rsidR="00EB67D3" w:rsidRPr="00B45CAF">
        <w:rPr>
          <w:szCs w:val="28"/>
        </w:rPr>
        <w:t xml:space="preserve"> </w:t>
      </w:r>
      <w:r w:rsidR="00A81D17" w:rsidRPr="00B45CAF">
        <w:rPr>
          <w:szCs w:val="28"/>
        </w:rPr>
        <w:t>6</w:t>
      </w:r>
      <w:r w:rsidR="00017A61" w:rsidRPr="00B45CAF">
        <w:rPr>
          <w:szCs w:val="28"/>
        </w:rPr>
        <w:t xml:space="preserve"> </w:t>
      </w:r>
      <w:r w:rsidR="00A81D17" w:rsidRPr="00B45CAF">
        <w:rPr>
          <w:szCs w:val="28"/>
        </w:rPr>
        <w:t>апреля</w:t>
      </w:r>
      <w:r w:rsidR="00017A61" w:rsidRPr="00B45CAF">
        <w:rPr>
          <w:szCs w:val="28"/>
        </w:rPr>
        <w:t xml:space="preserve"> 202</w:t>
      </w:r>
      <w:r w:rsidR="0019238B" w:rsidRPr="00B45CAF">
        <w:rPr>
          <w:szCs w:val="28"/>
        </w:rPr>
        <w:t>1</w:t>
      </w:r>
      <w:r w:rsidR="00017A61" w:rsidRPr="00B45CAF">
        <w:rPr>
          <w:szCs w:val="28"/>
        </w:rPr>
        <w:t xml:space="preserve"> года</w:t>
      </w:r>
      <w:r w:rsidR="0019238B" w:rsidRPr="00B45CAF">
        <w:rPr>
          <w:szCs w:val="28"/>
        </w:rPr>
        <w:t xml:space="preserve"> № </w:t>
      </w:r>
      <w:r w:rsidR="00A81D17" w:rsidRPr="00B45CAF">
        <w:rPr>
          <w:szCs w:val="28"/>
        </w:rPr>
        <w:t>8</w:t>
      </w:r>
      <w:r w:rsidR="00CC371C" w:rsidRPr="00B45CAF">
        <w:rPr>
          <w:szCs w:val="28"/>
        </w:rPr>
        <w:t>26</w:t>
      </w:r>
      <w:r w:rsidR="0019238B" w:rsidRPr="00B45CAF">
        <w:rPr>
          <w:szCs w:val="28"/>
        </w:rPr>
        <w:t>-2</w:t>
      </w:r>
      <w:r w:rsidR="00B45CAF" w:rsidRPr="00B45CAF">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4B5962">
        <w:rPr>
          <w:color w:val="000000"/>
          <w:szCs w:val="28"/>
        </w:rPr>
        <w:t>ого</w:t>
      </w:r>
      <w:r>
        <w:rPr>
          <w:color w:val="000000"/>
          <w:szCs w:val="28"/>
        </w:rPr>
        <w:t xml:space="preserve"> участк</w:t>
      </w:r>
      <w:r w:rsidR="004B5962">
        <w:rPr>
          <w:color w:val="000000"/>
          <w:szCs w:val="28"/>
        </w:rPr>
        <w:t>а</w:t>
      </w:r>
      <w:r w:rsidRPr="00DF74E4">
        <w:rPr>
          <w:color w:val="000000"/>
          <w:szCs w:val="28"/>
        </w:rPr>
        <w:t>:</w:t>
      </w:r>
    </w:p>
    <w:p w:rsidR="006C5A85" w:rsidRPr="00B250F0" w:rsidRDefault="00E62B94" w:rsidP="008011A6">
      <w:pPr>
        <w:spacing w:line="216" w:lineRule="auto"/>
        <w:ind w:firstLine="708"/>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Са</w:t>
      </w:r>
      <w:r w:rsidR="006C5A85" w:rsidRPr="00B250F0">
        <w:t>ратовская область, г Маркс, примерно в 48 м от дома по ул</w:t>
      </w:r>
      <w:proofErr w:type="gramStart"/>
      <w:r w:rsidR="006C5A85" w:rsidRPr="00B250F0">
        <w:t>.К</w:t>
      </w:r>
      <w:proofErr w:type="gramEnd"/>
      <w:r w:rsidR="006C5A85" w:rsidRPr="00B250F0">
        <w:t>уйбышева, д.237</w:t>
      </w:r>
      <w:r w:rsidR="006C5A85" w:rsidRPr="00B250F0">
        <w:rPr>
          <w:szCs w:val="28"/>
        </w:rPr>
        <w:t>, кадастровый номер: 6</w:t>
      </w:r>
      <w:r w:rsidR="006C5A85" w:rsidRPr="00B250F0">
        <w:rPr>
          <w:bCs/>
        </w:rPr>
        <w:t>4:44:090101:1005</w:t>
      </w:r>
      <w:r w:rsidR="006C5A85" w:rsidRPr="00B250F0">
        <w:rPr>
          <w:szCs w:val="28"/>
        </w:rPr>
        <w:t>, категория земель: земли населенных пунктов, разрешенное использование земельного участка: д</w:t>
      </w:r>
      <w:r w:rsidR="006C5A85" w:rsidRPr="00B250F0">
        <w:t>ля индивидуального жилищного строительства</w:t>
      </w:r>
      <w:r w:rsidR="006C5A85" w:rsidRPr="00B250F0">
        <w:rPr>
          <w:szCs w:val="28"/>
        </w:rPr>
        <w:t>, площадь земельного участка 1000 кв. м, в границах территориальной зоны Ж-3, обременения (ограничения): отсутствуют.</w:t>
      </w:r>
    </w:p>
    <w:p w:rsidR="006C5A85" w:rsidRPr="00B250F0" w:rsidRDefault="006C5A85" w:rsidP="006C5A85">
      <w:pPr>
        <w:spacing w:line="223" w:lineRule="auto"/>
        <w:rPr>
          <w:szCs w:val="28"/>
        </w:rPr>
      </w:pPr>
      <w:r w:rsidRPr="00B250F0">
        <w:rPr>
          <w:szCs w:val="28"/>
        </w:rPr>
        <w:t xml:space="preserve">Особые условия использования земельного участка: </w:t>
      </w:r>
      <w:r w:rsidRPr="00B250F0">
        <w:rPr>
          <w:color w:val="000000"/>
          <w:szCs w:val="28"/>
        </w:rPr>
        <w:t xml:space="preserve">охранная зона КЛ-6 кВ Ф-630 – 1 метр по обе стороны от кабеля (согласно </w:t>
      </w:r>
      <w:hyperlink r:id="rId8" w:history="1">
        <w:r w:rsidR="003D3C9B">
          <w:rPr>
            <w:rStyle w:val="a8"/>
            <w:b w:val="0"/>
            <w:color w:val="000000"/>
          </w:rPr>
          <w:t>Постановлению Правительства Российской Федерации</w:t>
        </w:r>
        <w:r w:rsidRPr="00B250F0">
          <w:rPr>
            <w:rStyle w:val="a8"/>
            <w:b w:val="0"/>
            <w:color w:val="000000"/>
          </w:rPr>
          <w:t xml:space="preserve"> от 24 февраля 2009 года № 160</w:t>
        </w:r>
      </w:hyperlink>
      <w:r w:rsidRPr="00B250F0">
        <w:t>)</w:t>
      </w:r>
      <w:r w:rsidRPr="00B250F0">
        <w:rPr>
          <w:szCs w:val="28"/>
        </w:rPr>
        <w:t>.</w:t>
      </w:r>
    </w:p>
    <w:p w:rsidR="002B1DE3" w:rsidRDefault="002B1DE3" w:rsidP="00C131A3">
      <w:pPr>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FE0F29" w:rsidRPr="00FE0F29">
        <w:rPr>
          <w:szCs w:val="28"/>
        </w:rPr>
        <w:t>10</w:t>
      </w:r>
      <w:r w:rsidRPr="00FE0F29">
        <w:rPr>
          <w:szCs w:val="28"/>
        </w:rPr>
        <w:t xml:space="preserve">» </w:t>
      </w:r>
      <w:r w:rsidR="00FE0F29" w:rsidRPr="00FE0F29">
        <w:rPr>
          <w:szCs w:val="28"/>
        </w:rPr>
        <w:t>сентября</w:t>
      </w:r>
      <w:r w:rsidR="0089205A" w:rsidRPr="00FE0F29">
        <w:rPr>
          <w:szCs w:val="28"/>
        </w:rPr>
        <w:t xml:space="preserve"> </w:t>
      </w:r>
      <w:r w:rsidRPr="00FE0F29">
        <w:rPr>
          <w:szCs w:val="28"/>
        </w:rPr>
        <w:t>20</w:t>
      </w:r>
      <w:r w:rsidR="00737ACF" w:rsidRPr="00FE0F29">
        <w:rPr>
          <w:szCs w:val="28"/>
        </w:rPr>
        <w:t>2</w:t>
      </w:r>
      <w:r w:rsidR="0089205A" w:rsidRPr="00FE0F29">
        <w:rPr>
          <w:szCs w:val="28"/>
        </w:rPr>
        <w:t>1</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C131A3">
      <w:pPr>
        <w:rPr>
          <w:szCs w:val="28"/>
        </w:rPr>
      </w:pPr>
      <w:r>
        <w:rPr>
          <w:szCs w:val="28"/>
        </w:rPr>
        <w:lastRenderedPageBreak/>
        <w:t>3. Аукцион по продаже земельн</w:t>
      </w:r>
      <w:r w:rsidR="004B5962">
        <w:rPr>
          <w:szCs w:val="28"/>
        </w:rPr>
        <w:t>ого</w:t>
      </w:r>
      <w:r w:rsidR="00345E5A">
        <w:rPr>
          <w:szCs w:val="28"/>
        </w:rPr>
        <w:t xml:space="preserve"> </w:t>
      </w:r>
      <w:r w:rsidR="001F1C1C">
        <w:rPr>
          <w:szCs w:val="28"/>
        </w:rPr>
        <w:t>участ</w:t>
      </w:r>
      <w:r w:rsidR="007D670E">
        <w:rPr>
          <w:szCs w:val="28"/>
        </w:rPr>
        <w:t>к</w:t>
      </w:r>
      <w:r w:rsidR="004B5962">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C131A3">
      <w:pPr>
        <w:rPr>
          <w:szCs w:val="28"/>
        </w:rPr>
      </w:pPr>
      <w:r>
        <w:rPr>
          <w:szCs w:val="28"/>
        </w:rPr>
        <w:t>4. Утвердить аукционную документацию согласно приложению.</w:t>
      </w:r>
    </w:p>
    <w:p w:rsidR="002B1DE3" w:rsidRDefault="002B1DE3" w:rsidP="00C131A3">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4B5962">
        <w:rPr>
          <w:szCs w:val="28"/>
        </w:rPr>
        <w:t>ого</w:t>
      </w:r>
      <w:r>
        <w:rPr>
          <w:szCs w:val="28"/>
        </w:rPr>
        <w:t xml:space="preserve"> участк</w:t>
      </w:r>
      <w:r w:rsidR="004B5962">
        <w:rPr>
          <w:szCs w:val="28"/>
        </w:rPr>
        <w:t>а</w:t>
      </w:r>
      <w:r>
        <w:rPr>
          <w:szCs w:val="28"/>
        </w:rPr>
        <w:t>.</w:t>
      </w:r>
    </w:p>
    <w:p w:rsidR="00C526A5" w:rsidRDefault="002B1DE3" w:rsidP="00C131A3">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60590E" w:rsidRPr="0060590E">
        <w:rPr>
          <w:szCs w:val="28"/>
        </w:rPr>
        <w:t xml:space="preserve">начальника управления экономического развития и торговли </w:t>
      </w:r>
      <w:r w:rsidR="000B0534" w:rsidRPr="0060590E">
        <w:rPr>
          <w:szCs w:val="28"/>
        </w:rPr>
        <w:t xml:space="preserve">администрации Марксовского муниципального района </w:t>
      </w:r>
      <w:r w:rsidR="00C64306" w:rsidRPr="0060590E">
        <w:rPr>
          <w:szCs w:val="28"/>
        </w:rPr>
        <w:t>Солдатову В.В</w:t>
      </w:r>
      <w:r w:rsidR="006B46A9" w:rsidRPr="0060590E">
        <w:rPr>
          <w:szCs w:val="28"/>
        </w:rPr>
        <w:t>.</w:t>
      </w:r>
    </w:p>
    <w:p w:rsidR="005A7734" w:rsidRDefault="002B1DE3" w:rsidP="00C131A3">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C131A3">
      <w:pPr>
        <w:ind w:firstLine="0"/>
        <w:rPr>
          <w:szCs w:val="28"/>
        </w:rPr>
      </w:pPr>
      <w:r>
        <w:rPr>
          <w:szCs w:val="28"/>
        </w:rPr>
        <w:t xml:space="preserve">  </w:t>
      </w:r>
    </w:p>
    <w:p w:rsidR="00C131A3" w:rsidRDefault="00C131A3" w:rsidP="00C131A3">
      <w:pPr>
        <w:ind w:firstLine="0"/>
        <w:rPr>
          <w:szCs w:val="28"/>
        </w:rPr>
      </w:pPr>
    </w:p>
    <w:p w:rsidR="003D3C9B" w:rsidRDefault="003D3C9B" w:rsidP="00C131A3">
      <w:pPr>
        <w:ind w:firstLine="0"/>
        <w:rPr>
          <w:szCs w:val="28"/>
        </w:rPr>
      </w:pPr>
    </w:p>
    <w:p w:rsidR="008E4D3C" w:rsidRDefault="008E4D3C" w:rsidP="00C131A3">
      <w:pPr>
        <w:ind w:firstLine="0"/>
        <w:rPr>
          <w:szCs w:val="28"/>
        </w:rPr>
      </w:pPr>
      <w:r>
        <w:rPr>
          <w:szCs w:val="28"/>
        </w:rPr>
        <w:t xml:space="preserve">Глава Марксовского </w:t>
      </w:r>
    </w:p>
    <w:p w:rsidR="007E7A97" w:rsidRDefault="008425ED" w:rsidP="00C131A3">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F66E37">
        <w:rPr>
          <w:szCs w:val="28"/>
        </w:rPr>
        <w:t xml:space="preserve"> </w:t>
      </w:r>
      <w:r w:rsidR="00351FD3">
        <w:rPr>
          <w:szCs w:val="28"/>
        </w:rPr>
        <w:t xml:space="preserve">   </w:t>
      </w:r>
      <w:r w:rsidRPr="0042234B">
        <w:rPr>
          <w:szCs w:val="28"/>
        </w:rPr>
        <w:t xml:space="preserve">     </w:t>
      </w:r>
      <w:r w:rsidR="00C873CC">
        <w:rPr>
          <w:szCs w:val="28"/>
        </w:rPr>
        <w:t>от  29.07.2021 г. № 1306</w:t>
      </w:r>
    </w:p>
    <w:p w:rsidR="0027617A" w:rsidRDefault="0027617A" w:rsidP="0027617A">
      <w:pPr>
        <w:keepNext/>
        <w:keepLines/>
        <w:widowControl w:val="0"/>
        <w:suppressLineNumbers/>
        <w:jc w:val="center"/>
        <w:rPr>
          <w:szCs w:val="28"/>
        </w:rPr>
      </w:pPr>
    </w:p>
    <w:p w:rsidR="0027617A" w:rsidRPr="0042234B" w:rsidRDefault="0027617A" w:rsidP="00532A4D">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532A4D">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532A4D">
      <w:pPr>
        <w:pStyle w:val="1"/>
        <w:spacing w:line="216" w:lineRule="auto"/>
        <w:ind w:firstLine="0"/>
        <w:rPr>
          <w:b w:val="0"/>
          <w:szCs w:val="28"/>
        </w:rPr>
      </w:pPr>
      <w:r>
        <w:rPr>
          <w:b w:val="0"/>
          <w:szCs w:val="28"/>
        </w:rPr>
        <w:t>по продаже земельных участков</w:t>
      </w:r>
    </w:p>
    <w:p w:rsidR="0027617A" w:rsidRPr="0042234B" w:rsidRDefault="0027617A" w:rsidP="00532A4D">
      <w:pPr>
        <w:spacing w:line="216" w:lineRule="auto"/>
        <w:jc w:val="center"/>
        <w:rPr>
          <w:color w:val="FF0000"/>
          <w:szCs w:val="28"/>
        </w:rPr>
      </w:pPr>
    </w:p>
    <w:p w:rsidR="0027617A" w:rsidRDefault="0027617A" w:rsidP="00532A4D">
      <w:pPr>
        <w:spacing w:line="216" w:lineRule="auto"/>
        <w:ind w:left="3397" w:firstLine="851"/>
        <w:rPr>
          <w:szCs w:val="28"/>
        </w:rPr>
      </w:pPr>
      <w:r>
        <w:rPr>
          <w:szCs w:val="28"/>
        </w:rPr>
        <w:t xml:space="preserve"> ЛОТ № 1</w:t>
      </w:r>
    </w:p>
    <w:p w:rsidR="008011A6" w:rsidRDefault="008011A6" w:rsidP="00532A4D">
      <w:pPr>
        <w:spacing w:line="216" w:lineRule="auto"/>
        <w:ind w:left="3397" w:firstLine="851"/>
        <w:rPr>
          <w:szCs w:val="28"/>
        </w:rPr>
      </w:pPr>
    </w:p>
    <w:p w:rsidR="008011A6" w:rsidRPr="00B250F0" w:rsidRDefault="008011A6" w:rsidP="008011A6">
      <w:pPr>
        <w:spacing w:line="223" w:lineRule="auto"/>
        <w:rPr>
          <w:szCs w:val="28"/>
        </w:rPr>
      </w:pPr>
      <w:r w:rsidRPr="00B250F0">
        <w:rPr>
          <w:szCs w:val="28"/>
        </w:rPr>
        <w:t>земельный участок, расположенный по адресу:</w:t>
      </w:r>
      <w:r w:rsidRPr="00B250F0">
        <w:rPr>
          <w:bCs/>
        </w:rPr>
        <w:t xml:space="preserve"> Са</w:t>
      </w:r>
      <w:r w:rsidRPr="00B250F0">
        <w:t>ратовская область, г Маркс, примерно в 48 м от дома по ул</w:t>
      </w:r>
      <w:proofErr w:type="gramStart"/>
      <w:r w:rsidRPr="00B250F0">
        <w:t>.К</w:t>
      </w:r>
      <w:proofErr w:type="gramEnd"/>
      <w:r w:rsidRPr="00B250F0">
        <w:t>уйбышева, д.237</w:t>
      </w:r>
      <w:r w:rsidRPr="00B250F0">
        <w:rPr>
          <w:szCs w:val="28"/>
        </w:rPr>
        <w:t>, кадастровый номер: 6</w:t>
      </w:r>
      <w:r w:rsidRPr="00B250F0">
        <w:rPr>
          <w:bCs/>
        </w:rPr>
        <w:t>4:44:090101:1005</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sidRPr="00B250F0">
        <w:rPr>
          <w:szCs w:val="28"/>
        </w:rPr>
        <w:t>, площадь земельного участка 1000 кв. м, в границах территориальной зоны Ж-3, обременения (ограничения): отсутствуют.</w:t>
      </w:r>
    </w:p>
    <w:p w:rsidR="008011A6" w:rsidRPr="00B250F0" w:rsidRDefault="008011A6" w:rsidP="008011A6">
      <w:pPr>
        <w:spacing w:line="223" w:lineRule="auto"/>
        <w:rPr>
          <w:szCs w:val="28"/>
        </w:rPr>
      </w:pPr>
      <w:r w:rsidRPr="00B250F0">
        <w:rPr>
          <w:szCs w:val="28"/>
        </w:rPr>
        <w:t xml:space="preserve">Особые условия использования земельного участка: </w:t>
      </w:r>
      <w:r w:rsidRPr="00B250F0">
        <w:rPr>
          <w:color w:val="000000"/>
          <w:szCs w:val="28"/>
        </w:rPr>
        <w:t xml:space="preserve">охранная зона КЛ-6 кВ Ф-630 – 1 метр по обе стороны от кабеля (согласно </w:t>
      </w:r>
      <w:hyperlink r:id="rId9" w:history="1">
        <w:r w:rsidRPr="00B250F0">
          <w:rPr>
            <w:rStyle w:val="a8"/>
            <w:b w:val="0"/>
            <w:color w:val="000000"/>
          </w:rPr>
          <w:t>Пос</w:t>
        </w:r>
        <w:r w:rsidR="003D3C9B">
          <w:rPr>
            <w:rStyle w:val="a8"/>
            <w:b w:val="0"/>
            <w:color w:val="000000"/>
          </w:rPr>
          <w:t>тановлению Правительства Российской Федерации</w:t>
        </w:r>
        <w:r w:rsidRPr="00B250F0">
          <w:rPr>
            <w:rStyle w:val="a8"/>
            <w:b w:val="0"/>
            <w:color w:val="000000"/>
          </w:rPr>
          <w:t xml:space="preserve"> от 24 февраля 2009 года № 160</w:t>
        </w:r>
      </w:hyperlink>
      <w:r w:rsidRPr="00B250F0">
        <w:t>)</w:t>
      </w:r>
      <w:r w:rsidRPr="00B250F0">
        <w:rPr>
          <w:szCs w:val="28"/>
        </w:rPr>
        <w:t>.</w:t>
      </w:r>
    </w:p>
    <w:p w:rsidR="00005951" w:rsidRDefault="00005951" w:rsidP="00532A4D">
      <w:pPr>
        <w:spacing w:line="216" w:lineRule="auto"/>
        <w:ind w:firstLine="851"/>
        <w:rPr>
          <w:szCs w:val="28"/>
        </w:rPr>
      </w:pPr>
    </w:p>
    <w:p w:rsidR="0019238B" w:rsidRDefault="0019238B" w:rsidP="0019238B">
      <w:pPr>
        <w:spacing w:line="223" w:lineRule="auto"/>
        <w:jc w:val="center"/>
        <w:rPr>
          <w:szCs w:val="28"/>
        </w:rPr>
      </w:pPr>
    </w:p>
    <w:p w:rsidR="004B5962" w:rsidRDefault="004B5962" w:rsidP="0019238B">
      <w:pPr>
        <w:spacing w:line="223" w:lineRule="auto"/>
        <w:jc w:val="center"/>
        <w:rPr>
          <w:szCs w:val="28"/>
        </w:rPr>
      </w:pPr>
    </w:p>
    <w:p w:rsidR="00AD44E0" w:rsidRDefault="00AD44E0"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7F165D">
      <w:pPr>
        <w:ind w:firstLine="0"/>
        <w:jc w:val="center"/>
        <w:rPr>
          <w:szCs w:val="28"/>
        </w:rPr>
      </w:pPr>
    </w:p>
    <w:p w:rsidR="004B5962" w:rsidRDefault="004B5962" w:rsidP="004B5962">
      <w:pPr>
        <w:ind w:firstLine="0"/>
        <w:rPr>
          <w:szCs w:val="28"/>
        </w:rPr>
      </w:pPr>
    </w:p>
    <w:p w:rsidR="004E1DF5" w:rsidRPr="005A7734" w:rsidRDefault="004B5962" w:rsidP="004B5962">
      <w:pPr>
        <w:rPr>
          <w:szCs w:val="28"/>
        </w:rPr>
      </w:pPr>
      <w:r>
        <w:rPr>
          <w:szCs w:val="28"/>
        </w:rPr>
        <w:lastRenderedPageBreak/>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B1452E"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B1452E"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B1452E"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B1452E"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4B596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4B5962">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FE0F29">
        <w:rPr>
          <w:szCs w:val="28"/>
        </w:rPr>
        <w:t>__.__</w:t>
      </w:r>
      <w:r w:rsidR="00D4309C">
        <w:rPr>
          <w:szCs w:val="28"/>
        </w:rPr>
        <w:t xml:space="preserve">.2021 г.   № </w:t>
      </w:r>
      <w:r w:rsidR="00FE0F29">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4B5962">
        <w:rPr>
          <w:szCs w:val="28"/>
        </w:rPr>
        <w:t>ого</w:t>
      </w:r>
      <w:r w:rsidR="009C19A7" w:rsidRPr="0042234B">
        <w:rPr>
          <w:szCs w:val="28"/>
        </w:rPr>
        <w:t xml:space="preserve"> участ</w:t>
      </w:r>
      <w:r w:rsidR="007D670E">
        <w:rPr>
          <w:szCs w:val="28"/>
        </w:rPr>
        <w:t>к</w:t>
      </w:r>
      <w:r w:rsidR="004B5962">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2"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r w:rsidRPr="0042234B">
        <w:t>torgi.gov.ru</w:t>
      </w:r>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FE0F29">
        <w:t>7</w:t>
      </w:r>
      <w:r w:rsidR="009B1025" w:rsidRPr="00C67E9D">
        <w:t>»</w:t>
      </w:r>
      <w:r w:rsidR="007F49F1" w:rsidRPr="00C67E9D">
        <w:t xml:space="preserve"> </w:t>
      </w:r>
      <w:r w:rsidR="00FE0F29">
        <w:t>сентября</w:t>
      </w:r>
      <w:r w:rsidR="005A569B" w:rsidRPr="00C67E9D">
        <w:t xml:space="preserve"> </w:t>
      </w:r>
      <w:r w:rsidR="007F49F1" w:rsidRPr="00C67E9D">
        <w:t>20</w:t>
      </w:r>
      <w:r w:rsidR="00737ACF" w:rsidRPr="00C67E9D">
        <w:t>2</w:t>
      </w:r>
      <w:r w:rsidR="00387F92" w:rsidRPr="00C67E9D">
        <w:t>1</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4"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r>
      <w:r w:rsidR="00387F92">
        <w:rPr>
          <w:szCs w:val="28"/>
        </w:rPr>
        <w:lastRenderedPageBreak/>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8011A6">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lastRenderedPageBreak/>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lastRenderedPageBreak/>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B1452E" w:rsidP="004B5879">
            <w:pPr>
              <w:spacing w:line="216" w:lineRule="auto"/>
              <w:ind w:firstLine="0"/>
              <w:rPr>
                <w:color w:val="000000"/>
                <w:szCs w:val="28"/>
              </w:rPr>
            </w:pPr>
            <w:hyperlink r:id="rId15"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6071C6" w:rsidP="00532829">
            <w:pPr>
              <w:spacing w:line="216" w:lineRule="auto"/>
              <w:ind w:firstLine="0"/>
              <w:rPr>
                <w:color w:val="000000"/>
                <w:szCs w:val="28"/>
              </w:rPr>
            </w:pPr>
            <w:r>
              <w:rPr>
                <w:szCs w:val="28"/>
              </w:rPr>
              <w:t>29.07</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6071C6" w:rsidP="006071C6">
            <w:pPr>
              <w:spacing w:line="216" w:lineRule="auto"/>
              <w:ind w:firstLine="0"/>
              <w:rPr>
                <w:color w:val="000000"/>
                <w:szCs w:val="28"/>
              </w:rPr>
            </w:pPr>
            <w:r>
              <w:rPr>
                <w:color w:val="000000"/>
                <w:szCs w:val="28"/>
              </w:rPr>
              <w:t>7</w:t>
            </w:r>
            <w:r w:rsidR="00737ACF" w:rsidRPr="00532829">
              <w:rPr>
                <w:color w:val="000000"/>
                <w:szCs w:val="28"/>
              </w:rPr>
              <w:t xml:space="preserve"> </w:t>
            </w:r>
            <w:r>
              <w:rPr>
                <w:color w:val="000000"/>
                <w:szCs w:val="28"/>
              </w:rPr>
              <w:t>сентября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6E01DE" w:rsidRPr="00532829">
              <w:rPr>
                <w:color w:val="000000"/>
                <w:szCs w:val="28"/>
              </w:rPr>
              <w:t>1</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6071C6" w:rsidP="006071C6">
            <w:pPr>
              <w:spacing w:line="216" w:lineRule="auto"/>
              <w:ind w:firstLine="0"/>
              <w:rPr>
                <w:color w:val="000000"/>
                <w:szCs w:val="28"/>
              </w:rPr>
            </w:pPr>
            <w:r>
              <w:rPr>
                <w:color w:val="000000"/>
                <w:szCs w:val="28"/>
              </w:rPr>
              <w:t>8</w:t>
            </w:r>
            <w:r w:rsidR="0056186A" w:rsidRPr="00532829">
              <w:rPr>
                <w:color w:val="000000"/>
                <w:szCs w:val="28"/>
              </w:rPr>
              <w:t xml:space="preserve"> </w:t>
            </w:r>
            <w:r>
              <w:rPr>
                <w:color w:val="000000"/>
                <w:szCs w:val="28"/>
              </w:rPr>
              <w:t>сентября</w:t>
            </w:r>
            <w:r w:rsidR="00DC79F6" w:rsidRPr="00532829">
              <w:rPr>
                <w:color w:val="000000"/>
                <w:szCs w:val="28"/>
              </w:rPr>
              <w:t xml:space="preserve"> 20</w:t>
            </w:r>
            <w:r w:rsidR="00737ACF" w:rsidRPr="00532829">
              <w:rPr>
                <w:color w:val="000000"/>
                <w:szCs w:val="28"/>
              </w:rPr>
              <w:t>2</w:t>
            </w:r>
            <w:r w:rsidR="006E01DE" w:rsidRPr="00532829">
              <w:rPr>
                <w:color w:val="000000"/>
                <w:szCs w:val="28"/>
              </w:rPr>
              <w:t>1</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6071C6" w:rsidP="006071C6">
            <w:pPr>
              <w:spacing w:line="216" w:lineRule="auto"/>
              <w:ind w:firstLine="0"/>
              <w:rPr>
                <w:color w:val="000000"/>
                <w:szCs w:val="28"/>
              </w:rPr>
            </w:pPr>
            <w:r>
              <w:rPr>
                <w:color w:val="000000"/>
                <w:szCs w:val="28"/>
              </w:rPr>
              <w:t>1</w:t>
            </w:r>
            <w:r w:rsidR="00C67E9D">
              <w:rPr>
                <w:color w:val="000000"/>
                <w:szCs w:val="28"/>
              </w:rPr>
              <w:t>0</w:t>
            </w:r>
            <w:r w:rsidR="00DF53F9" w:rsidRPr="00532829">
              <w:rPr>
                <w:color w:val="000000"/>
                <w:szCs w:val="28"/>
              </w:rPr>
              <w:t xml:space="preserve"> </w:t>
            </w:r>
            <w:r>
              <w:rPr>
                <w:color w:val="000000"/>
                <w:szCs w:val="28"/>
              </w:rPr>
              <w:t>сентября</w:t>
            </w:r>
            <w:r w:rsidR="00606D77" w:rsidRPr="00532829">
              <w:rPr>
                <w:color w:val="000000"/>
                <w:szCs w:val="28"/>
              </w:rPr>
              <w:t xml:space="preserve"> 20</w:t>
            </w:r>
            <w:r w:rsidR="00737ACF" w:rsidRPr="00532829">
              <w:rPr>
                <w:color w:val="000000"/>
                <w:szCs w:val="28"/>
              </w:rPr>
              <w:t>2</w:t>
            </w:r>
            <w:r w:rsidR="006E01DE" w:rsidRPr="00532829">
              <w:rPr>
                <w:color w:val="000000"/>
                <w:szCs w:val="28"/>
              </w:rPr>
              <w:t>1</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4B5962" w:rsidRP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4B5962" w:rsidRPr="004B5962" w:rsidRDefault="004B5962" w:rsidP="004B5962">
            <w:pPr>
              <w:spacing w:line="216" w:lineRule="auto"/>
              <w:ind w:firstLine="0"/>
              <w:rPr>
                <w:color w:val="000000"/>
                <w:szCs w:val="28"/>
              </w:rPr>
            </w:pPr>
            <w:r w:rsidRPr="004B5962">
              <w:rPr>
                <w:color w:val="000000"/>
                <w:szCs w:val="28"/>
              </w:rPr>
              <w:t>ЛОТ-1: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4B5962" w:rsidRPr="004B5962" w:rsidRDefault="004B5962" w:rsidP="004B5962">
            <w:pPr>
              <w:spacing w:line="216" w:lineRule="auto"/>
              <w:ind w:firstLine="0"/>
              <w:rPr>
                <w:szCs w:val="28"/>
              </w:rPr>
            </w:pPr>
            <w:r w:rsidRPr="004B5962">
              <w:rPr>
                <w:color w:val="000000"/>
                <w:szCs w:val="28"/>
              </w:rPr>
              <w:t>ЛОТ-1:</w:t>
            </w:r>
            <w:r w:rsidRPr="004B5962">
              <w:rPr>
                <w:szCs w:val="28"/>
              </w:rPr>
              <w:t xml:space="preserve"> 6</w:t>
            </w:r>
            <w:r w:rsidRPr="004B5962">
              <w:rPr>
                <w:bCs/>
                <w:szCs w:val="28"/>
              </w:rPr>
              <w:t>4:44:090101:1005</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4B5962" w:rsidRPr="004B5962" w:rsidRDefault="004B5962" w:rsidP="004B5962">
            <w:pPr>
              <w:spacing w:line="216" w:lineRule="auto"/>
              <w:ind w:firstLine="0"/>
              <w:rPr>
                <w:color w:val="000000"/>
                <w:szCs w:val="28"/>
              </w:rPr>
            </w:pPr>
            <w:r w:rsidRPr="004B5962">
              <w:rPr>
                <w:color w:val="000000"/>
                <w:szCs w:val="28"/>
              </w:rPr>
              <w:t xml:space="preserve">ЛОТ-1: для </w:t>
            </w:r>
            <w:r w:rsidRPr="004B5962">
              <w:rPr>
                <w:szCs w:val="28"/>
              </w:rPr>
              <w:t>индивидуального жилищного строительства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4B5962" w:rsidRPr="004B5962" w:rsidRDefault="004B5962" w:rsidP="004B5962">
            <w:pPr>
              <w:ind w:firstLine="0"/>
              <w:rPr>
                <w:bCs/>
                <w:szCs w:val="28"/>
              </w:rPr>
            </w:pPr>
            <w:r w:rsidRPr="004B5962">
              <w:rPr>
                <w:szCs w:val="28"/>
              </w:rPr>
              <w:t xml:space="preserve">ЛОТ-1: </w:t>
            </w:r>
            <w:r w:rsidRPr="004B5962">
              <w:rPr>
                <w:bCs/>
                <w:szCs w:val="28"/>
              </w:rPr>
              <w:t>Са</w:t>
            </w:r>
            <w:r w:rsidRPr="004B5962">
              <w:rPr>
                <w:szCs w:val="28"/>
              </w:rPr>
              <w:t>ратовская область, г Маркс, примерно в 48 м от дома по ул</w:t>
            </w:r>
            <w:proofErr w:type="gramStart"/>
            <w:r w:rsidRPr="004B5962">
              <w:rPr>
                <w:szCs w:val="28"/>
              </w:rPr>
              <w:t>.К</w:t>
            </w:r>
            <w:proofErr w:type="gramEnd"/>
            <w:r w:rsidRPr="004B5962">
              <w:rPr>
                <w:szCs w:val="28"/>
              </w:rPr>
              <w:t>уйбышева, д.237</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4B5962" w:rsidRPr="004B5962" w:rsidRDefault="004B5962" w:rsidP="004B5962">
            <w:pPr>
              <w:ind w:firstLine="0"/>
              <w:rPr>
                <w:color w:val="000000"/>
                <w:szCs w:val="28"/>
              </w:rPr>
            </w:pPr>
            <w:r w:rsidRPr="004B5962">
              <w:rPr>
                <w:color w:val="000000"/>
                <w:szCs w:val="28"/>
              </w:rPr>
              <w:t>ЛОТ-1: 1000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4B5962" w:rsidRPr="004B5962" w:rsidRDefault="004B5962" w:rsidP="004B5962">
            <w:pPr>
              <w:ind w:firstLine="0"/>
              <w:rPr>
                <w:color w:val="000000"/>
                <w:szCs w:val="28"/>
              </w:rPr>
            </w:pPr>
            <w:r w:rsidRPr="004B5962">
              <w:rPr>
                <w:color w:val="000000"/>
                <w:szCs w:val="28"/>
              </w:rPr>
              <w:t>ЛОТ-1: земли населенных пунктов</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25</w:t>
            </w:r>
          </w:p>
        </w:tc>
        <w:tc>
          <w:tcPr>
            <w:tcW w:w="3115" w:type="dxa"/>
            <w:vAlign w:val="center"/>
          </w:tcPr>
          <w:p w:rsidR="004B5962" w:rsidRPr="004B5962" w:rsidRDefault="004B5962" w:rsidP="004B5962">
            <w:pPr>
              <w:ind w:firstLine="0"/>
              <w:rPr>
                <w:szCs w:val="28"/>
              </w:rPr>
            </w:pPr>
            <w:r w:rsidRPr="004B5962">
              <w:rPr>
                <w:szCs w:val="28"/>
              </w:rPr>
              <w:t>Описание земельного участка:</w:t>
            </w:r>
          </w:p>
        </w:tc>
        <w:tc>
          <w:tcPr>
            <w:tcW w:w="5674" w:type="dxa"/>
            <w:vAlign w:val="center"/>
          </w:tcPr>
          <w:p w:rsidR="004B5962" w:rsidRPr="004B5962" w:rsidRDefault="004B5962" w:rsidP="004B5962">
            <w:pPr>
              <w:ind w:firstLine="0"/>
              <w:rPr>
                <w:szCs w:val="28"/>
              </w:rPr>
            </w:pPr>
            <w:r w:rsidRPr="004B5962">
              <w:rPr>
                <w:szCs w:val="28"/>
              </w:rPr>
              <w:t>Территория земельного участка свободна от 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4B5962" w:rsidRPr="004B5962" w:rsidRDefault="004B5962" w:rsidP="004B5962">
            <w:pPr>
              <w:spacing w:line="216" w:lineRule="auto"/>
              <w:ind w:firstLine="0"/>
              <w:rPr>
                <w:color w:val="000000"/>
                <w:szCs w:val="28"/>
              </w:rPr>
            </w:pPr>
            <w:r w:rsidRPr="004B5962">
              <w:rPr>
                <w:color w:val="000000"/>
                <w:szCs w:val="28"/>
              </w:rPr>
              <w:t xml:space="preserve">ЛОТ-1: </w:t>
            </w:r>
            <w:r w:rsidRPr="004B5962">
              <w:rPr>
                <w:szCs w:val="28"/>
              </w:rPr>
              <w:t>129800 (сто двадцать девять тысяч восемьсот) рублей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4B5962" w:rsidRPr="004B5962" w:rsidRDefault="004B5962" w:rsidP="004B5962">
            <w:pPr>
              <w:ind w:firstLine="0"/>
              <w:rPr>
                <w:color w:val="000000"/>
                <w:szCs w:val="28"/>
              </w:rPr>
            </w:pPr>
            <w:r w:rsidRPr="004B5962">
              <w:rPr>
                <w:color w:val="000000"/>
                <w:szCs w:val="28"/>
              </w:rPr>
              <w:t>ЛОТ-1: 3894 (три тысячи восемьсот девяносто четыре) рубля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4B5962" w:rsidRPr="004B5962" w:rsidRDefault="004B5962" w:rsidP="004B5962">
            <w:pPr>
              <w:spacing w:line="216" w:lineRule="auto"/>
              <w:ind w:firstLine="0"/>
              <w:rPr>
                <w:color w:val="000000"/>
                <w:szCs w:val="28"/>
              </w:rPr>
            </w:pPr>
            <w:r w:rsidRPr="004B5962">
              <w:rPr>
                <w:color w:val="000000"/>
                <w:szCs w:val="28"/>
              </w:rPr>
              <w:t xml:space="preserve">ЛОТ-1: </w:t>
            </w:r>
            <w:r w:rsidRPr="004B5962">
              <w:rPr>
                <w:szCs w:val="28"/>
              </w:rPr>
              <w:t>77880 (семьдесят семь тысяч восемьсот восемьдесят) рублей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4B5962" w:rsidRPr="004B5962" w:rsidRDefault="004B5962" w:rsidP="004B5962">
            <w:pPr>
              <w:ind w:firstLine="0"/>
              <w:rPr>
                <w:szCs w:val="28"/>
              </w:rPr>
            </w:pPr>
            <w:r w:rsidRPr="004B5962">
              <w:rPr>
                <w:color w:val="000000"/>
                <w:szCs w:val="28"/>
              </w:rPr>
              <w:t>ЛОТ-1:</w:t>
            </w:r>
            <w:r w:rsidRPr="004B5962">
              <w:rPr>
                <w:szCs w:val="28"/>
              </w:rPr>
              <w:t xml:space="preserve"> </w:t>
            </w:r>
            <w:r w:rsidRPr="004B5962">
              <w:rPr>
                <w:color w:val="000000"/>
                <w:szCs w:val="28"/>
              </w:rPr>
              <w:t>отсутствуют</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31</w:t>
            </w:r>
          </w:p>
        </w:tc>
        <w:tc>
          <w:tcPr>
            <w:tcW w:w="3115" w:type="dxa"/>
            <w:vAlign w:val="center"/>
          </w:tcPr>
          <w:p w:rsidR="004B5962" w:rsidRPr="004B5962" w:rsidRDefault="004B5962" w:rsidP="004B5962">
            <w:pPr>
              <w:ind w:firstLine="0"/>
              <w:rPr>
                <w:color w:val="000000"/>
                <w:szCs w:val="28"/>
              </w:rPr>
            </w:pPr>
            <w:r w:rsidRPr="004B5962">
              <w:rPr>
                <w:color w:val="000000"/>
                <w:szCs w:val="28"/>
              </w:rPr>
              <w:t xml:space="preserve">Особые условия </w:t>
            </w:r>
            <w:r w:rsidRPr="004B5962">
              <w:rPr>
                <w:color w:val="000000"/>
                <w:szCs w:val="28"/>
              </w:rPr>
              <w:lastRenderedPageBreak/>
              <w:t>использования земельного участка</w:t>
            </w:r>
          </w:p>
        </w:tc>
        <w:tc>
          <w:tcPr>
            <w:tcW w:w="5674" w:type="dxa"/>
            <w:vAlign w:val="center"/>
          </w:tcPr>
          <w:p w:rsidR="004B5962" w:rsidRPr="004B5962" w:rsidRDefault="004B5962" w:rsidP="004B5962">
            <w:pPr>
              <w:ind w:firstLine="0"/>
              <w:rPr>
                <w:color w:val="000000"/>
                <w:szCs w:val="28"/>
              </w:rPr>
            </w:pPr>
            <w:r w:rsidRPr="004B5962">
              <w:rPr>
                <w:szCs w:val="28"/>
              </w:rPr>
              <w:lastRenderedPageBreak/>
              <w:t xml:space="preserve">ЛОТ-1: </w:t>
            </w:r>
            <w:r w:rsidRPr="004B5962">
              <w:rPr>
                <w:color w:val="000000"/>
                <w:szCs w:val="28"/>
              </w:rPr>
              <w:t xml:space="preserve">охранная зона КЛ-6 кВ Ф-630 – 1 </w:t>
            </w:r>
            <w:r w:rsidRPr="004B5962">
              <w:rPr>
                <w:color w:val="000000"/>
                <w:szCs w:val="28"/>
              </w:rPr>
              <w:lastRenderedPageBreak/>
              <w:t xml:space="preserve">метр по обе стороны от кабеля (согласно </w:t>
            </w:r>
            <w:hyperlink r:id="rId16" w:history="1">
              <w:r w:rsidRPr="004B5962">
                <w:rPr>
                  <w:rStyle w:val="a8"/>
                  <w:b w:val="0"/>
                  <w:color w:val="000000"/>
                  <w:szCs w:val="28"/>
                </w:rPr>
                <w:t>постановлению Правительства РФ от 24 февраля 2009 г. № 160</w:t>
              </w:r>
            </w:hyperlink>
            <w:r w:rsidRPr="004B5962">
              <w:rPr>
                <w:b/>
                <w:szCs w:val="28"/>
              </w:rPr>
              <w:t>)</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4B5962" w:rsidRPr="004B5962" w:rsidRDefault="004B5962" w:rsidP="008B3853">
            <w:pPr>
              <w:rPr>
                <w:b/>
                <w:szCs w:val="28"/>
                <w:u w:val="single"/>
              </w:rPr>
            </w:pPr>
            <w:r w:rsidRPr="004B5962">
              <w:rPr>
                <w:szCs w:val="28"/>
              </w:rPr>
              <w:t xml:space="preserve">ЛОТ-1: </w:t>
            </w:r>
            <w:r w:rsidRPr="004B5962">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4B5962">
              <w:rPr>
                <w:bCs/>
                <w:szCs w:val="28"/>
              </w:rPr>
              <w:br/>
              <w:t>№ 264 (с изменениями и дополнениями</w:t>
            </w:r>
            <w:proofErr w:type="gramStart"/>
            <w:r w:rsidRPr="004B5962">
              <w:rPr>
                <w:bCs/>
                <w:szCs w:val="28"/>
              </w:rPr>
              <w:t>)(</w:t>
            </w:r>
            <w:proofErr w:type="gramEnd"/>
            <w:r w:rsidRPr="004B5962">
              <w:rPr>
                <w:bCs/>
                <w:szCs w:val="28"/>
              </w:rPr>
              <w:t>далее ПЗЗ МО Маркс) для зоны Ж-3 (</w:t>
            </w:r>
            <w:r w:rsidRPr="004B5962">
              <w:rPr>
                <w:szCs w:val="28"/>
              </w:rPr>
              <w:t>зона средней жилой застройки от 5 до 8 этажей), у</w:t>
            </w:r>
            <w:r w:rsidRPr="004B5962">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B5962" w:rsidRPr="004B5962" w:rsidRDefault="004B5962" w:rsidP="008B3853">
            <w:pPr>
              <w:autoSpaceDE w:val="0"/>
              <w:rPr>
                <w:szCs w:val="28"/>
              </w:rPr>
            </w:pPr>
            <w:r w:rsidRPr="004B5962">
              <w:rPr>
                <w:szCs w:val="28"/>
              </w:rPr>
              <w:t>а) не подлежит установлению, для индивидуальных жилых</w:t>
            </w:r>
            <w:r w:rsidRPr="004B5962">
              <w:rPr>
                <w:iCs/>
                <w:szCs w:val="28"/>
              </w:rPr>
              <w:t xml:space="preserve"> </w:t>
            </w:r>
            <w:r w:rsidRPr="004B5962">
              <w:rPr>
                <w:szCs w:val="28"/>
              </w:rPr>
              <w:t>домов с участками аналогично зоне Ж-1;</w:t>
            </w:r>
          </w:p>
          <w:p w:rsidR="004B5962" w:rsidRPr="004B5962" w:rsidRDefault="004B5962" w:rsidP="008B3853">
            <w:pPr>
              <w:autoSpaceDE w:val="0"/>
              <w:rPr>
                <w:szCs w:val="28"/>
              </w:rPr>
            </w:pPr>
            <w:r w:rsidRPr="004B5962">
              <w:rPr>
                <w:szCs w:val="28"/>
              </w:rPr>
              <w:t xml:space="preserve">б) максимальный коэффициент застройки и коэффициент плотности – </w:t>
            </w:r>
            <w:proofErr w:type="gramStart"/>
            <w:r w:rsidRPr="004B5962">
              <w:rPr>
                <w:szCs w:val="28"/>
              </w:rPr>
              <w:t>для</w:t>
            </w:r>
            <w:proofErr w:type="gramEnd"/>
            <w:r w:rsidRPr="004B5962">
              <w:rPr>
                <w:szCs w:val="28"/>
              </w:rPr>
              <w:t xml:space="preserve"> </w:t>
            </w:r>
            <w:proofErr w:type="gramStart"/>
            <w:r w:rsidRPr="004B5962">
              <w:rPr>
                <w:szCs w:val="28"/>
              </w:rPr>
              <w:t>малоэтажной</w:t>
            </w:r>
            <w:proofErr w:type="gramEnd"/>
            <w:r w:rsidRPr="004B5962">
              <w:rPr>
                <w:szCs w:val="28"/>
              </w:rPr>
              <w:t xml:space="preserve"> и </w:t>
            </w:r>
            <w:proofErr w:type="spellStart"/>
            <w:r w:rsidRPr="004B5962">
              <w:rPr>
                <w:szCs w:val="28"/>
              </w:rPr>
              <w:t>среднеэтажной</w:t>
            </w:r>
            <w:proofErr w:type="spellEnd"/>
            <w:r w:rsidRPr="004B5962">
              <w:rPr>
                <w:szCs w:val="28"/>
              </w:rPr>
              <w:t xml:space="preserve"> жилой </w:t>
            </w:r>
            <w:proofErr w:type="spellStart"/>
            <w:r w:rsidRPr="004B5962">
              <w:rPr>
                <w:szCs w:val="28"/>
              </w:rPr>
              <w:t>застройки-КЗ</w:t>
            </w:r>
            <w:proofErr w:type="spellEnd"/>
            <w:r w:rsidRPr="004B5962">
              <w:rPr>
                <w:szCs w:val="28"/>
              </w:rPr>
              <w:t xml:space="preserve"> 0,6  КП  2,4, для индивидуальных жилых</w:t>
            </w:r>
            <w:r w:rsidRPr="004B5962">
              <w:rPr>
                <w:iCs/>
                <w:szCs w:val="28"/>
              </w:rPr>
              <w:t xml:space="preserve"> </w:t>
            </w:r>
            <w:r w:rsidRPr="004B5962">
              <w:rPr>
                <w:szCs w:val="28"/>
              </w:rPr>
              <w:t>домов с участками аналогично зоне Ж-1, для иного разрешенного использования соответствии со статьей  44.11 настоящих Правил;</w:t>
            </w:r>
          </w:p>
          <w:p w:rsidR="004B5962" w:rsidRPr="004B5962" w:rsidRDefault="004B5962" w:rsidP="008B3853">
            <w:pPr>
              <w:autoSpaceDE w:val="0"/>
              <w:rPr>
                <w:szCs w:val="28"/>
              </w:rPr>
            </w:pPr>
            <w:r w:rsidRPr="004B5962">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линии),3 м (для нежилых зданий)</w:t>
            </w:r>
            <w:proofErr w:type="gramStart"/>
            <w:r w:rsidRPr="004B5962">
              <w:rPr>
                <w:szCs w:val="28"/>
              </w:rPr>
              <w:t>.</w:t>
            </w:r>
            <w:proofErr w:type="gramEnd"/>
            <w:r w:rsidRPr="004B5962">
              <w:rPr>
                <w:szCs w:val="28"/>
              </w:rPr>
              <w:t xml:space="preserve"> </w:t>
            </w:r>
            <w:proofErr w:type="gramStart"/>
            <w:r w:rsidRPr="004B5962">
              <w:rPr>
                <w:szCs w:val="28"/>
              </w:rPr>
              <w:t>о</w:t>
            </w:r>
            <w:proofErr w:type="gramEnd"/>
            <w:r w:rsidRPr="004B5962">
              <w:rPr>
                <w:szCs w:val="28"/>
              </w:rPr>
              <w:t>т других границ участка, м: 3 м. Для индивидуальных жилых</w:t>
            </w:r>
            <w:r w:rsidRPr="004B5962">
              <w:rPr>
                <w:iCs/>
                <w:szCs w:val="28"/>
              </w:rPr>
              <w:t xml:space="preserve"> домов с участками аналогично зоне Ж-1</w:t>
            </w:r>
            <w:r w:rsidRPr="004B5962">
              <w:rPr>
                <w:szCs w:val="28"/>
              </w:rPr>
              <w:t>;</w:t>
            </w:r>
          </w:p>
          <w:p w:rsidR="004B5962" w:rsidRPr="004B5962" w:rsidRDefault="004B5962" w:rsidP="008B3853">
            <w:pPr>
              <w:autoSpaceDE w:val="0"/>
              <w:rPr>
                <w:szCs w:val="28"/>
              </w:rPr>
            </w:pPr>
            <w:r w:rsidRPr="004B5962">
              <w:rPr>
                <w:szCs w:val="28"/>
              </w:rPr>
              <w:t>г) максимальная высота надземной части зданий, строений, сооружений на территории земельных участков - 30 м;</w:t>
            </w:r>
          </w:p>
          <w:p w:rsidR="004B5962" w:rsidRPr="004B5962" w:rsidRDefault="004B5962" w:rsidP="008B3853">
            <w:pPr>
              <w:autoSpaceDE w:val="0"/>
              <w:rPr>
                <w:szCs w:val="28"/>
              </w:rPr>
            </w:pPr>
            <w:proofErr w:type="spellStart"/>
            <w:r w:rsidRPr="004B5962">
              <w:rPr>
                <w:color w:val="000000"/>
                <w:szCs w:val="28"/>
              </w:rPr>
              <w:t>д</w:t>
            </w:r>
            <w:proofErr w:type="spellEnd"/>
            <w:r w:rsidRPr="004B5962">
              <w:rPr>
                <w:color w:val="000000"/>
                <w:szCs w:val="28"/>
              </w:rPr>
              <w:t xml:space="preserve">) </w:t>
            </w:r>
            <w:r w:rsidRPr="004B5962">
              <w:rPr>
                <w:szCs w:val="28"/>
              </w:rPr>
              <w:t xml:space="preserve">максимальная общая площадь </w:t>
            </w:r>
            <w:r w:rsidRPr="004B5962">
              <w:rPr>
                <w:szCs w:val="28"/>
              </w:rPr>
              <w:lastRenderedPageBreak/>
              <w:t xml:space="preserve">объектов капитального строительства нежилого назначения  на территории земельных участков - не более 5000 </w:t>
            </w:r>
            <w:proofErr w:type="spellStart"/>
            <w:r w:rsidRPr="004B5962">
              <w:rPr>
                <w:szCs w:val="28"/>
              </w:rPr>
              <w:t>кв</w:t>
            </w:r>
            <w:proofErr w:type="spellEnd"/>
            <w:r w:rsidRPr="004B5962">
              <w:rPr>
                <w:szCs w:val="28"/>
              </w:rPr>
              <w:t xml:space="preserve"> м  общей площади;</w:t>
            </w:r>
          </w:p>
          <w:p w:rsidR="004B5962" w:rsidRPr="004B5962" w:rsidRDefault="004B5962" w:rsidP="008B3853">
            <w:pPr>
              <w:rPr>
                <w:szCs w:val="28"/>
              </w:rPr>
            </w:pPr>
            <w:r w:rsidRPr="004B5962">
              <w:rPr>
                <w:szCs w:val="28"/>
              </w:rPr>
              <w:t xml:space="preserve">е) Минимальная доля озеленённой территории земельных участков </w:t>
            </w:r>
          </w:p>
          <w:p w:rsidR="004B5962" w:rsidRPr="004B5962" w:rsidRDefault="004B5962" w:rsidP="008B3853">
            <w:pPr>
              <w:rPr>
                <w:szCs w:val="28"/>
              </w:rPr>
            </w:pPr>
            <w:r w:rsidRPr="004B5962">
              <w:rPr>
                <w:szCs w:val="28"/>
              </w:rPr>
              <w:t xml:space="preserve">ж) Минимальное количество </w:t>
            </w:r>
            <w:proofErr w:type="spellStart"/>
            <w:r w:rsidRPr="004B5962">
              <w:rPr>
                <w:szCs w:val="28"/>
              </w:rPr>
              <w:t>машино-мест</w:t>
            </w:r>
            <w:proofErr w:type="spellEnd"/>
            <w:r w:rsidRPr="004B5962">
              <w:rPr>
                <w:szCs w:val="28"/>
              </w:rPr>
              <w:t xml:space="preserve"> для хранения индивидуального автотранспорта на территории земельных участков - в соответствии со статьей 44.8 ПЗЗ МО Маркс.</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CC0A82" w:rsidRPr="003A4750" w:rsidRDefault="00CC0A82" w:rsidP="00CC0A82">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xml:space="preserve">, площадью: </w:t>
            </w:r>
            <w:r>
              <w:rPr>
                <w:szCs w:val="28"/>
              </w:rPr>
              <w:t>1000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
          <w:p w:rsidR="00CC0A82" w:rsidRPr="003A4750" w:rsidRDefault="00CC0A82" w:rsidP="00CC0A82">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1000 кв. м</w:t>
            </w:r>
            <w:r w:rsidRPr="003A4750">
              <w:rPr>
                <w:szCs w:val="28"/>
              </w:rPr>
              <w:t xml:space="preserve">, территориальная зона </w:t>
            </w:r>
            <w:r>
              <w:rPr>
                <w:szCs w:val="28"/>
              </w:rPr>
              <w:t>Ж-3, кадастровый квартал</w:t>
            </w:r>
            <w:r w:rsidRPr="003A4750">
              <w:rPr>
                <w:szCs w:val="28"/>
              </w:rPr>
              <w:t xml:space="preserve"> </w:t>
            </w:r>
            <w:r>
              <w:rPr>
                <w:szCs w:val="28"/>
              </w:rPr>
              <w:t xml:space="preserve">64:44:090101,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CC0A82" w:rsidRPr="003A4750" w:rsidRDefault="00CC0A82" w:rsidP="00CC0A82">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44:090101</w:t>
            </w:r>
            <w:r w:rsidRPr="003A4750">
              <w:rPr>
                <w:szCs w:val="28"/>
              </w:rPr>
              <w:t xml:space="preserve">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xml:space="preserve">, площадью: </w:t>
            </w:r>
            <w:r>
              <w:rPr>
                <w:szCs w:val="28"/>
              </w:rPr>
              <w:t xml:space="preserve">1000 </w:t>
            </w:r>
            <w:r w:rsidRPr="003A4750">
              <w:rPr>
                <w:szCs w:val="28"/>
              </w:rPr>
              <w:t>кв.</w:t>
            </w:r>
            <w:r>
              <w:rPr>
                <w:szCs w:val="28"/>
              </w:rPr>
              <w:t xml:space="preserve"> </w:t>
            </w:r>
            <w:r w:rsidRPr="003A4750">
              <w:rPr>
                <w:szCs w:val="28"/>
              </w:rPr>
              <w:t>м, линии связи ПАО «Ростелеком» отсутствуют.</w:t>
            </w:r>
          </w:p>
          <w:p w:rsidR="00CC0A82" w:rsidRPr="003A4750" w:rsidRDefault="00CC0A82" w:rsidP="00CC0A82">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xml:space="preserve">, </w:t>
            </w:r>
            <w:r>
              <w:rPr>
                <w:szCs w:val="28"/>
              </w:rPr>
              <w:t>находится в охранной зоне КЛ-6 кВ Ф-630.</w:t>
            </w:r>
          </w:p>
          <w:p w:rsidR="00CC0A82" w:rsidRPr="003A4750" w:rsidRDefault="00CC0A82" w:rsidP="00CC0A82">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090101</w:t>
            </w:r>
            <w:r w:rsidRPr="003A4750">
              <w:rPr>
                <w:szCs w:val="28"/>
              </w:rPr>
              <w:t>, по адресу</w:t>
            </w:r>
            <w:r>
              <w:rPr>
                <w:szCs w:val="28"/>
              </w:rPr>
              <w:t>:</w:t>
            </w:r>
            <w:r w:rsidRPr="003A4750">
              <w:rPr>
                <w:szCs w:val="28"/>
              </w:rPr>
              <w:t xml:space="preserve"> </w:t>
            </w:r>
            <w:r>
              <w:rPr>
                <w:bCs/>
              </w:rPr>
              <w:t>Са</w:t>
            </w:r>
            <w:r>
              <w:t>ратовская область, г Маркс, примерно в 48 м от дома по ул</w:t>
            </w:r>
            <w:proofErr w:type="gramStart"/>
            <w:r>
              <w:t>.К</w:t>
            </w:r>
            <w:proofErr w:type="gramEnd"/>
            <w:r>
              <w:t>уйбышева, д.237</w:t>
            </w:r>
            <w:r>
              <w:rPr>
                <w:szCs w:val="28"/>
              </w:rPr>
              <w:t xml:space="preserve">, </w:t>
            </w:r>
            <w:r w:rsidRPr="003A4750">
              <w:rPr>
                <w:szCs w:val="28"/>
              </w:rPr>
              <w:t xml:space="preserve">не попадает в охранную зону объектов электросетевого комплекса, принадлежащего </w:t>
            </w:r>
            <w:r w:rsidRPr="003A4750">
              <w:rPr>
                <w:szCs w:val="28"/>
              </w:rPr>
              <w:lastRenderedPageBreak/>
              <w:t>на правах собственности Приволжскому производственному отделению. Согласуем строительство индивидуальных жилых домов на земельном участке.</w:t>
            </w:r>
          </w:p>
          <w:p w:rsidR="00CC0A82" w:rsidRPr="003A4750" w:rsidRDefault="00CC0A82" w:rsidP="00CC0A82">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w:t>
            </w:r>
            <w:r w:rsidRPr="003A4750">
              <w:rPr>
                <w:szCs w:val="28"/>
              </w:rPr>
              <w:t xml:space="preserve">, </w:t>
            </w:r>
            <w:r>
              <w:rPr>
                <w:szCs w:val="28"/>
              </w:rPr>
              <w:t>водопроводная сеть – тупиковая, глубина заложения водопроводной сети – 2,0 м, место подключения к водопроводной сети: проложить новую ветвь водоснабжения от водозаборного сооружения № 4.</w:t>
            </w:r>
            <w:r w:rsidRPr="003A4750">
              <w:rPr>
                <w:szCs w:val="28"/>
              </w:rPr>
              <w:t xml:space="preserve"> </w:t>
            </w:r>
          </w:p>
          <w:p w:rsidR="004B5962" w:rsidRPr="004B5962" w:rsidRDefault="00CC0A82" w:rsidP="00CC0A82">
            <w:pPr>
              <w:spacing w:line="216" w:lineRule="auto"/>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 место подключения: существующий колодец, в районе д. № 2 по ул. Воинская, глубина заложения коллектора: 1,8 м, диаметр существования колодца: 1000 мм, материал труб существующей сети: керамика, диаметр 200 мм, материал прокладываемой сети: ПЭ.</w:t>
            </w:r>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8B3853">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8756F7" w:rsidRDefault="00692B7D" w:rsidP="00692B7D">
      <w:pPr>
        <w:ind w:firstLine="0"/>
        <w:jc w:val="center"/>
      </w:pPr>
      <w:r w:rsidRPr="00C96AE6">
        <w:rPr>
          <w:lang w:val="en-US"/>
        </w:rPr>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lastRenderedPageBreak/>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w:t>
      </w:r>
      <w:r w:rsidRPr="0042234B">
        <w:lastRenderedPageBreak/>
        <w:t>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4B5962">
        <w:rPr>
          <w:szCs w:val="28"/>
          <w:lang w:eastAsia="ru-RU"/>
        </w:rPr>
        <w:t>ого</w:t>
      </w:r>
      <w:r w:rsidRPr="0042234B">
        <w:rPr>
          <w:szCs w:val="28"/>
          <w:lang w:eastAsia="ru-RU"/>
        </w:rPr>
        <w:t xml:space="preserve"> участк</w:t>
      </w:r>
      <w:r w:rsidR="004B5962">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4B5962">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lastRenderedPageBreak/>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3D3C9B" w:rsidRDefault="003D3C9B" w:rsidP="001528BF">
      <w:pPr>
        <w:ind w:left="3540" w:firstLine="708"/>
        <w:jc w:val="left"/>
        <w:rPr>
          <w:color w:val="000000"/>
          <w:szCs w:val="28"/>
        </w:rPr>
      </w:pPr>
    </w:p>
    <w:p w:rsidR="003D3C9B" w:rsidRDefault="003D3C9B" w:rsidP="001528BF">
      <w:pPr>
        <w:ind w:left="3540" w:firstLine="708"/>
        <w:jc w:val="left"/>
        <w:rPr>
          <w:color w:val="000000"/>
          <w:szCs w:val="28"/>
        </w:rPr>
      </w:pPr>
    </w:p>
    <w:p w:rsidR="00C9774E" w:rsidRDefault="00C9774E"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60590E" w:rsidRDefault="0060590E" w:rsidP="00F23C2C">
      <w:pPr>
        <w:ind w:firstLine="0"/>
        <w:rPr>
          <w:szCs w:val="28"/>
        </w:rPr>
      </w:pPr>
      <w:r>
        <w:rPr>
          <w:szCs w:val="28"/>
        </w:rPr>
        <w:t>Н</w:t>
      </w:r>
      <w:r w:rsidRPr="0060590E">
        <w:rPr>
          <w:szCs w:val="28"/>
        </w:rPr>
        <w:t xml:space="preserve">ачальник управления экономического </w:t>
      </w:r>
    </w:p>
    <w:p w:rsidR="0060590E" w:rsidRDefault="0060590E" w:rsidP="00F23C2C">
      <w:pPr>
        <w:ind w:firstLine="0"/>
        <w:rPr>
          <w:szCs w:val="28"/>
        </w:rPr>
      </w:pPr>
      <w:r w:rsidRPr="0060590E">
        <w:rPr>
          <w:szCs w:val="28"/>
        </w:rPr>
        <w:t xml:space="preserve">развития и торговли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Pr>
          <w:szCs w:val="28"/>
        </w:rPr>
        <w:t>В.В. Солдатова</w:t>
      </w:r>
    </w:p>
    <w:sectPr w:rsidR="00F23C2C" w:rsidRPr="0042234B" w:rsidSect="00B403A2">
      <w:headerReference w:type="even" r:id="rId17"/>
      <w:headerReference w:type="default" r:id="rId18"/>
      <w:footerReference w:type="even" r:id="rId19"/>
      <w:footerReference w:type="default" r:id="rId20"/>
      <w:headerReference w:type="first" r:id="rId21"/>
      <w:footerReference w:type="first" r:id="rId22"/>
      <w:pgSz w:w="11906" w:h="16838"/>
      <w:pgMar w:top="1134"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FF" w:rsidRDefault="002107FF" w:rsidP="00E237C0">
      <w:r>
        <w:separator/>
      </w:r>
    </w:p>
  </w:endnote>
  <w:endnote w:type="continuationSeparator" w:id="1">
    <w:p w:rsidR="002107FF" w:rsidRDefault="002107F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7" w:rsidRDefault="00C331B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9B" w:rsidRDefault="003D3C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FF" w:rsidRPr="003D3C9B" w:rsidRDefault="002107FF"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FF" w:rsidRDefault="002107FF" w:rsidP="00E237C0">
      <w:r>
        <w:separator/>
      </w:r>
    </w:p>
  </w:footnote>
  <w:footnote w:type="continuationSeparator" w:id="1">
    <w:p w:rsidR="002107FF" w:rsidRDefault="002107F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FF" w:rsidRDefault="00B1452E" w:rsidP="00F12E2D">
    <w:pPr>
      <w:pStyle w:val="a5"/>
      <w:framePr w:wrap="around" w:vAnchor="text" w:hAnchor="margin" w:xAlign="center" w:y="1"/>
      <w:rPr>
        <w:rStyle w:val="a7"/>
      </w:rPr>
    </w:pPr>
    <w:r>
      <w:rPr>
        <w:rStyle w:val="a7"/>
      </w:rPr>
      <w:fldChar w:fldCharType="begin"/>
    </w:r>
    <w:r w:rsidR="002107FF">
      <w:rPr>
        <w:rStyle w:val="a7"/>
      </w:rPr>
      <w:instrText xml:space="preserve">PAGE  </w:instrText>
    </w:r>
    <w:r>
      <w:rPr>
        <w:rStyle w:val="a7"/>
      </w:rPr>
      <w:fldChar w:fldCharType="end"/>
    </w:r>
  </w:p>
  <w:p w:rsidR="002107FF" w:rsidRDefault="002107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FF" w:rsidRPr="002B1DE3" w:rsidRDefault="002107FF"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7" w:rsidRDefault="00C331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71135"/>
    <w:rsid w:val="00072BA5"/>
    <w:rsid w:val="00072DB2"/>
    <w:rsid w:val="00076BFE"/>
    <w:rsid w:val="00077E4B"/>
    <w:rsid w:val="00080C03"/>
    <w:rsid w:val="000852A3"/>
    <w:rsid w:val="0008604A"/>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7FB8"/>
    <w:rsid w:val="000F19B2"/>
    <w:rsid w:val="000F596E"/>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6330A"/>
    <w:rsid w:val="00164409"/>
    <w:rsid w:val="001702CA"/>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6052"/>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7D3F"/>
    <w:rsid w:val="0056186A"/>
    <w:rsid w:val="005633AF"/>
    <w:rsid w:val="00565118"/>
    <w:rsid w:val="0056634F"/>
    <w:rsid w:val="005675B8"/>
    <w:rsid w:val="00572907"/>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590E"/>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6E84"/>
    <w:rsid w:val="006D77F4"/>
    <w:rsid w:val="006D7B9F"/>
    <w:rsid w:val="006E01DE"/>
    <w:rsid w:val="006E05C4"/>
    <w:rsid w:val="006E15FD"/>
    <w:rsid w:val="006E3033"/>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3086"/>
    <w:rsid w:val="00AC6D51"/>
    <w:rsid w:val="00AD04C3"/>
    <w:rsid w:val="00AD2FBF"/>
    <w:rsid w:val="00AD44E0"/>
    <w:rsid w:val="00AD6F3F"/>
    <w:rsid w:val="00AD7EFC"/>
    <w:rsid w:val="00AE2FE7"/>
    <w:rsid w:val="00AF1A21"/>
    <w:rsid w:val="00B001D8"/>
    <w:rsid w:val="00B02A13"/>
    <w:rsid w:val="00B0547D"/>
    <w:rsid w:val="00B0607E"/>
    <w:rsid w:val="00B07411"/>
    <w:rsid w:val="00B108B2"/>
    <w:rsid w:val="00B10F8A"/>
    <w:rsid w:val="00B1452E"/>
    <w:rsid w:val="00B1711E"/>
    <w:rsid w:val="00B176DF"/>
    <w:rsid w:val="00B20A73"/>
    <w:rsid w:val="00B24F67"/>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E5B04"/>
    <w:rsid w:val="00BF08F7"/>
    <w:rsid w:val="00BF1926"/>
    <w:rsid w:val="00BF2E99"/>
    <w:rsid w:val="00BF37EE"/>
    <w:rsid w:val="00C0286C"/>
    <w:rsid w:val="00C0580F"/>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26A5"/>
    <w:rsid w:val="00C541C6"/>
    <w:rsid w:val="00C6070A"/>
    <w:rsid w:val="00C6148C"/>
    <w:rsid w:val="00C63896"/>
    <w:rsid w:val="00C63E95"/>
    <w:rsid w:val="00C640A9"/>
    <w:rsid w:val="00C64306"/>
    <w:rsid w:val="00C65751"/>
    <w:rsid w:val="00C669D6"/>
    <w:rsid w:val="00C67E9D"/>
    <w:rsid w:val="00C70342"/>
    <w:rsid w:val="00C731DD"/>
    <w:rsid w:val="00C75C40"/>
    <w:rsid w:val="00C75DA0"/>
    <w:rsid w:val="00C770CB"/>
    <w:rsid w:val="00C80CAF"/>
    <w:rsid w:val="00C8503F"/>
    <w:rsid w:val="00C873CC"/>
    <w:rsid w:val="00C87DD9"/>
    <w:rsid w:val="00C87E27"/>
    <w:rsid w:val="00C94895"/>
    <w:rsid w:val="00C94896"/>
    <w:rsid w:val="00C9604B"/>
    <w:rsid w:val="00C9774E"/>
    <w:rsid w:val="00CA00C1"/>
    <w:rsid w:val="00CA29BD"/>
    <w:rsid w:val="00CA3A7D"/>
    <w:rsid w:val="00CB09BA"/>
    <w:rsid w:val="00CB0AF7"/>
    <w:rsid w:val="00CB2B23"/>
    <w:rsid w:val="00CB3416"/>
    <w:rsid w:val="00CB4114"/>
    <w:rsid w:val="00CB5DF2"/>
    <w:rsid w:val="00CC0A82"/>
    <w:rsid w:val="00CC2566"/>
    <w:rsid w:val="00CC28BE"/>
    <w:rsid w:val="00CC371C"/>
    <w:rsid w:val="00CC40B5"/>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5A5C"/>
    <w:rsid w:val="00E36443"/>
    <w:rsid w:val="00E37106"/>
    <w:rsid w:val="00E406F3"/>
    <w:rsid w:val="00E41DB9"/>
    <w:rsid w:val="00E439D6"/>
    <w:rsid w:val="00E43A34"/>
    <w:rsid w:val="00E45FA1"/>
    <w:rsid w:val="00E46636"/>
    <w:rsid w:val="00E466C6"/>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6089"/>
    <w:rsid w:val="00E87017"/>
    <w:rsid w:val="00E9129F"/>
    <w:rsid w:val="00EA1B0E"/>
    <w:rsid w:val="00EA1FA3"/>
    <w:rsid w:val="00EA3450"/>
    <w:rsid w:val="00EA4DAB"/>
    <w:rsid w:val="00EA5887"/>
    <w:rsid w:val="00EA65F3"/>
    <w:rsid w:val="00EB1626"/>
    <w:rsid w:val="00EB35F9"/>
    <w:rsid w:val="00EB64F2"/>
    <w:rsid w:val="00EB67D3"/>
    <w:rsid w:val="00EC2D22"/>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D4EE-908F-49E9-91E9-1E5E00DF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29</Pages>
  <Words>9328</Words>
  <Characters>53172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62376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115</cp:revision>
  <cp:lastPrinted>2021-07-29T06:38:00Z</cp:lastPrinted>
  <dcterms:created xsi:type="dcterms:W3CDTF">2020-06-10T11:35:00Z</dcterms:created>
  <dcterms:modified xsi:type="dcterms:W3CDTF">2021-07-29T09:05:00Z</dcterms:modified>
</cp:coreProperties>
</file>