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3D" w:rsidRPr="001E6E3D" w:rsidRDefault="001E6E3D" w:rsidP="00F257C8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A52774" w:rsidRDefault="00A52774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71EF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71EF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71EF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71EF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271EF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94E3B" w:rsidRPr="00E666EA" w:rsidRDefault="00B94E3B" w:rsidP="00B94E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>Об утверждении  нормативных затрат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</w:t>
      </w:r>
      <w:r w:rsidR="00C21A03">
        <w:rPr>
          <w:rFonts w:ascii="Times New Roman" w:hAnsi="Times New Roman" w:cs="Times New Roman"/>
          <w:sz w:val="28"/>
          <w:szCs w:val="28"/>
        </w:rPr>
        <w:t>5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4E3B" w:rsidRPr="001E6E3D" w:rsidRDefault="00B94E3B" w:rsidP="00B94E3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94E3B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6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6EA">
        <w:rPr>
          <w:rFonts w:ascii="Times New Roman" w:hAnsi="Times New Roman" w:cs="Times New Roman"/>
          <w:sz w:val="28"/>
          <w:szCs w:val="28"/>
        </w:rPr>
        <w:t>В соответствии с частью 5 ст</w:t>
      </w:r>
      <w:r>
        <w:rPr>
          <w:rFonts w:ascii="Times New Roman" w:hAnsi="Times New Roman" w:cs="Times New Roman"/>
          <w:sz w:val="28"/>
          <w:szCs w:val="28"/>
        </w:rPr>
        <w:t>атьи 19 Федерального закона от 5 апреля 2013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д», П</w:t>
      </w:r>
      <w:r w:rsidRPr="00E666E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13 октября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№ 1047 «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5187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корпорации по атомной энергии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>, Государственной корпорац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по космической деятельности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5187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подведомственных им организаций</w:t>
      </w:r>
      <w:r w:rsidRPr="00E666EA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</w:t>
      </w:r>
      <w:r>
        <w:rPr>
          <w:rFonts w:ascii="Times New Roman" w:hAnsi="Times New Roman" w:cs="Times New Roman"/>
          <w:sz w:val="28"/>
          <w:szCs w:val="28"/>
        </w:rPr>
        <w:t>товской области от 12 октября 2016 года</w:t>
      </w:r>
      <w:r w:rsidRPr="00E666EA">
        <w:rPr>
          <w:rFonts w:ascii="Times New Roman" w:hAnsi="Times New Roman" w:cs="Times New Roman"/>
          <w:sz w:val="28"/>
          <w:szCs w:val="28"/>
        </w:rPr>
        <w:t xml:space="preserve"> </w:t>
      </w:r>
      <w:r w:rsidR="00C21A03">
        <w:rPr>
          <w:rFonts w:ascii="Times New Roman" w:hAnsi="Times New Roman" w:cs="Times New Roman"/>
          <w:sz w:val="28"/>
          <w:szCs w:val="28"/>
        </w:rPr>
        <w:br/>
      </w:r>
      <w:r w:rsidRPr="00E666EA">
        <w:rPr>
          <w:rFonts w:ascii="Times New Roman" w:hAnsi="Times New Roman" w:cs="Times New Roman"/>
          <w:sz w:val="28"/>
          <w:szCs w:val="28"/>
        </w:rPr>
        <w:t>№ 1414-н «Об утверждении Правил определения нормативных затрат</w:t>
      </w:r>
      <w:proofErr w:type="gramEnd"/>
      <w:r w:rsidRPr="00E666EA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B94E3B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Pr="00E666EA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66EA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66EA">
        <w:rPr>
          <w:rFonts w:ascii="Times New Roman" w:hAnsi="Times New Roman" w:cs="Times New Roman"/>
          <w:sz w:val="28"/>
          <w:szCs w:val="28"/>
        </w:rPr>
        <w:t xml:space="preserve"> на обеспечение функций администрации Марксовского муниципального района Саратовской области и подведомстве</w:t>
      </w:r>
      <w:r>
        <w:rPr>
          <w:rFonts w:ascii="Times New Roman" w:hAnsi="Times New Roman" w:cs="Times New Roman"/>
          <w:sz w:val="28"/>
          <w:szCs w:val="28"/>
        </w:rPr>
        <w:t>нных казенных учреждений на 202</w:t>
      </w:r>
      <w:r w:rsidR="00C21A03">
        <w:rPr>
          <w:rFonts w:ascii="Times New Roman" w:hAnsi="Times New Roman" w:cs="Times New Roman"/>
          <w:sz w:val="28"/>
          <w:szCs w:val="28"/>
        </w:rPr>
        <w:t>5</w:t>
      </w:r>
      <w:r w:rsidRPr="00E666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94E3B" w:rsidRPr="00E666EA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Pr="00E666E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C21A0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666EA">
        <w:rPr>
          <w:rFonts w:ascii="Times New Roman" w:hAnsi="Times New Roman" w:cs="Times New Roman"/>
          <w:sz w:val="28"/>
          <w:szCs w:val="28"/>
        </w:rPr>
        <w:t>.</w:t>
      </w:r>
    </w:p>
    <w:p w:rsidR="00B94E3B" w:rsidRPr="00E666EA" w:rsidRDefault="00B94E3B" w:rsidP="00DA1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66EA">
        <w:rPr>
          <w:rFonts w:ascii="Times New Roman" w:hAnsi="Times New Roman" w:cs="Times New Roman"/>
          <w:sz w:val="28"/>
          <w:szCs w:val="28"/>
        </w:rPr>
        <w:t>.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82D">
        <w:rPr>
          <w:rFonts w:ascii="Times New Roman" w:hAnsi="Times New Roman" w:cs="Times New Roman"/>
          <w:sz w:val="28"/>
          <w:szCs w:val="28"/>
        </w:rPr>
        <w:t>Разместить</w:t>
      </w:r>
      <w:r w:rsidR="00DA182D" w:rsidRPr="00581337">
        <w:rPr>
          <w:rFonts w:ascii="Times New Roman" w:hAnsi="Times New Roman" w:cs="Times New Roman"/>
          <w:sz w:val="28"/>
          <w:szCs w:val="28"/>
        </w:rPr>
        <w:t xml:space="preserve"> на официальном сайте Марксовского муниципального района и в Единой информационной системе закупок.</w:t>
      </w:r>
    </w:p>
    <w:p w:rsidR="00B94E3B" w:rsidRPr="00E666EA" w:rsidRDefault="00B94E3B" w:rsidP="00B94E3B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Pr="00E666E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E666E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66E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3029B8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proofErr w:type="spellStart"/>
      <w:r w:rsidR="00BE1459"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 w:rsidR="00BE1459">
        <w:rPr>
          <w:rFonts w:ascii="Times New Roman" w:hAnsi="Times New Roman" w:cs="Times New Roman"/>
          <w:sz w:val="28"/>
          <w:szCs w:val="28"/>
        </w:rPr>
        <w:t xml:space="preserve"> А.Ж</w:t>
      </w:r>
      <w:r w:rsidRPr="00BE1459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</w:p>
    <w:p w:rsidR="0067489E" w:rsidRPr="000271EF" w:rsidRDefault="0067489E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7C8" w:rsidRDefault="00F257C8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57C8" w:rsidRPr="000271EF" w:rsidRDefault="00F257C8" w:rsidP="00F257C8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0271EF" w:rsidRPr="000271EF" w:rsidRDefault="00F257C8" w:rsidP="00F257C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271E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</w:r>
      <w:r w:rsidRPr="000271EF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71EF">
        <w:rPr>
          <w:rFonts w:ascii="Times New Roman" w:hAnsi="Times New Roman" w:cs="Times New Roman"/>
          <w:sz w:val="28"/>
          <w:szCs w:val="28"/>
        </w:rPr>
        <w:t>Д.Н. Романов</w:t>
      </w:r>
    </w:p>
    <w:p w:rsidR="00860C0E" w:rsidRPr="000271EF" w:rsidRDefault="00860C0E" w:rsidP="00F257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60C0E" w:rsidRPr="000271EF" w:rsidSect="000271EF">
          <w:footerReference w:type="default" r:id="rId9"/>
          <w:pgSz w:w="11906" w:h="16838"/>
          <w:pgMar w:top="1134" w:right="851" w:bottom="284" w:left="1701" w:header="709" w:footer="283" w:gutter="0"/>
          <w:cols w:space="708"/>
          <w:docGrid w:linePitch="360"/>
        </w:sectPr>
      </w:pPr>
    </w:p>
    <w:p w:rsidR="00CC03D6" w:rsidRDefault="00CF25DD" w:rsidP="00F257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18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483671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5775B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52EC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5C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CC03D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Приложение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CC03D6" w:rsidRPr="009A59EB" w:rsidRDefault="00CC03D6" w:rsidP="00F257C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FE426F" w:rsidRDefault="00CC03D6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F751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F62D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2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E1ECD">
        <w:rPr>
          <w:rFonts w:ascii="Times New Roman" w:hAnsi="Times New Roman" w:cs="Times New Roman"/>
          <w:sz w:val="28"/>
          <w:szCs w:val="28"/>
        </w:rPr>
        <w:t xml:space="preserve">от </w:t>
      </w:r>
      <w:r w:rsidR="00743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1ECD">
        <w:rPr>
          <w:rFonts w:ascii="Times New Roman" w:hAnsi="Times New Roman" w:cs="Times New Roman"/>
          <w:sz w:val="28"/>
          <w:szCs w:val="28"/>
        </w:rPr>
        <w:t xml:space="preserve"> </w:t>
      </w:r>
      <w:r w:rsidR="00F257C8">
        <w:rPr>
          <w:rFonts w:ascii="Times New Roman" w:hAnsi="Times New Roman" w:cs="Times New Roman"/>
          <w:sz w:val="28"/>
          <w:szCs w:val="28"/>
        </w:rPr>
        <w:t xml:space="preserve">        </w:t>
      </w:r>
      <w:r w:rsidR="00DE1ECD">
        <w:rPr>
          <w:rFonts w:ascii="Times New Roman" w:hAnsi="Times New Roman" w:cs="Times New Roman"/>
          <w:sz w:val="28"/>
          <w:szCs w:val="28"/>
        </w:rPr>
        <w:t xml:space="preserve">№ </w:t>
      </w:r>
      <w:r w:rsidR="007430BB">
        <w:rPr>
          <w:rFonts w:ascii="Times New Roman" w:hAnsi="Times New Roman" w:cs="Times New Roman"/>
          <w:sz w:val="28"/>
          <w:szCs w:val="28"/>
        </w:rPr>
        <w:t xml:space="preserve"> </w:t>
      </w:r>
      <w:r w:rsidR="00FE426F">
        <w:rPr>
          <w:rFonts w:ascii="Times New Roman" w:hAnsi="Times New Roman" w:cs="Times New Roman"/>
          <w:sz w:val="28"/>
          <w:szCs w:val="28"/>
        </w:rPr>
        <w:t xml:space="preserve"> </w:t>
      </w:r>
      <w:r w:rsidR="00684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2D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62D3">
        <w:rPr>
          <w:rFonts w:ascii="Times New Roman" w:hAnsi="Times New Roman" w:cs="Times New Roman"/>
          <w:sz w:val="28"/>
          <w:szCs w:val="28"/>
        </w:rPr>
        <w:t xml:space="preserve"> </w:t>
      </w:r>
      <w:r w:rsidR="00F54C8B">
        <w:rPr>
          <w:rFonts w:ascii="Times New Roman" w:hAnsi="Times New Roman" w:cs="Times New Roman"/>
          <w:sz w:val="28"/>
          <w:szCs w:val="28"/>
        </w:rPr>
        <w:t xml:space="preserve"> </w:t>
      </w:r>
      <w:r w:rsidR="0079761D">
        <w:rPr>
          <w:rFonts w:ascii="Times New Roman" w:hAnsi="Times New Roman" w:cs="Times New Roman"/>
          <w:sz w:val="28"/>
          <w:szCs w:val="28"/>
        </w:rPr>
        <w:t xml:space="preserve"> </w:t>
      </w:r>
      <w:r w:rsidR="0091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F2" w:rsidRPr="001201EB" w:rsidRDefault="006F34F2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CC03D6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21A03">
        <w:rPr>
          <w:rFonts w:ascii="Times New Roman" w:hAnsi="Times New Roman" w:cs="Times New Roman"/>
          <w:sz w:val="28"/>
          <w:szCs w:val="28"/>
        </w:rPr>
        <w:t>5</w:t>
      </w:r>
      <w:r w:rsidR="00027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1A03" w:rsidRPr="00EF1E80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21A03" w:rsidRPr="00E51241" w:rsidTr="00C21A03">
        <w:trPr>
          <w:trHeight w:val="589"/>
          <w:tblCellSpacing w:w="5" w:type="nil"/>
        </w:trPr>
        <w:tc>
          <w:tcPr>
            <w:tcW w:w="567" w:type="dxa"/>
          </w:tcPr>
          <w:p w:rsidR="00C21A03" w:rsidRPr="0008739D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1A03" w:rsidRPr="004D63B4" w:rsidRDefault="00C21A03" w:rsidP="00C21A03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21A03" w:rsidRPr="00E51241" w:rsidTr="00C21A03">
        <w:trPr>
          <w:trHeight w:val="629"/>
          <w:tblCellSpacing w:w="5" w:type="nil"/>
        </w:trPr>
        <w:tc>
          <w:tcPr>
            <w:tcW w:w="567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21A03" w:rsidRPr="008A1C11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21A03" w:rsidRPr="0008739D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EF1E80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21A03" w:rsidRPr="00E51241" w:rsidTr="00C21A03">
        <w:trPr>
          <w:trHeight w:val="656"/>
          <w:tblCellSpacing w:w="5" w:type="nil"/>
        </w:trPr>
        <w:tc>
          <w:tcPr>
            <w:tcW w:w="567" w:type="dxa"/>
          </w:tcPr>
          <w:p w:rsidR="00C21A03" w:rsidRPr="0008739D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1A03" w:rsidRPr="004D63B4" w:rsidRDefault="00C21A03" w:rsidP="00C21A03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21A03" w:rsidRPr="00670FC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21A03" w:rsidRPr="00E51241" w:rsidTr="00C21A03">
        <w:trPr>
          <w:trHeight w:val="345"/>
          <w:tblCellSpacing w:w="5" w:type="nil"/>
        </w:trPr>
        <w:tc>
          <w:tcPr>
            <w:tcW w:w="567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21A03" w:rsidRPr="006C0036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Оплате услуг стационарной связи.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21A03" w:rsidRPr="008156D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7C1B07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C21A03" w:rsidRPr="00E51241" w:rsidTr="00C21A03">
        <w:trPr>
          <w:trHeight w:val="387"/>
          <w:tblCellSpacing w:w="5" w:type="nil"/>
        </w:trPr>
        <w:tc>
          <w:tcPr>
            <w:tcW w:w="567" w:type="dxa"/>
          </w:tcPr>
          <w:p w:rsidR="00C21A03" w:rsidRPr="0008739D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1A03" w:rsidRPr="004D63B4" w:rsidRDefault="00C21A03" w:rsidP="00C21A03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21A03" w:rsidRPr="00E51241" w:rsidTr="00C21A03">
        <w:trPr>
          <w:trHeight w:val="747"/>
          <w:tblCellSpacing w:w="5" w:type="nil"/>
        </w:trPr>
        <w:tc>
          <w:tcPr>
            <w:tcW w:w="567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C21A03" w:rsidRPr="008A1C11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C21A03" w:rsidRPr="004D63B4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21A03" w:rsidRPr="00B10C0E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21A03" w:rsidRPr="00EF1E80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C21A03" w:rsidRPr="00920517" w:rsidTr="00C21A03">
        <w:tc>
          <w:tcPr>
            <w:tcW w:w="567" w:type="dxa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C21A03" w:rsidRPr="00920517" w:rsidTr="00C21A03">
        <w:tc>
          <w:tcPr>
            <w:tcW w:w="567" w:type="dxa"/>
            <w:vAlign w:val="center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64" w:type="dxa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C21A03" w:rsidRPr="004225B0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EF1E80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C21A03" w:rsidRPr="00920517" w:rsidTr="00C21A03">
        <w:tc>
          <w:tcPr>
            <w:tcW w:w="567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21A03" w:rsidRPr="00920517" w:rsidTr="00C21A03">
        <w:tc>
          <w:tcPr>
            <w:tcW w:w="567" w:type="dxa"/>
            <w:vAlign w:val="center"/>
          </w:tcPr>
          <w:p w:rsidR="00C21A03" w:rsidRPr="00B72B02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21A03" w:rsidRPr="00B72B02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21A03" w:rsidRPr="00EF1E80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C21A03" w:rsidRPr="00920517" w:rsidTr="00C21A03">
        <w:tc>
          <w:tcPr>
            <w:tcW w:w="567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21A03" w:rsidRPr="00920517" w:rsidTr="00C21A03">
        <w:tc>
          <w:tcPr>
            <w:tcW w:w="567" w:type="dxa"/>
            <w:vAlign w:val="center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21A03" w:rsidRPr="006A6C8F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338 700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920517" w:rsidTr="00C21A03">
        <w:tc>
          <w:tcPr>
            <w:tcW w:w="567" w:type="dxa"/>
            <w:vAlign w:val="center"/>
          </w:tcPr>
          <w:p w:rsidR="00C21A03" w:rsidRPr="00030446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C21A03" w:rsidRPr="006A6C8F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Абонемента на техническое обслуживание программного продукта «Барс-Имущество»</w:t>
            </w:r>
          </w:p>
        </w:tc>
        <w:tc>
          <w:tcPr>
            <w:tcW w:w="5811" w:type="dxa"/>
            <w:vAlign w:val="center"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80 550,00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21A03" w:rsidRPr="009B681C" w:rsidRDefault="00C21A03" w:rsidP="00C21A03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C21A03" w:rsidRPr="009B681C" w:rsidTr="00C21A03">
        <w:tc>
          <w:tcPr>
            <w:tcW w:w="675" w:type="dxa"/>
          </w:tcPr>
          <w:p w:rsidR="00C21A03" w:rsidRPr="009B681C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C21A03" w:rsidRPr="009B681C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C21A03" w:rsidRPr="009B681C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21A03" w:rsidRPr="009B681C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C21A03" w:rsidRPr="009B681C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920517" w:rsidTr="00C21A03">
        <w:trPr>
          <w:trHeight w:val="654"/>
        </w:trPr>
        <w:tc>
          <w:tcPr>
            <w:tcW w:w="675" w:type="dxa"/>
            <w:vAlign w:val="center"/>
          </w:tcPr>
          <w:p w:rsidR="00C21A03" w:rsidRPr="002452EB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C21A03" w:rsidRPr="006A6C8F" w:rsidRDefault="00C21A03" w:rsidP="00C21A03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C21A03" w:rsidRPr="002452EB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C21A03" w:rsidRPr="002452EB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C21A03" w:rsidRPr="00E3184E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2452EB" w:rsidRDefault="00C21A03" w:rsidP="00C21A03">
      <w:pPr>
        <w:pStyle w:val="a5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>Нормативы приобретение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C21A03" w:rsidRPr="00EF1E80" w:rsidTr="00C21A03">
        <w:tc>
          <w:tcPr>
            <w:tcW w:w="817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21A03" w:rsidRPr="00EF1E80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C21A03" w:rsidRPr="005F5AA8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C21A03" w:rsidRPr="005F5AA8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270 100,00</w:t>
            </w:r>
          </w:p>
        </w:tc>
        <w:tc>
          <w:tcPr>
            <w:tcW w:w="425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телефонной связи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комплектующих частей для монтажа телефонной сети</w:t>
            </w:r>
          </w:p>
        </w:tc>
        <w:tc>
          <w:tcPr>
            <w:tcW w:w="4536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8 000,00</w:t>
            </w:r>
          </w:p>
        </w:tc>
        <w:tc>
          <w:tcPr>
            <w:tcW w:w="425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  <w:tc>
          <w:tcPr>
            <w:tcW w:w="425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2C5374" w:rsidRDefault="00C21A03" w:rsidP="00C21A03">
      <w:pPr>
        <w:pStyle w:val="a5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C21A03" w:rsidRPr="00E3184E" w:rsidTr="00C21A03">
        <w:tc>
          <w:tcPr>
            <w:tcW w:w="817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C21A03" w:rsidRPr="00E3184E" w:rsidTr="00C21A03">
        <w:tc>
          <w:tcPr>
            <w:tcW w:w="817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130 900,00</w:t>
            </w:r>
          </w:p>
        </w:tc>
        <w:tc>
          <w:tcPr>
            <w:tcW w:w="4677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21A03" w:rsidRPr="00E3184E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2C5374" w:rsidRDefault="00C21A03" w:rsidP="00C21A03">
      <w:pPr>
        <w:pStyle w:val="a5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5374">
        <w:rPr>
          <w:rFonts w:ascii="Times New Roman" w:hAnsi="Times New Roman" w:cs="Times New Roman"/>
          <w:sz w:val="28"/>
          <w:szCs w:val="28"/>
        </w:rPr>
        <w:t>Нормативы 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75 000,00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C21A03" w:rsidRPr="00D84880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оборудования  локальной сети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телефонной связи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89 000,00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100 100,00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C21A03" w:rsidRPr="00EA1367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C21A03" w:rsidRPr="00EA1367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проведению специальных проверок и специальных исследований технических средств</w:t>
            </w:r>
          </w:p>
        </w:tc>
        <w:tc>
          <w:tcPr>
            <w:tcW w:w="515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</w:tr>
    </w:tbl>
    <w:p w:rsidR="00C21A03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Нормативы затрат на</w:t>
      </w:r>
      <w:r w:rsidRPr="009B133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C21A03" w:rsidRPr="00BA0B11" w:rsidTr="00C21A03">
        <w:trPr>
          <w:trHeight w:val="480"/>
        </w:trPr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rPr>
          <w:trHeight w:val="416"/>
        </w:trPr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C21A03" w:rsidRPr="009744B4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A03" w:rsidRPr="00E3184E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C21A03" w:rsidRPr="00E3184E" w:rsidTr="00C21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C21A03" w:rsidRPr="00E3184E" w:rsidTr="00C21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1A03" w:rsidRPr="00E3184E" w:rsidTr="00C21A0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A03" w:rsidRPr="00E3184E" w:rsidTr="00C21A0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1A03" w:rsidRPr="00E3184E" w:rsidTr="00C21A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3184E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A03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C21A03" w:rsidRPr="00E3184E" w:rsidTr="00C21A03">
        <w:tc>
          <w:tcPr>
            <w:tcW w:w="675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21A03" w:rsidRPr="00E3184E" w:rsidTr="00C21A03">
        <w:trPr>
          <w:trHeight w:val="551"/>
        </w:trPr>
        <w:tc>
          <w:tcPr>
            <w:tcW w:w="675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C21A03" w:rsidRPr="002F7AE8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C21A03" w:rsidRDefault="00C21A03" w:rsidP="00C21A03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1A03" w:rsidRPr="00BA0B11" w:rsidRDefault="00C21A03" w:rsidP="00C21A03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C21A03" w:rsidRPr="00BA0B11" w:rsidTr="00C21A03">
        <w:tc>
          <w:tcPr>
            <w:tcW w:w="624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C21A03" w:rsidRPr="00BA0B11" w:rsidTr="00C21A03">
        <w:trPr>
          <w:trHeight w:val="756"/>
        </w:trPr>
        <w:tc>
          <w:tcPr>
            <w:tcW w:w="624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C21A03" w:rsidRPr="001D0528" w:rsidRDefault="00C21A03" w:rsidP="00C21A03">
            <w:pPr>
              <w:suppressAutoHyphens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C21A03" w:rsidRPr="006A6C8F" w:rsidRDefault="00C21A03" w:rsidP="00C21A03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C21A03" w:rsidRPr="001D0528" w:rsidRDefault="00C21A03" w:rsidP="00C21A03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Нормативы затрат на </w:t>
      </w:r>
      <w:r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C21A03" w:rsidRPr="00BA0B11" w:rsidTr="00C21A03">
        <w:tc>
          <w:tcPr>
            <w:tcW w:w="861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c>
          <w:tcPr>
            <w:tcW w:w="861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C21A03" w:rsidRPr="00AC2C39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AC2C39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1 35</w:t>
            </w:r>
            <w:r w:rsidRPr="00475D6B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rPr>
          <w:gridAfter w:val="1"/>
          <w:wAfter w:w="64" w:type="dxa"/>
          <w:trHeight w:val="459"/>
        </w:trPr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C21A03" w:rsidRPr="00BA0B11" w:rsidTr="00C21A03">
        <w:trPr>
          <w:gridAfter w:val="1"/>
          <w:wAfter w:w="64" w:type="dxa"/>
          <w:trHeight w:val="459"/>
        </w:trPr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rPr>
          <w:trHeight w:val="459"/>
        </w:trPr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3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C21A03" w:rsidRPr="004E7A84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4E7A84" w:rsidTr="00C21A0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333A53" w:rsidRDefault="00C21A03" w:rsidP="00C21A03">
            <w:pPr>
              <w:widowControl w:val="0"/>
              <w:tabs>
                <w:tab w:val="left" w:pos="0"/>
                <w:tab w:val="left" w:pos="205"/>
              </w:tabs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250 000,00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E1357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C21A03" w:rsidRPr="00E13571" w:rsidTr="00C21A03">
        <w:tc>
          <w:tcPr>
            <w:tcW w:w="813" w:type="dxa"/>
          </w:tcPr>
          <w:p w:rsidR="00C21A03" w:rsidRPr="00E1357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C21A03" w:rsidRPr="00E1357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C21A03" w:rsidRPr="00E1357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C21A03" w:rsidRPr="00E1357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21A03" w:rsidRPr="00263D8C" w:rsidTr="00C21A03">
        <w:trPr>
          <w:trHeight w:val="451"/>
        </w:trPr>
        <w:tc>
          <w:tcPr>
            <w:tcW w:w="813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210 000,00</w:t>
            </w:r>
          </w:p>
        </w:tc>
      </w:tr>
      <w:tr w:rsidR="00C21A03" w:rsidRPr="00263D8C" w:rsidTr="00C21A03">
        <w:trPr>
          <w:trHeight w:val="557"/>
        </w:trPr>
        <w:tc>
          <w:tcPr>
            <w:tcW w:w="813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</w:tr>
      <w:tr w:rsidR="00C21A03" w:rsidRPr="00E3184E" w:rsidTr="00C21A03">
        <w:trPr>
          <w:trHeight w:val="423"/>
        </w:trPr>
        <w:tc>
          <w:tcPr>
            <w:tcW w:w="813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C21A03" w:rsidRPr="0071760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71760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E3184E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C21A03" w:rsidRPr="00E3184E" w:rsidTr="00C21A03">
        <w:tc>
          <w:tcPr>
            <w:tcW w:w="806" w:type="dxa"/>
            <w:tcBorders>
              <w:bottom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C21A03" w:rsidRPr="00E3184E" w:rsidTr="00C21A0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A03" w:rsidRPr="00E3184E" w:rsidTr="00C21A03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21A03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A03" w:rsidRPr="00E3184E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C21A03" w:rsidRPr="00E3184E" w:rsidTr="00C21A03">
        <w:tc>
          <w:tcPr>
            <w:tcW w:w="813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C21A03" w:rsidRPr="00E3184E" w:rsidRDefault="00C21A03" w:rsidP="00C21A03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C21A03" w:rsidRPr="00E3184E" w:rsidTr="00C21A03">
        <w:trPr>
          <w:trHeight w:val="555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21A03" w:rsidRPr="00E3184E" w:rsidTr="00C21A03">
        <w:trPr>
          <w:trHeight w:val="606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21A03" w:rsidRPr="00E3184E" w:rsidTr="00C21A03">
        <w:trPr>
          <w:trHeight w:val="389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427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C21A03" w:rsidRPr="00E3184E" w:rsidTr="00C21A03">
        <w:trPr>
          <w:trHeight w:val="606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612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21A03" w:rsidRPr="00E3184E" w:rsidTr="00C21A03">
        <w:trPr>
          <w:trHeight w:val="663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21A03" w:rsidRPr="00E3184E" w:rsidTr="00C21A03">
        <w:trPr>
          <w:trHeight w:val="549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21A03" w:rsidRPr="00E3184E" w:rsidTr="00C21A03">
        <w:trPr>
          <w:trHeight w:val="525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  <w:tc>
          <w:tcPr>
            <w:tcW w:w="2400" w:type="dxa"/>
          </w:tcPr>
          <w:p w:rsidR="00C21A03" w:rsidRDefault="00C21A03" w:rsidP="00C21A03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359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524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66"/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415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600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393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346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524"/>
              </w:tabs>
              <w:spacing w:line="216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  <w:tab w:val="left" w:pos="2807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278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rPr>
          <w:trHeight w:val="136"/>
        </w:trPr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DB2C1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DB2C1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DB2C1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DB2C1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C21A03" w:rsidRPr="00DB2C1D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C21A03" w:rsidRPr="00E3184E" w:rsidTr="00C21A03">
        <w:tc>
          <w:tcPr>
            <w:tcW w:w="813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C21A03" w:rsidRPr="006A6C8F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C21A03" w:rsidRPr="00E3184E" w:rsidTr="00C21A03">
        <w:tc>
          <w:tcPr>
            <w:tcW w:w="675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21A03" w:rsidRPr="00E3184E" w:rsidTr="00C21A03">
        <w:trPr>
          <w:trHeight w:val="581"/>
        </w:trPr>
        <w:tc>
          <w:tcPr>
            <w:tcW w:w="675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C21A03" w:rsidRPr="002F7AE8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C21A03" w:rsidRPr="00E3184E" w:rsidTr="00C21A03">
        <w:tc>
          <w:tcPr>
            <w:tcW w:w="674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C21A03" w:rsidRPr="00E3184E" w:rsidTr="00C21A03">
        <w:trPr>
          <w:trHeight w:val="742"/>
        </w:trPr>
        <w:tc>
          <w:tcPr>
            <w:tcW w:w="674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C21A03" w:rsidRPr="002F7AE8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21A03" w:rsidRPr="00E3184E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C21A03" w:rsidRPr="00E3184E" w:rsidTr="00C21A03">
        <w:trPr>
          <w:trHeight w:val="742"/>
        </w:trPr>
        <w:tc>
          <w:tcPr>
            <w:tcW w:w="674" w:type="dxa"/>
            <w:vAlign w:val="center"/>
          </w:tcPr>
          <w:p w:rsidR="00C21A03" w:rsidRPr="00E3184E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C21A03" w:rsidRPr="00E3184E" w:rsidTr="00C21A03">
        <w:trPr>
          <w:trHeight w:val="742"/>
        </w:trPr>
        <w:tc>
          <w:tcPr>
            <w:tcW w:w="674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C21A03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Нормативы затрат на п</w:t>
      </w:r>
      <w:r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C21A03" w:rsidRPr="00BA0B11" w:rsidTr="00C21A03">
        <w:trPr>
          <w:trHeight w:val="480"/>
        </w:trPr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rPr>
          <w:trHeight w:val="416"/>
        </w:trPr>
        <w:tc>
          <w:tcPr>
            <w:tcW w:w="595" w:type="dxa"/>
          </w:tcPr>
          <w:p w:rsidR="00C21A03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C21A03" w:rsidRPr="00C61AFD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устных консультаций по практике применения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закона от 05.04.2013 г. № 44-ФЗ</w:t>
            </w:r>
          </w:p>
        </w:tc>
        <w:tc>
          <w:tcPr>
            <w:tcW w:w="5029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Нормативы затрат на </w:t>
      </w:r>
      <w:r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C21A03" w:rsidRPr="00BA0B11" w:rsidTr="00C21A03">
        <w:trPr>
          <w:trHeight w:val="480"/>
        </w:trPr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AA51D8" w:rsidTr="00C21A03">
        <w:trPr>
          <w:trHeight w:val="416"/>
        </w:trPr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C21A03" w:rsidRPr="00E2033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C21A03" w:rsidRPr="00AA51D8" w:rsidRDefault="00C21A03" w:rsidP="00C21A03">
            <w:pPr>
              <w:spacing w:line="216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120 000,00</w:t>
            </w:r>
          </w:p>
        </w:tc>
      </w:tr>
    </w:tbl>
    <w:p w:rsidR="00C21A03" w:rsidRDefault="00C21A03" w:rsidP="00C21A03">
      <w:pPr>
        <w:pStyle w:val="ConsPlusNormal"/>
        <w:widowControl/>
        <w:suppressAutoHyphens/>
        <w:spacing w:line="21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21A03" w:rsidRPr="00D4274A" w:rsidRDefault="00C21A03" w:rsidP="00C21A03">
      <w:pPr>
        <w:pStyle w:val="ConsPlusNormal"/>
        <w:widowControl/>
        <w:suppressAutoHyphens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C21A03" w:rsidRPr="00D4274A" w:rsidTr="00C21A03">
        <w:tc>
          <w:tcPr>
            <w:tcW w:w="675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C21A03" w:rsidRPr="00D4274A" w:rsidTr="00C21A03">
        <w:tc>
          <w:tcPr>
            <w:tcW w:w="675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C21A03" w:rsidRPr="00D4274A" w:rsidRDefault="00C21A03" w:rsidP="00C21A03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BA0B1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C21A03" w:rsidRPr="00BA0B11" w:rsidTr="00C21A03">
        <w:trPr>
          <w:trHeight w:val="48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6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5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51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5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42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5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21A03" w:rsidRPr="00BA0B11" w:rsidTr="00C21A03">
        <w:trPr>
          <w:trHeight w:val="55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60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54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40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5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6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6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6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C21A03" w:rsidRPr="00BA0B11" w:rsidTr="00C21A03">
        <w:trPr>
          <w:trHeight w:val="556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4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71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51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40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42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5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0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56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C21A03" w:rsidRPr="00BA0B11" w:rsidTr="00C21A03">
        <w:trPr>
          <w:trHeight w:val="42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C21A03" w:rsidRPr="00BA0B11" w:rsidTr="00C21A03">
        <w:trPr>
          <w:trHeight w:val="55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56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1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0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1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4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70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0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C21A03" w:rsidRPr="00BA0B11" w:rsidTr="00C21A03">
        <w:trPr>
          <w:trHeight w:val="56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C21A03" w:rsidRPr="00BA0B11" w:rsidTr="00C21A03">
        <w:trPr>
          <w:trHeight w:val="56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21A03" w:rsidRPr="00BA0B11" w:rsidTr="00C21A03">
        <w:trPr>
          <w:trHeight w:val="55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21A03" w:rsidRPr="00BA0B11" w:rsidTr="00C21A03">
        <w:trPr>
          <w:trHeight w:val="40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C21A03" w:rsidRPr="00BA0B11" w:rsidTr="00C21A03">
        <w:trPr>
          <w:trHeight w:val="41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C21A03" w:rsidRPr="00BA0B11" w:rsidTr="00C21A03">
        <w:trPr>
          <w:trHeight w:val="41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C21A03" w:rsidRPr="00BA0B11" w:rsidTr="00C21A03">
        <w:trPr>
          <w:trHeight w:val="41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C21A03" w:rsidRPr="00BA0B11" w:rsidTr="00C21A03">
        <w:trPr>
          <w:trHeight w:val="41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C21A03" w:rsidRPr="00BA0B11" w:rsidTr="00C21A03">
        <w:trPr>
          <w:trHeight w:val="42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C21A03" w:rsidRPr="00BA0B11" w:rsidTr="00C21A03">
        <w:trPr>
          <w:trHeight w:val="41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C21A03" w:rsidRPr="00BA0B11" w:rsidTr="00C21A03">
        <w:trPr>
          <w:trHeight w:val="562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C21A03" w:rsidRPr="00BA0B11" w:rsidTr="00C21A03">
        <w:trPr>
          <w:trHeight w:val="54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C21A03" w:rsidRPr="00BA0B11" w:rsidTr="00C21A03">
        <w:trPr>
          <w:trHeight w:val="423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C21A03" w:rsidRPr="00BA0B11" w:rsidTr="00C21A03">
        <w:trPr>
          <w:trHeight w:val="415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C21A03" w:rsidRPr="00BA0B11" w:rsidTr="00C21A03">
        <w:trPr>
          <w:trHeight w:val="40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C21A03" w:rsidRPr="00BA0B11" w:rsidTr="00C21A03">
        <w:trPr>
          <w:trHeight w:val="427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C21A03" w:rsidRPr="00BA0B11" w:rsidTr="00C21A03">
        <w:trPr>
          <w:trHeight w:val="278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21A03" w:rsidRPr="00BA0B11" w:rsidTr="00C21A03">
        <w:trPr>
          <w:trHeight w:val="329"/>
        </w:trPr>
        <w:tc>
          <w:tcPr>
            <w:tcW w:w="675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C21A03" w:rsidRPr="00BA0B11" w:rsidRDefault="00C21A03" w:rsidP="00C21A03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C21A03" w:rsidRPr="00BA0B11" w:rsidTr="00C21A03">
        <w:trPr>
          <w:trHeight w:val="40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C21A03" w:rsidRPr="00C157CD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7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тение электрогенератора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09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2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7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C21A03" w:rsidRPr="00A7134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C21A03" w:rsidRPr="00A7134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C21A03" w:rsidRPr="00A7134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1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399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33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1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27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36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3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9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07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3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39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1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3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9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5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7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1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21A03" w:rsidRPr="00BA0B11" w:rsidTr="00C21A03">
        <w:trPr>
          <w:trHeight w:val="420"/>
        </w:trPr>
        <w:tc>
          <w:tcPr>
            <w:tcW w:w="675" w:type="dxa"/>
            <w:vAlign w:val="center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C21A03" w:rsidRPr="00A7134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C21A03" w:rsidRDefault="00C21A03" w:rsidP="00C21A03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C21A03" w:rsidRDefault="00C21A03" w:rsidP="00C21A03">
            <w:pPr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C21A03" w:rsidRPr="00C157C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21A03" w:rsidRPr="001D0528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1D0528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C21A03" w:rsidRPr="00BA0B11" w:rsidTr="00C21A03"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C21A03" w:rsidRPr="00BA0B11" w:rsidTr="00C21A03">
        <w:trPr>
          <w:trHeight w:val="396"/>
        </w:trPr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21A03" w:rsidRPr="00BA0B11" w:rsidTr="00C21A03"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C21A03" w:rsidRPr="00BA0B11" w:rsidTr="00C21A03"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1 500 00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C21A03" w:rsidRPr="00BA0B11" w:rsidTr="00C21A03"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C21A03" w:rsidRPr="00BA0B11" w:rsidTr="00C21A03">
        <w:tc>
          <w:tcPr>
            <w:tcW w:w="67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21A03" w:rsidRPr="00BA0B11" w:rsidRDefault="00C21A03" w:rsidP="00C21A03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A03" w:rsidRPr="001D0528" w:rsidRDefault="00C21A03" w:rsidP="00C21A03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C21A03" w:rsidRPr="00BA0B11" w:rsidTr="00C21A03">
        <w:trPr>
          <w:trHeight w:val="474"/>
          <w:tblCellSpacing w:w="5" w:type="nil"/>
        </w:trPr>
        <w:tc>
          <w:tcPr>
            <w:tcW w:w="709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C21A03" w:rsidRPr="00BA0B11" w:rsidTr="00C21A03">
        <w:trPr>
          <w:trHeight w:val="351"/>
          <w:tblCellSpacing w:w="5" w:type="nil"/>
        </w:trPr>
        <w:tc>
          <w:tcPr>
            <w:tcW w:w="709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21A03" w:rsidRPr="006A6C8F" w:rsidRDefault="00C21A03" w:rsidP="00C21A03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C21A03" w:rsidRPr="00BA0B11" w:rsidTr="00C21A03">
        <w:trPr>
          <w:trHeight w:val="351"/>
          <w:tblCellSpacing w:w="5" w:type="nil"/>
        </w:trPr>
        <w:tc>
          <w:tcPr>
            <w:tcW w:w="709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C21A03" w:rsidRPr="00BA0B11" w:rsidTr="00C21A03">
        <w:trPr>
          <w:trHeight w:val="351"/>
          <w:tblCellSpacing w:w="5" w:type="nil"/>
        </w:trPr>
        <w:tc>
          <w:tcPr>
            <w:tcW w:w="709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C21A03" w:rsidRPr="00BA0B11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1D0528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Pr="001D0528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C21A03" w:rsidRPr="00036755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RPr="00BA0B11" w:rsidTr="00C21A03">
        <w:tc>
          <w:tcPr>
            <w:tcW w:w="67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C21A03" w:rsidRPr="00D55AC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21A03" w:rsidRPr="00BA0B11" w:rsidRDefault="00C21A03" w:rsidP="00C21A03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A03" w:rsidRPr="00BA0B11" w:rsidRDefault="00C21A03" w:rsidP="00C21A03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Нормативы затрат на приобретение горюче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C21A03" w:rsidRPr="00BA0B11" w:rsidTr="00C21A03">
        <w:tc>
          <w:tcPr>
            <w:tcW w:w="594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1A03" w:rsidRPr="00BA0B11" w:rsidTr="00C21A03">
        <w:trPr>
          <w:trHeight w:val="280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C21A03" w:rsidRPr="00BA0B11" w:rsidTr="00C21A03">
        <w:trPr>
          <w:trHeight w:val="458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C21A03" w:rsidRPr="00BA0B11" w:rsidTr="00C21A03">
        <w:trPr>
          <w:trHeight w:val="455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C21A03" w:rsidRPr="00BA0B11" w:rsidTr="00C21A03">
        <w:trPr>
          <w:trHeight w:val="579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42 020 </w:t>
            </w:r>
          </w:p>
        </w:tc>
      </w:tr>
      <w:tr w:rsidR="00C21A03" w:rsidRPr="00BA0B11" w:rsidTr="00C21A03">
        <w:trPr>
          <w:trHeight w:val="876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61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C21A03" w:rsidRPr="00BA0B11" w:rsidTr="00C21A03">
        <w:trPr>
          <w:trHeight w:val="500"/>
        </w:trPr>
        <w:tc>
          <w:tcPr>
            <w:tcW w:w="594" w:type="dxa"/>
            <w:shd w:val="clear" w:color="auto" w:fill="auto"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1" w:type="dxa"/>
            <w:shd w:val="clear" w:color="auto" w:fill="auto"/>
          </w:tcPr>
          <w:p w:rsidR="00C21A03" w:rsidRPr="00664CB5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C21A03" w:rsidRPr="00F578E6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F578E6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C21A03" w:rsidRPr="00BA0B11" w:rsidTr="00C21A03">
        <w:trPr>
          <w:trHeight w:val="547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C21A03" w:rsidRPr="00BA0B11" w:rsidTr="00C21A03"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C21A03" w:rsidRPr="00BA0B11" w:rsidTr="00C21A03">
        <w:trPr>
          <w:trHeight w:val="703"/>
        </w:trPr>
        <w:tc>
          <w:tcPr>
            <w:tcW w:w="594" w:type="dxa"/>
            <w:shd w:val="clear" w:color="auto" w:fill="auto"/>
          </w:tcPr>
          <w:p w:rsidR="00C21A03" w:rsidRPr="00BA0B11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58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C21A03" w:rsidRPr="007C277C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C21A03" w:rsidRPr="007C277C" w:rsidRDefault="00C21A03" w:rsidP="00C21A03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21A03" w:rsidRPr="007C277C" w:rsidRDefault="00C21A03" w:rsidP="00C21A0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4"/>
        <w:gridCol w:w="6520"/>
        <w:gridCol w:w="709"/>
        <w:gridCol w:w="1984"/>
        <w:gridCol w:w="2600"/>
        <w:gridCol w:w="2470"/>
      </w:tblGrid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 АВО 8 м.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hAnsi="Times New Roman" w:cs="Times New Roman"/>
                <w:sz w:val="28"/>
                <w:szCs w:val="28"/>
              </w:rPr>
              <w:t>Минимойка</w:t>
            </w:r>
            <w:proofErr w:type="spellEnd"/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52000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Бетонная смесь  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4541,67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32700,00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Вывеска 2*0,52 м.  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3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(комплект) (Защитники отечества)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95 *40 см.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2600,00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для генератора моторное полусинтетическое всесезонное для 4-тактных двигателей,1 литр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Газлифт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1150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1150,00 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Рубемаст</w:t>
            </w:r>
            <w:proofErr w:type="spellEnd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1300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C21A03" w:rsidTr="00C21A03">
        <w:tc>
          <w:tcPr>
            <w:tcW w:w="534" w:type="dxa"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C21A03" w:rsidRPr="00D10325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C21A03" w:rsidRPr="00D10325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C21A03" w:rsidRPr="00D10325" w:rsidRDefault="00C21A03" w:rsidP="00C21A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C21A03" w:rsidRPr="007171AE" w:rsidTr="00C21A03">
        <w:trPr>
          <w:trHeight w:val="407"/>
        </w:trPr>
        <w:tc>
          <w:tcPr>
            <w:tcW w:w="675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21A03" w:rsidRPr="007171AE" w:rsidTr="00C21A03">
        <w:tc>
          <w:tcPr>
            <w:tcW w:w="675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C21A03" w:rsidRPr="002C0D3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C21A03" w:rsidRPr="002407D4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40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6842"/>
        <w:gridCol w:w="2595"/>
        <w:gridCol w:w="4786"/>
      </w:tblGrid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C21A03" w:rsidRPr="00BA0B11" w:rsidTr="00C21A03">
        <w:tc>
          <w:tcPr>
            <w:tcW w:w="59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BA0B1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C21A03" w:rsidRPr="00BA0B11" w:rsidTr="00C21A03">
        <w:tc>
          <w:tcPr>
            <w:tcW w:w="5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C21A03" w:rsidRPr="00BA0B11" w:rsidTr="00C21A03">
        <w:tc>
          <w:tcPr>
            <w:tcW w:w="5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1A03" w:rsidRDefault="00C21A03" w:rsidP="00C21A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03" w:rsidRPr="00BA0B1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Нормативы затрат </w:t>
      </w:r>
      <w:r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Pr="00BA0B11">
        <w:rPr>
          <w:rFonts w:ascii="Times New Roman" w:hAnsi="Times New Roman" w:cs="Times New Roman"/>
          <w:sz w:val="28"/>
          <w:szCs w:val="28"/>
        </w:rPr>
        <w:t>дств</w:t>
      </w:r>
      <w:r w:rsidRPr="0086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58"/>
        <w:gridCol w:w="2905"/>
        <w:gridCol w:w="2829"/>
        <w:gridCol w:w="2831"/>
      </w:tblGrid>
      <w:tr w:rsidR="00C21A03" w:rsidRPr="00BA0B11" w:rsidTr="00C21A03">
        <w:tc>
          <w:tcPr>
            <w:tcW w:w="458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C21A03" w:rsidRPr="00BA0B11" w:rsidTr="00C21A03">
        <w:tc>
          <w:tcPr>
            <w:tcW w:w="458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53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100,00</w:t>
            </w:r>
          </w:p>
        </w:tc>
        <w:tc>
          <w:tcPr>
            <w:tcW w:w="2853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</w:tr>
      <w:tr w:rsidR="00C21A03" w:rsidRPr="00BA0B11" w:rsidTr="00C21A03">
        <w:tc>
          <w:tcPr>
            <w:tcW w:w="458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702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C21A03" w:rsidRDefault="00C21A03" w:rsidP="00C21A0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03" w:rsidRPr="00BA0B1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Нормативы затрат на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93"/>
        <w:gridCol w:w="2940"/>
        <w:gridCol w:w="3689"/>
      </w:tblGrid>
      <w:tr w:rsidR="00C21A03" w:rsidRPr="00BA0B11" w:rsidTr="00C21A03"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C21A03" w:rsidRPr="00BA0B11" w:rsidTr="00C21A03"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C21A03" w:rsidRPr="00BA0B11" w:rsidTr="00C21A03">
        <w:tc>
          <w:tcPr>
            <w:tcW w:w="595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BA0B11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304"/>
        <w:gridCol w:w="4919"/>
      </w:tblGrid>
      <w:tr w:rsidR="00C21A03" w:rsidRPr="00BA0B11" w:rsidTr="00C21A03">
        <w:tc>
          <w:tcPr>
            <w:tcW w:w="534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21A03" w:rsidRPr="00BA0B11" w:rsidTr="00C21A03">
        <w:tc>
          <w:tcPr>
            <w:tcW w:w="534" w:type="dxa"/>
          </w:tcPr>
          <w:p w:rsidR="00C21A03" w:rsidRPr="00BA0B11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C21A03" w:rsidRPr="00BA0B11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1D1369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C21A03" w:rsidRPr="001D1369" w:rsidTr="00C21A03">
        <w:trPr>
          <w:trHeight w:val="417"/>
        </w:trPr>
        <w:tc>
          <w:tcPr>
            <w:tcW w:w="594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C21A03" w:rsidRPr="001D1369" w:rsidTr="00C21A03">
        <w:tc>
          <w:tcPr>
            <w:tcW w:w="594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C21A03" w:rsidRPr="001D1369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5B7AE8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21A03" w:rsidRPr="005B7AE8" w:rsidTr="00C21A03">
        <w:trPr>
          <w:trHeight w:val="639"/>
        </w:trPr>
        <w:tc>
          <w:tcPr>
            <w:tcW w:w="594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21A03" w:rsidRPr="005B7AE8" w:rsidTr="00C21A03">
        <w:tc>
          <w:tcPr>
            <w:tcW w:w="594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C21A03" w:rsidRPr="005B7AE8" w:rsidRDefault="00C21A03" w:rsidP="00C21A03">
      <w:pPr>
        <w:spacing w:after="0" w:line="216" w:lineRule="auto"/>
        <w:rPr>
          <w:rFonts w:ascii="Times New Roman" w:hAnsi="Times New Roman" w:cs="Times New Roman"/>
        </w:rPr>
      </w:pPr>
    </w:p>
    <w:p w:rsidR="00C21A03" w:rsidRPr="005B7AE8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  <w:gridCol w:w="5637"/>
      </w:tblGrid>
      <w:tr w:rsidR="00C21A03" w:rsidRPr="005B7AE8" w:rsidTr="00C21A03">
        <w:tc>
          <w:tcPr>
            <w:tcW w:w="594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C21A03" w:rsidRPr="005B7AE8" w:rsidTr="00C21A03">
        <w:tc>
          <w:tcPr>
            <w:tcW w:w="594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C21A03" w:rsidRPr="005B7AE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C21A03" w:rsidRPr="004E7A84" w:rsidTr="00C21A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C21A03" w:rsidRPr="004E7A84" w:rsidTr="00C21A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C21A03" w:rsidRPr="004E7A84" w:rsidTr="00C21A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C21A03" w:rsidRPr="004E7A84" w:rsidTr="00C21A0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C21A03" w:rsidRPr="004E7A84" w:rsidTr="00C21A03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C21A03" w:rsidRPr="004E7A84" w:rsidTr="00C21A0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C21A03" w:rsidTr="00C21A0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62D70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62D70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C21A03" w:rsidTr="00C21A0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21A03" w:rsidTr="00C21A0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C31A28" w:rsidRDefault="00C21A03" w:rsidP="00C21A03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C21A03" w:rsidTr="00C21A03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A03" w:rsidRPr="00D328FB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400 000 ,00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C77C4C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1B3976" w:rsidRDefault="00C21A03" w:rsidP="00C21A03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C21A03" w:rsidTr="00C21A0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C8304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C21A03" w:rsidTr="00C21A03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C8304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BA0B11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C21A03" w:rsidTr="00C21A03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621645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621645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621645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</w:tc>
      </w:tr>
      <w:tr w:rsidR="00C21A03" w:rsidTr="00C21A03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Ремонт входной группы в здании администрации Марксовского муниципального района Саратовской области,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85 921,86</w:t>
            </w:r>
          </w:p>
        </w:tc>
      </w:tr>
      <w:tr w:rsidR="00C21A03" w:rsidTr="00C21A0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по текущему </w:t>
            </w: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ремонту помещений нежилого здания расположенного 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ул. Кирова, 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90 376,39</w:t>
            </w:r>
          </w:p>
        </w:tc>
      </w:tr>
      <w:tr w:rsidR="00C21A03" w:rsidTr="00C21A0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установке пластиковых окон из ПВХ (г. Маркс, ул. Кирова, 60)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86 700,00</w:t>
            </w:r>
          </w:p>
        </w:tc>
      </w:tr>
      <w:tr w:rsidR="00C21A03" w:rsidTr="00C21A0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услуг по составлению отчетов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22 400,00</w:t>
            </w:r>
          </w:p>
        </w:tc>
      </w:tr>
      <w:tr w:rsidR="00C21A03" w:rsidTr="00C21A0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Перешив форменного жилета сотрудника ЕДДС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640,00</w:t>
            </w:r>
          </w:p>
        </w:tc>
      </w:tr>
      <w:tr w:rsidR="00C21A03" w:rsidTr="00C21A0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Текущий ремонт потолка в административном здании, расположенном по адресу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AD1E6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03" w:rsidRPr="00D54779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108 616,84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C21A03" w:rsidRPr="00BA0B11" w:rsidTr="00C21A03">
        <w:tc>
          <w:tcPr>
            <w:tcW w:w="594" w:type="dxa"/>
          </w:tcPr>
          <w:p w:rsidR="00C21A03" w:rsidRPr="00C8304B" w:rsidRDefault="00C21A03" w:rsidP="00C21A0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C21A03" w:rsidRPr="00BA0B11" w:rsidTr="00C21A03">
        <w:trPr>
          <w:trHeight w:val="459"/>
        </w:trPr>
        <w:tc>
          <w:tcPr>
            <w:tcW w:w="594" w:type="dxa"/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C21A03" w:rsidRPr="00C8304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земельных участков,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C21A03" w:rsidRPr="00C8304B" w:rsidRDefault="00C21A03" w:rsidP="00C21A03">
            <w:pPr>
              <w:tabs>
                <w:tab w:val="center" w:pos="2346"/>
                <w:tab w:val="left" w:pos="3615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C21A03" w:rsidRPr="00BA0B11" w:rsidTr="00C21A03">
        <w:trPr>
          <w:trHeight w:val="459"/>
        </w:trPr>
        <w:tc>
          <w:tcPr>
            <w:tcW w:w="594" w:type="dxa"/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C21A03" w:rsidRPr="00C8304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рыночной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оценке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движимого имущества и прав на них</w:t>
            </w:r>
          </w:p>
        </w:tc>
        <w:tc>
          <w:tcPr>
            <w:tcW w:w="4908" w:type="dxa"/>
          </w:tcPr>
          <w:p w:rsidR="00C21A03" w:rsidRPr="00C8304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8F6507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43.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C21A03" w:rsidRPr="00191EDD" w:rsidTr="00C21A03">
        <w:trPr>
          <w:trHeight w:val="480"/>
        </w:trPr>
        <w:tc>
          <w:tcPr>
            <w:tcW w:w="595" w:type="dxa"/>
          </w:tcPr>
          <w:p w:rsidR="00C21A03" w:rsidRPr="00F85F0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C21A03" w:rsidRPr="00F85F0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C21A03" w:rsidRPr="00191ED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C21A03" w:rsidRPr="00191EDD" w:rsidTr="00C21A03">
        <w:trPr>
          <w:trHeight w:val="480"/>
        </w:trPr>
        <w:tc>
          <w:tcPr>
            <w:tcW w:w="595" w:type="dxa"/>
          </w:tcPr>
          <w:p w:rsidR="00C21A03" w:rsidRPr="00F85F0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C21A03" w:rsidRPr="00F85F0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C21A03" w:rsidRPr="00191ED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21A03" w:rsidRPr="00191ED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C21A03" w:rsidRPr="00191EDD" w:rsidTr="00C21A03">
        <w:trPr>
          <w:trHeight w:val="480"/>
        </w:trPr>
        <w:tc>
          <w:tcPr>
            <w:tcW w:w="595" w:type="dxa"/>
          </w:tcPr>
          <w:p w:rsidR="00C21A03" w:rsidRPr="00F85F0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C21A03" w:rsidRPr="00F85F0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21A03" w:rsidRPr="00191ED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1 400 000,00</w:t>
            </w:r>
          </w:p>
        </w:tc>
      </w:tr>
      <w:tr w:rsidR="00C21A03" w:rsidRPr="00191EDD" w:rsidTr="00C21A03">
        <w:trPr>
          <w:trHeight w:val="480"/>
        </w:trPr>
        <w:tc>
          <w:tcPr>
            <w:tcW w:w="595" w:type="dxa"/>
          </w:tcPr>
          <w:p w:rsidR="00C21A03" w:rsidRPr="00F85F0B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C21A03" w:rsidRPr="00F85F0B" w:rsidRDefault="00C21A03" w:rsidP="00C21A0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21A03" w:rsidRPr="00191EDD" w:rsidRDefault="00C21A03" w:rsidP="00C21A03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F85F0B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C21A03" w:rsidRPr="00191EDD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93F1E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191EDD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F85F0B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сметной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93F1E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C21A03" w:rsidRPr="00191EDD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F85F0B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Ремонт пожарных гидрантов  расположенных на территории 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93F1E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110 000,00</w:t>
            </w:r>
          </w:p>
        </w:tc>
      </w:tr>
      <w:tr w:rsidR="00C21A03" w:rsidRPr="004E7A84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1A03" w:rsidRPr="00F85F0B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F85F0B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93F1E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C21A03" w:rsidRPr="004E7A84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0706FE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проектно-сметной документации муниципальной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C21A03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Pr="0082348A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C21A03" w:rsidRPr="0082348A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82348A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6 800</w:t>
            </w: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21A03" w:rsidRPr="0082348A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4 100 000,00</w:t>
            </w:r>
          </w:p>
        </w:tc>
      </w:tr>
      <w:tr w:rsidR="00C21A03" w:rsidRPr="004E7A84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71A2F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C21A03" w:rsidRDefault="00C21A03" w:rsidP="00C21A03">
      <w:pPr>
        <w:spacing w:line="216" w:lineRule="auto"/>
        <w:rPr>
          <w:szCs w:val="28"/>
        </w:rPr>
      </w:pPr>
    </w:p>
    <w:p w:rsidR="00C21A03" w:rsidRPr="00D755C4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Нормативные затраты для нужд АХО</w:t>
      </w:r>
      <w:r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C21A03" w:rsidRPr="004E7A84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4E7A84" w:rsidTr="00C21A03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4E7A84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A13E88" w:rsidRDefault="00C21A03" w:rsidP="00C21A03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21A03" w:rsidRPr="0017182C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C21A03" w:rsidRPr="004E7A84" w:rsidTr="00C21A03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A13E88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C21A03" w:rsidRPr="004E7A84" w:rsidTr="00C21A03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03" w:rsidRPr="0074545C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21A03" w:rsidRPr="0017182C" w:rsidRDefault="00C21A03" w:rsidP="00C21A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C21A03" w:rsidRPr="004E7A84" w:rsidTr="00C21A03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74545C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17182C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C21A03" w:rsidRPr="004E7A84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0C743D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C21A03" w:rsidRPr="004E7A84" w:rsidTr="00C21A03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E0752B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C21A03" w:rsidRPr="004E7A84" w:rsidTr="00C21A03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C21A03" w:rsidRPr="004E7A84" w:rsidTr="00C21A03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C21A03" w:rsidRPr="004E7A84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C21A03" w:rsidRDefault="00C21A03" w:rsidP="00C21A0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C21A03" w:rsidRDefault="00C21A03" w:rsidP="00C21A03">
      <w:pPr>
        <w:spacing w:after="0" w:line="216" w:lineRule="auto"/>
        <w:rPr>
          <w:szCs w:val="28"/>
        </w:rPr>
      </w:pPr>
    </w:p>
    <w:p w:rsidR="00C21A03" w:rsidRPr="0082348A" w:rsidRDefault="00C21A03" w:rsidP="00C21A03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47. </w:t>
      </w:r>
      <w:r w:rsidRPr="0082348A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ремонт муниципального жилья в многоквартирных жилых домах, расположенных на территории муниципального образования город Маркс и приобретение материалов, товаров </w:t>
      </w:r>
      <w:r w:rsidRPr="008234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муниципального жилья, расположенного на территории муниципального образования город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C21A03" w:rsidRPr="0082348A" w:rsidTr="00C21A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C21A03" w:rsidRPr="0082348A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муниципального жилья в многоквартирных жилых домах, расположенных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21A03" w:rsidRPr="0082348A" w:rsidTr="00C21A0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Pr="0082348A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03" w:rsidRPr="0082348A" w:rsidRDefault="00C21A03" w:rsidP="00C21A03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материалов, товаров 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жилья, расположенного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03" w:rsidRDefault="00C21A03" w:rsidP="00C21A03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880 000,00</w:t>
            </w:r>
          </w:p>
        </w:tc>
      </w:tr>
    </w:tbl>
    <w:p w:rsidR="00C21A03" w:rsidRDefault="00C21A03" w:rsidP="00C21A03">
      <w:pPr>
        <w:spacing w:line="216" w:lineRule="auto"/>
        <w:rPr>
          <w:szCs w:val="28"/>
        </w:rPr>
      </w:pPr>
    </w:p>
    <w:p w:rsidR="00C21A03" w:rsidRPr="00D755C4" w:rsidRDefault="00C21A03" w:rsidP="00C21A03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C21A03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21A03" w:rsidRPr="00E3184E" w:rsidRDefault="00C21A03" w:rsidP="00C21A03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C21A03" w:rsidRPr="00E3184E" w:rsidRDefault="00C21A03" w:rsidP="00C21A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A03" w:rsidRDefault="00C21A03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1A03" w:rsidSect="00F257C8">
      <w:pgSz w:w="16838" w:h="11906" w:orient="landscape"/>
      <w:pgMar w:top="709" w:right="536" w:bottom="426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03" w:rsidRDefault="00C21A03" w:rsidP="000271EF">
      <w:pPr>
        <w:spacing w:after="0" w:line="240" w:lineRule="auto"/>
      </w:pPr>
      <w:r>
        <w:separator/>
      </w:r>
    </w:p>
  </w:endnote>
  <w:endnote w:type="continuationSeparator" w:id="0">
    <w:p w:rsidR="00C21A03" w:rsidRDefault="00C21A03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3" w:rsidRPr="000271EF" w:rsidRDefault="00C21A03">
    <w:pPr>
      <w:pStyle w:val="af6"/>
      <w:rPr>
        <w:sz w:val="20"/>
        <w:szCs w:val="20"/>
      </w:rPr>
    </w:pPr>
    <w:fldSimple w:instr=" FILENAME  \p  \* MERGEFORMAT ">
      <w:r w:rsidRPr="00C21A03">
        <w:rPr>
          <w:noProof/>
          <w:sz w:val="20"/>
          <w:szCs w:val="20"/>
        </w:rPr>
        <w:t>\\192.168.0.123\экономика\СЕКТОР КУ\Закупки 2024\Нормирование\Нормативные</w:t>
      </w:r>
      <w:r>
        <w:rPr>
          <w:noProof/>
        </w:rPr>
        <w:t xml:space="preserve"> затраты 2025 год\Постановление нормативные затраты на 2024 1.docx</w:t>
      </w:r>
    </w:fldSimple>
  </w:p>
  <w:p w:rsidR="00C21A03" w:rsidRDefault="00C21A0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03" w:rsidRDefault="00C21A03" w:rsidP="000271EF">
      <w:pPr>
        <w:spacing w:after="0" w:line="240" w:lineRule="auto"/>
      </w:pPr>
      <w:r>
        <w:separator/>
      </w:r>
    </w:p>
  </w:footnote>
  <w:footnote w:type="continuationSeparator" w:id="0">
    <w:p w:rsidR="00C21A03" w:rsidRDefault="00C21A03" w:rsidP="000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105C"/>
    <w:rsid w:val="000167F1"/>
    <w:rsid w:val="00017AB3"/>
    <w:rsid w:val="0002036D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BA5"/>
    <w:rsid w:val="00051FD5"/>
    <w:rsid w:val="0005295F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4848"/>
    <w:rsid w:val="000B63F5"/>
    <w:rsid w:val="000B7227"/>
    <w:rsid w:val="000C162B"/>
    <w:rsid w:val="000C30EE"/>
    <w:rsid w:val="000C3E91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F4D2E"/>
    <w:rsid w:val="00200994"/>
    <w:rsid w:val="00201DEC"/>
    <w:rsid w:val="00201FE0"/>
    <w:rsid w:val="002033C6"/>
    <w:rsid w:val="00204A74"/>
    <w:rsid w:val="00205A1C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2744"/>
    <w:rsid w:val="003327D7"/>
    <w:rsid w:val="00332FFF"/>
    <w:rsid w:val="00333A53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8559C"/>
    <w:rsid w:val="00386E64"/>
    <w:rsid w:val="00390C10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1744"/>
    <w:rsid w:val="00414BB3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9E7"/>
    <w:rsid w:val="00462D70"/>
    <w:rsid w:val="004645EA"/>
    <w:rsid w:val="00464BDF"/>
    <w:rsid w:val="00465F34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5C9F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760E"/>
    <w:rsid w:val="00552644"/>
    <w:rsid w:val="00552869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730E"/>
    <w:rsid w:val="005876D4"/>
    <w:rsid w:val="00587FC8"/>
    <w:rsid w:val="005908E6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77"/>
    <w:rsid w:val="00670FC4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3A40"/>
    <w:rsid w:val="008156D3"/>
    <w:rsid w:val="00815CAB"/>
    <w:rsid w:val="008253BC"/>
    <w:rsid w:val="008332A2"/>
    <w:rsid w:val="00842703"/>
    <w:rsid w:val="00843459"/>
    <w:rsid w:val="008440AD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B7602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8EE"/>
    <w:rsid w:val="00923D54"/>
    <w:rsid w:val="009248E0"/>
    <w:rsid w:val="00924F16"/>
    <w:rsid w:val="009314F5"/>
    <w:rsid w:val="009314F9"/>
    <w:rsid w:val="00933078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D3D"/>
    <w:rsid w:val="009B59F7"/>
    <w:rsid w:val="009B6CA6"/>
    <w:rsid w:val="009B7DC4"/>
    <w:rsid w:val="009C0254"/>
    <w:rsid w:val="009C0D5A"/>
    <w:rsid w:val="009C3A96"/>
    <w:rsid w:val="009C7E1E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71343"/>
    <w:rsid w:val="00A73DE8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55C4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57CD"/>
    <w:rsid w:val="00C15CE6"/>
    <w:rsid w:val="00C162DF"/>
    <w:rsid w:val="00C21110"/>
    <w:rsid w:val="00C218F8"/>
    <w:rsid w:val="00C21A03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537A"/>
    <w:rsid w:val="00C4765D"/>
    <w:rsid w:val="00C50484"/>
    <w:rsid w:val="00C55F7F"/>
    <w:rsid w:val="00C61AFD"/>
    <w:rsid w:val="00C6767A"/>
    <w:rsid w:val="00C71D1D"/>
    <w:rsid w:val="00C756DF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7972"/>
    <w:rsid w:val="00D91C52"/>
    <w:rsid w:val="00D92A14"/>
    <w:rsid w:val="00D94606"/>
    <w:rsid w:val="00D95100"/>
    <w:rsid w:val="00D97508"/>
    <w:rsid w:val="00D97630"/>
    <w:rsid w:val="00DA182D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F01B61"/>
    <w:rsid w:val="00F03B50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7DB"/>
    <w:rsid w:val="00F4666E"/>
    <w:rsid w:val="00F474F6"/>
    <w:rsid w:val="00F54283"/>
    <w:rsid w:val="00F54C8B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4EDEF-855F-4DE5-AC7C-AF0F8973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24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бахтарова-ва</cp:lastModifiedBy>
  <cp:revision>120</cp:revision>
  <cp:lastPrinted>2024-11-20T11:58:00Z</cp:lastPrinted>
  <dcterms:created xsi:type="dcterms:W3CDTF">2023-04-17T05:57:00Z</dcterms:created>
  <dcterms:modified xsi:type="dcterms:W3CDTF">2024-11-20T12:00:00Z</dcterms:modified>
</cp:coreProperties>
</file>