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7C4" w:rsidRDefault="003927C4" w:rsidP="003927C4">
      <w:pPr>
        <w:pStyle w:val="a3"/>
        <w:jc w:val="both"/>
      </w:pPr>
      <w:r>
        <w:rPr>
          <w:rStyle w:val="a4"/>
        </w:rPr>
        <w:t>Справка об итогах социально-экономического развития Марксовского муниципального района за 1 полугодие 2022 года</w:t>
      </w:r>
    </w:p>
    <w:p w:rsidR="003927C4" w:rsidRDefault="003927C4" w:rsidP="003927C4">
      <w:pPr>
        <w:pStyle w:val="a3"/>
        <w:jc w:val="both"/>
      </w:pPr>
      <w:r>
        <w:rPr>
          <w:rStyle w:val="a4"/>
        </w:rPr>
        <w:t> </w:t>
      </w:r>
    </w:p>
    <w:p w:rsidR="003927C4" w:rsidRDefault="003927C4" w:rsidP="003927C4">
      <w:pPr>
        <w:pStyle w:val="a3"/>
        <w:jc w:val="center"/>
      </w:pPr>
      <w:r>
        <w:rPr>
          <w:rStyle w:val="a4"/>
        </w:rPr>
        <w:t>I. Качество жизни населения</w:t>
      </w:r>
    </w:p>
    <w:p w:rsidR="003927C4" w:rsidRDefault="003927C4" w:rsidP="003927C4">
      <w:pPr>
        <w:pStyle w:val="a3"/>
        <w:jc w:val="center"/>
      </w:pPr>
      <w:r>
        <w:t> </w:t>
      </w:r>
    </w:p>
    <w:p w:rsidR="003927C4" w:rsidRDefault="003927C4" w:rsidP="003927C4">
      <w:pPr>
        <w:pStyle w:val="a3"/>
        <w:jc w:val="center"/>
      </w:pPr>
      <w:r>
        <w:rPr>
          <w:rStyle w:val="a5"/>
          <w:b/>
          <w:bCs/>
        </w:rPr>
        <w:t>Демографическая обстановка</w:t>
      </w:r>
    </w:p>
    <w:p w:rsidR="003927C4" w:rsidRDefault="003927C4" w:rsidP="003927C4">
      <w:pPr>
        <w:pStyle w:val="a3"/>
        <w:jc w:val="both"/>
      </w:pPr>
      <w:r>
        <w:t>Численность населения муниципального района на 01.07.2022 года составляет 59,0 тыс. чел., из них – 29,9 тыс.чел. городских жителей (50,5%) и 29,1 тыс.чел. проживает в сельской местности (49,5%). Средняя продолжительность жизни на 01.07.2022 г. составляет – 68,5 лет, в том числе мужчин – 64,0 года, женщин – 76,3 года.</w:t>
      </w:r>
    </w:p>
    <w:p w:rsidR="003927C4" w:rsidRDefault="003927C4" w:rsidP="003927C4">
      <w:pPr>
        <w:pStyle w:val="a3"/>
        <w:jc w:val="both"/>
      </w:pPr>
      <w:r>
        <w:t>Численность пенсионеров 17766 чел. или 98,7 % к уровню соответствующего периода прошлого года, в том числе пенсионеры по старости – 14834 чел. или 109,6% к уровню 1 полуг. 2021 года.</w:t>
      </w:r>
    </w:p>
    <w:p w:rsidR="003927C4" w:rsidRDefault="003927C4" w:rsidP="003927C4">
      <w:pPr>
        <w:pStyle w:val="a3"/>
        <w:jc w:val="both"/>
      </w:pPr>
      <w:r>
        <w:t>За 1 полуг.. 2022 года на территории района родилось 210 чел.</w:t>
      </w:r>
      <w:r>
        <w:rPr>
          <w:rStyle w:val="a4"/>
        </w:rPr>
        <w:t xml:space="preserve"> (</w:t>
      </w:r>
      <w:r>
        <w:t>86,0% к 1 полуг.2021 г.), умерло – 438 чел. (79 % к 1 полуг. 2021 г.), в связи с тем, что количество умерших превышает количество родившихся, показатель естественного прироста населения имеет отрицательную величину (-228 чел.) (2021 г. – 311 чел.) Число заключенных браков за 1 полуг. 2022 г. ниже уровня прошлого года на 20,0% и составляет – 99, число разводов – 116, что ниже уровня 1 полуг. прошлого года на 11,0 %.</w:t>
      </w:r>
    </w:p>
    <w:p w:rsidR="003927C4" w:rsidRDefault="003927C4" w:rsidP="003927C4">
      <w:pPr>
        <w:pStyle w:val="a3"/>
        <w:jc w:val="both"/>
      </w:pPr>
      <w:r>
        <w:t> </w:t>
      </w:r>
    </w:p>
    <w:p w:rsidR="003927C4" w:rsidRDefault="003927C4" w:rsidP="003927C4">
      <w:pPr>
        <w:pStyle w:val="a3"/>
        <w:jc w:val="center"/>
      </w:pPr>
      <w:r>
        <w:rPr>
          <w:rStyle w:val="a5"/>
          <w:b/>
          <w:bCs/>
        </w:rPr>
        <w:t>Рынок труда</w:t>
      </w:r>
    </w:p>
    <w:p w:rsidR="003927C4" w:rsidRDefault="003927C4" w:rsidP="003927C4">
      <w:pPr>
        <w:pStyle w:val="a3"/>
        <w:jc w:val="both"/>
      </w:pPr>
      <w:r>
        <w:t>На 01.07.2022 года численность трудоспособного населения района составила 33,8 тыс. человек. Численность работающих граждан на крупных и средних предприятиях района без учета субъектов малого и среднего предпринимательства, по статистическим данным, составила - 8,5 тыс. человек или 99,3% к соответствующему периоду прошлого года.</w:t>
      </w:r>
    </w:p>
    <w:p w:rsidR="003927C4" w:rsidRDefault="003927C4" w:rsidP="003927C4">
      <w:pPr>
        <w:pStyle w:val="a3"/>
        <w:jc w:val="both"/>
      </w:pPr>
      <w:r>
        <w:t>Рост численности работающих произошел в сфере сельского хозяйства – на 78 чел. (рост – 7%), в сфере культуры, спорта, организации досуга – на 45 чел. (рост – 21,1%) в сфере здравоохранения и социальных услуг – на 33 чел. (рост – 2,1%).</w:t>
      </w:r>
    </w:p>
    <w:p w:rsidR="003927C4" w:rsidRDefault="003927C4" w:rsidP="003927C4">
      <w:pPr>
        <w:pStyle w:val="a3"/>
        <w:jc w:val="both"/>
      </w:pPr>
      <w:r>
        <w:t>Наибольшее снижение численности работников наблюдается в сфере образования – на 90 чел (снижение – 4,5%), в сфере обрабатывающих производств - на 64 чел. (снижение – 4,0%), деятельность в области обеспечения электроэнергией ,газом и паром - на 32 чел. (снижение - 6,3%).</w:t>
      </w:r>
    </w:p>
    <w:p w:rsidR="003927C4" w:rsidRDefault="003927C4" w:rsidP="003927C4">
      <w:pPr>
        <w:pStyle w:val="a3"/>
        <w:jc w:val="both"/>
      </w:pPr>
      <w:r>
        <w:t>Основная доля работающих была занята:</w:t>
      </w:r>
    </w:p>
    <w:p w:rsidR="003927C4" w:rsidRDefault="003927C4" w:rsidP="003927C4">
      <w:pPr>
        <w:pStyle w:val="a3"/>
        <w:jc w:val="both"/>
      </w:pPr>
      <w:r>
        <w:t>- в сфере образования – 22,6% или 1,9 тыс. человек,</w:t>
      </w:r>
    </w:p>
    <w:p w:rsidR="003927C4" w:rsidRDefault="003927C4" w:rsidP="003927C4">
      <w:pPr>
        <w:pStyle w:val="a3"/>
        <w:jc w:val="both"/>
      </w:pPr>
      <w:r>
        <w:t>- в сфере обрабатывающих производств – 18,1% от общего числа занятого населения или 1,5 тыс. человек,</w:t>
      </w:r>
    </w:p>
    <w:p w:rsidR="003927C4" w:rsidRDefault="003927C4" w:rsidP="003927C4">
      <w:pPr>
        <w:pStyle w:val="a3"/>
        <w:jc w:val="both"/>
      </w:pPr>
      <w:r>
        <w:lastRenderedPageBreak/>
        <w:t>- в здравоохранении и предоставлении соц. услуг – 19,0% или 1,6 тыс. человек,</w:t>
      </w:r>
    </w:p>
    <w:p w:rsidR="003927C4" w:rsidRDefault="003927C4" w:rsidP="003927C4">
      <w:pPr>
        <w:pStyle w:val="a3"/>
        <w:jc w:val="both"/>
      </w:pPr>
      <w:r>
        <w:t>- в сельском хозяйстве – 13,9% или 1,2 тыс. человек.</w:t>
      </w:r>
    </w:p>
    <w:p w:rsidR="003927C4" w:rsidRDefault="003927C4" w:rsidP="003927C4">
      <w:pPr>
        <w:pStyle w:val="a3"/>
        <w:jc w:val="both"/>
      </w:pPr>
      <w:r>
        <w:t>За 1 полуг. 2022 года численность граждан, зарегистрированных в качестве безработных, снизилась на 27,0% по сравнению с соответствующим периодом прошлого года и составила на 01.07.2022 года – 274 человека (1 полуг. 2021 г. - 375 чел.). Уровень регистрируемой безработицы составил 0,8% от численности трудоспособного населения (на 01.07.2021 г. – 1,1%). На общественные работы направлено 33 человека.</w:t>
      </w:r>
    </w:p>
    <w:p w:rsidR="003927C4" w:rsidRDefault="003927C4" w:rsidP="003927C4">
      <w:pPr>
        <w:pStyle w:val="a3"/>
        <w:jc w:val="both"/>
      </w:pPr>
      <w:r>
        <w:t>В рамках работы по сокращению неформальной занятости за 2022 год в г. Марксе проведено 34 рейдовых мероприятия, обследовано 83 объекта, в результате чего выявлен 451 работник, с которым не заключен трудовой договор, из них – 154 физических лица, занимающиеся предпринимательской деятельностью без регистрации в налоговом органе. В результате проведенной работы с 451 работником заключены трудовые договоры – 100% от выявленных и 103,9 к плану (434 чел.), 186 физических лиц встали на учет в статусе ИП.</w:t>
      </w:r>
    </w:p>
    <w:p w:rsidR="003927C4" w:rsidRDefault="003927C4" w:rsidP="003927C4">
      <w:pPr>
        <w:pStyle w:val="a3"/>
        <w:jc w:val="both"/>
      </w:pPr>
      <w:r>
        <w:t>В рамках работы по легализации трудовых отношений в адрес Марксовской межрайонной прокуратуры иГосударственной инспекции труда по Саратовской области направлено 37 актов о возбуждении дел об административном правонарушении по ст. 5.27 (уклонение от оформления и ненадлежащем оформлении трудового договора).</w:t>
      </w:r>
    </w:p>
    <w:p w:rsidR="003927C4" w:rsidRDefault="003927C4" w:rsidP="003927C4">
      <w:pPr>
        <w:pStyle w:val="a3"/>
        <w:jc w:val="both"/>
      </w:pPr>
      <w:r>
        <w:t> </w:t>
      </w:r>
    </w:p>
    <w:p w:rsidR="003927C4" w:rsidRDefault="003927C4" w:rsidP="003927C4">
      <w:pPr>
        <w:pStyle w:val="a3"/>
        <w:jc w:val="center"/>
      </w:pPr>
      <w:r>
        <w:rPr>
          <w:rStyle w:val="a5"/>
          <w:b/>
          <w:bCs/>
        </w:rPr>
        <w:t>Уровень жизни и доходов населения</w:t>
      </w:r>
    </w:p>
    <w:p w:rsidR="003927C4" w:rsidRDefault="003927C4" w:rsidP="003927C4">
      <w:pPr>
        <w:pStyle w:val="a3"/>
        <w:jc w:val="both"/>
      </w:pPr>
      <w:r>
        <w:t>Размер среднемесячной заработной платы по крупным и средним предприятиям района, по предварительным данным, увеличился на 111,6% к уровню 01.07.2021 года и составил – 32546,0 руб.</w:t>
      </w:r>
    </w:p>
    <w:p w:rsidR="003927C4" w:rsidRDefault="003927C4" w:rsidP="003927C4">
      <w:pPr>
        <w:pStyle w:val="a3"/>
        <w:jc w:val="both"/>
      </w:pPr>
      <w:r>
        <w:t>Рост заработной платы наблюдается во всех отраслях экономики. Наиболее высокие темпы роста заработной платы по итогам истекшего периода текущего года по таким видам экономической деятельности как обеспечение электрической энергией, газом и паром – 126,9%, деятельность финансовая и страховая – 142,3%, деятельность гостиниц и предприятий общественного питания – 117,7%.</w:t>
      </w:r>
    </w:p>
    <w:p w:rsidR="003927C4" w:rsidRDefault="003927C4" w:rsidP="003927C4">
      <w:pPr>
        <w:pStyle w:val="a3"/>
        <w:jc w:val="both"/>
      </w:pPr>
      <w:r>
        <w:t>Лидерами по уровню среднемесячной заработной платы продолжают оставаться: государственное управление и обеспечение военной безопасности, деятельность в области обеспечения электрической энергией, газом и паром, сфера сельского хозяйства. Заработная плата в этих отраслях превышает среднерайонный уровень, в среднем, на 17,8% (от 34,9 т.р. до 41,7 т.р.)</w:t>
      </w:r>
    </w:p>
    <w:p w:rsidR="003927C4" w:rsidRDefault="003927C4" w:rsidP="003927C4">
      <w:pPr>
        <w:pStyle w:val="a3"/>
        <w:jc w:val="both"/>
      </w:pPr>
      <w:r>
        <w:t>Наиболее низкий уровень среднемесячной заработной платы сохраняется в области административной деятельности и сопутствующих услуг – 23,9 тыс. рублей (73,5% от районного уровня).</w:t>
      </w:r>
    </w:p>
    <w:p w:rsidR="003927C4" w:rsidRDefault="003927C4" w:rsidP="003927C4">
      <w:pPr>
        <w:pStyle w:val="a3"/>
        <w:jc w:val="both"/>
      </w:pPr>
      <w:r>
        <w:t>Средний размер назначенных пенсий на 01.07.2022 г. составил – 15626,27 руб. (1 полуг. 2021 г. – 13384,0 руб.).</w:t>
      </w:r>
    </w:p>
    <w:p w:rsidR="003927C4" w:rsidRDefault="003927C4" w:rsidP="003927C4">
      <w:pPr>
        <w:pStyle w:val="a3"/>
        <w:jc w:val="both"/>
      </w:pPr>
      <w:r>
        <w:t> </w:t>
      </w:r>
    </w:p>
    <w:p w:rsidR="003927C4" w:rsidRDefault="003927C4" w:rsidP="003927C4">
      <w:pPr>
        <w:pStyle w:val="a3"/>
        <w:jc w:val="center"/>
      </w:pPr>
      <w:r>
        <w:rPr>
          <w:rStyle w:val="a4"/>
        </w:rPr>
        <w:lastRenderedPageBreak/>
        <w:t>II. Муниципальный сектор</w:t>
      </w:r>
    </w:p>
    <w:p w:rsidR="003927C4" w:rsidRDefault="003927C4" w:rsidP="003927C4">
      <w:pPr>
        <w:pStyle w:val="a3"/>
        <w:jc w:val="center"/>
      </w:pPr>
      <w:r>
        <w:t> </w:t>
      </w:r>
    </w:p>
    <w:p w:rsidR="003927C4" w:rsidRDefault="003927C4" w:rsidP="003927C4">
      <w:pPr>
        <w:pStyle w:val="a3"/>
        <w:jc w:val="center"/>
      </w:pPr>
      <w:r>
        <w:rPr>
          <w:rStyle w:val="a5"/>
          <w:b/>
          <w:bCs/>
        </w:rPr>
        <w:t>Исполнение консолидированного бюджета Марксовского муниципального районаза 1 полугодие 2022 года</w:t>
      </w:r>
    </w:p>
    <w:p w:rsidR="003927C4" w:rsidRDefault="003927C4" w:rsidP="003927C4">
      <w:pPr>
        <w:pStyle w:val="a3"/>
        <w:jc w:val="both"/>
      </w:pPr>
      <w:r>
        <w:t>Доходная часть консолидированного бюджета муниципального района за 1 полугодие 2022 года исполнена в сумме 738 427,0 тыс. руб., что составляет 44,4 % к годовым бюджетным назначениям (уточненный   план – 1 662 315,3 тыс. руб.). В 2022 году доходов получено больше на 7 5995,1 тыс. руб. или на 11,5 % по сравнению с 2021 годом.</w:t>
      </w:r>
    </w:p>
    <w:p w:rsidR="003927C4" w:rsidRDefault="003927C4" w:rsidP="003927C4">
      <w:pPr>
        <w:pStyle w:val="a3"/>
        <w:jc w:val="both"/>
      </w:pPr>
      <w:r>
        <w:t>По налоговым и неналоговым доходам бюджет за отчетный период исполнен в сумме 169 476,6 тыс. руб., что составляет 40,4 % к годовым бюджетным назначениям (уточненный план – 419 720,6 тыс. руб.). По сравнению с 2021 годом уменьшились на 2 129,7 тыс. руб. или на 1,2 %.</w:t>
      </w:r>
    </w:p>
    <w:p w:rsidR="003927C4" w:rsidRDefault="003927C4" w:rsidP="003927C4">
      <w:pPr>
        <w:pStyle w:val="a3"/>
        <w:jc w:val="both"/>
      </w:pPr>
      <w:r>
        <w:t>По налоговым доходам бюджет исполнен в сумме 149 085,6 тыс. руб., что составляет 41,9 % к годовым бюджетным назначениям (уточненный план – 356 102,0 тыс. руб.) По сравнению с 2021 годом поступления по налоговым доходам увеличились на 11 923,6 тыс. руб. или 8,7 %.                      </w:t>
      </w:r>
    </w:p>
    <w:p w:rsidR="003927C4" w:rsidRDefault="003927C4" w:rsidP="003927C4">
      <w:pPr>
        <w:pStyle w:val="a3"/>
        <w:jc w:val="both"/>
      </w:pPr>
      <w:r>
        <w:t>По основному бюджетообразующему налогу – налогу на доходы физических лиц исполнение за 1 полугодие 2022 года составило 78 030,1 тыс. руб., что составляет 43,9 % к годовым бюджетным назначениям (план – 177 821,0 тыс. руб.) По сравнению с 2021 годом поступления налога увеличились на 6 674,7 тыс. руб. или на 9,4 %.</w:t>
      </w:r>
    </w:p>
    <w:p w:rsidR="003927C4" w:rsidRDefault="003927C4" w:rsidP="003927C4">
      <w:pPr>
        <w:pStyle w:val="a3"/>
        <w:jc w:val="both"/>
      </w:pPr>
      <w:r>
        <w:t>По акцизам на нефтепродукты поступления за 1 полугодие 2022 года составили 24 874,5 тыс. руб., что составляет 54,2 % к годовым бюджетным назначениям (уточненный план 45 930,0 тыс. руб.). По сравнению с 2021 годом поступление налога увеличились на 4 802,0 тыс. руб. или на 23,9 %.</w:t>
      </w:r>
    </w:p>
    <w:p w:rsidR="003927C4" w:rsidRDefault="003927C4" w:rsidP="003927C4">
      <w:pPr>
        <w:pStyle w:val="a3"/>
        <w:jc w:val="both"/>
      </w:pPr>
      <w:r>
        <w:t>По единому сельскохозяйственному налогу поступления за 1 полугодие 2022 года составили 16 911,1 тыс. руб. или 100,0 % к уточненному плану года (план – 16 916,0 тыс. руб.) По сравнению с 2021 годом поступление налога увеличились на 2 830,2 тыс. руб. или на 20,1 %.</w:t>
      </w:r>
    </w:p>
    <w:p w:rsidR="003927C4" w:rsidRDefault="003927C4" w:rsidP="003927C4">
      <w:pPr>
        <w:pStyle w:val="a3"/>
        <w:jc w:val="both"/>
      </w:pPr>
      <w:r>
        <w:t>По налогу на имущество физических лиц поступления за 1 полугодие 2022 год составили 1 710,7 тыс. руб. или 10,1 % к уточненному плану года (план – 16 940,7 тыс. руб.) По сравнению с 2021 годом поступление налога увеличились на 1 260,0 тыс. руб.</w:t>
      </w:r>
    </w:p>
    <w:p w:rsidR="003927C4" w:rsidRDefault="003927C4" w:rsidP="003927C4">
      <w:pPr>
        <w:pStyle w:val="a3"/>
        <w:jc w:val="both"/>
      </w:pPr>
      <w:r>
        <w:t>По транспортному налогу за 1 полугодие 2022 года составили 12 787,2 тыс. руб. или 21,6 % к уточненному плану года (план – 59 211,0 тыс. руб.) По сравнению с 2021 годом поступление налога уменьшились на 1 381,1 тыс. руб. или на 9,7 %.</w:t>
      </w:r>
    </w:p>
    <w:p w:rsidR="003927C4" w:rsidRDefault="003927C4" w:rsidP="003927C4">
      <w:pPr>
        <w:pStyle w:val="a3"/>
        <w:jc w:val="both"/>
      </w:pPr>
      <w:r>
        <w:t>По земельному налогу за 1 полугодие 2022 года составили 7 259,6 тыс. руб. или 28,2 % к уточненному плану года (план – 25 706,1 тыс. руб.), что на 3,4% меньше по сравнению с 2021 годом.</w:t>
      </w:r>
    </w:p>
    <w:p w:rsidR="003927C4" w:rsidRDefault="003927C4" w:rsidP="003927C4">
      <w:pPr>
        <w:pStyle w:val="a3"/>
        <w:jc w:val="both"/>
      </w:pPr>
      <w:r>
        <w:t xml:space="preserve">Налог, взимаемый в связи с применением патентной системы налогообложения за 1 полугодие 2022 года составил 2 754,3 тыс. руб. или 67,2 % к уточненному плану года </w:t>
      </w:r>
      <w:r>
        <w:lastRenderedPageBreak/>
        <w:t>(план – 4 100,0 тыс. руб.) По сравнению с 2021 годом поступление налога уменьшились на 24,0 тыс. руб. или на 0,9 %.</w:t>
      </w:r>
    </w:p>
    <w:p w:rsidR="003927C4" w:rsidRDefault="003927C4" w:rsidP="003927C4">
      <w:pPr>
        <w:pStyle w:val="a3"/>
        <w:jc w:val="both"/>
      </w:pPr>
      <w:r>
        <w:t>По государственной пошлине поступления составили 4 790,1 тыс. руб., что составляет 50,9 % к годовым бюджетным назначениям (уточненный план –9 402,2 тыс. руб.), что на 315,9 тыс. руб. или на 7,1 % больше, чем за 2021 год.</w:t>
      </w:r>
    </w:p>
    <w:p w:rsidR="003927C4" w:rsidRDefault="003927C4" w:rsidP="003927C4">
      <w:pPr>
        <w:pStyle w:val="a3"/>
        <w:jc w:val="both"/>
      </w:pPr>
      <w:r>
        <w:t>По неналоговым доходам за 1 полугодие 2022 года бюджет исполнен в сумме 20 391,0 тыс. руб., что составляет 32,1 % к уточненным годовым назначениям (план – 63 618,6 тыс. руб.) По сравнению с 2021 годом поступления уменьшились на 14 053,3 тыс. руб. или на 40,8 % .</w:t>
      </w:r>
    </w:p>
    <w:p w:rsidR="003927C4" w:rsidRDefault="003927C4" w:rsidP="003927C4">
      <w:pPr>
        <w:pStyle w:val="a3"/>
        <w:jc w:val="both"/>
      </w:pPr>
      <w:r>
        <w:t>- доходы, полученные в виде арендной платы за земельные участки составили 5 977,9 тыс. руб., что составляет 38,6 % к годовым бюджетным назначениям (уточненный план – 15 480,0 тыс. руб.). По сравнению с 2021 годом поступления уменьшились на 1 453,3 тыс. руб. или на 19,6 %.</w:t>
      </w:r>
    </w:p>
    <w:p w:rsidR="003927C4" w:rsidRDefault="003927C4" w:rsidP="003927C4">
      <w:pPr>
        <w:pStyle w:val="a3"/>
        <w:jc w:val="both"/>
      </w:pPr>
      <w:r>
        <w:t>- доходы от сдачи в аренду имущества составили 1 691,1 тыс. руб., что составляет 78,1 % к годовым бюджетным назначениям (уточненный план – 2 165,0 тыс. руб.). По сравнению с 2021 годом поступления увеличились на 1 242,9 тыс. руб.</w:t>
      </w:r>
    </w:p>
    <w:p w:rsidR="003927C4" w:rsidRDefault="003927C4" w:rsidP="003927C4">
      <w:pPr>
        <w:pStyle w:val="a3"/>
        <w:jc w:val="both"/>
      </w:pPr>
      <w:r>
        <w:t>- доходы от реализации имущества составили 1 387,1 тыс. руб., или 36,2 % к уточненному плану года (план – 3 830,3 тыс. руб.). По сравнению с 2021 годом поступления увеличились на 425,6 тыс. руб. или 44,3 %.</w:t>
      </w:r>
    </w:p>
    <w:p w:rsidR="003927C4" w:rsidRDefault="003927C4" w:rsidP="003927C4">
      <w:pPr>
        <w:pStyle w:val="a3"/>
        <w:jc w:val="both"/>
      </w:pPr>
      <w:r>
        <w:t>- доходы от продажи земельных участков составили 7 654,8 тыс. руб., что на 14 279,4 тыс. руб. меньше по сравнению с 2021 годом (уточненный план – 20 900,0 тыс. руб.). Исполнение составляет 36,6 % к годовым бюджетным назначениям.</w:t>
      </w:r>
    </w:p>
    <w:p w:rsidR="003927C4" w:rsidRDefault="003927C4" w:rsidP="003927C4">
      <w:pPr>
        <w:pStyle w:val="a3"/>
        <w:jc w:val="both"/>
      </w:pPr>
      <w:r>
        <w:t>-прочие неналоговые поступления (наем жилья, штрафы, административные платежи, негативное воздействие на окружающую среду, доходы от оказания платных услуг, инициативные платежи) составили - 3 680,1 тыс. руб.</w:t>
      </w:r>
    </w:p>
    <w:p w:rsidR="003927C4" w:rsidRDefault="003927C4" w:rsidP="003927C4">
      <w:pPr>
        <w:pStyle w:val="a3"/>
        <w:jc w:val="both"/>
      </w:pPr>
      <w:r>
        <w:t>Безвозмездных перечислений за 1 полугодие 2022 года поступило 568 950,4 руб., в том числе по видам безвозмездных перечислений:</w:t>
      </w:r>
    </w:p>
    <w:p w:rsidR="003927C4" w:rsidRDefault="003927C4" w:rsidP="003927C4">
      <w:pPr>
        <w:pStyle w:val="a3"/>
        <w:jc w:val="both"/>
      </w:pPr>
      <w:r>
        <w:t>- дотации – 109 866,2 тыс. руб. (по сравнению с 2021 годом в бюджет поступило больше на 18 486,7 тыс. руб. или на 20,2 %); субсидии – 85 134,0 тыс. руб.; субвенции – 351 797,2 тыс. руб.; межбюджетные трансферты – 21 773,5 тыс. руб.; прочие безвозмездные поступления -379,5 тыс. руб.</w:t>
      </w:r>
    </w:p>
    <w:p w:rsidR="003927C4" w:rsidRDefault="003927C4" w:rsidP="003927C4">
      <w:pPr>
        <w:pStyle w:val="a3"/>
        <w:jc w:val="both"/>
      </w:pPr>
      <w:r>
        <w:t>Расходная часть консолидированного бюджета исполнена в сумме 722 773,3 тыс. рублей. За 1 полугодие 2022 года расходов произведено на 64 402,7 тыс. рублей или на 9,8 % больше, чем за соответствующий период 2021 года (658 370,6 тыс. рублей).</w:t>
      </w:r>
    </w:p>
    <w:p w:rsidR="003927C4" w:rsidRDefault="003927C4" w:rsidP="003927C4">
      <w:pPr>
        <w:pStyle w:val="a3"/>
        <w:jc w:val="both"/>
      </w:pPr>
      <w:r>
        <w:t>Наибольший удельный вес в расходах консолидированного бюджета занимают расходы на социально-культурную сферу - 81,2 %. В общих расходах социальной сферы на образование направлено 505 462,6 тыс. рублей (86,1 %), на культуру- 53 857,7 тыс. рублей (9,2 %), на физическую культуру и спорт – 14 830,6 тыс. рублей (2,5 %), на социальную политику - 1 2 804,5 тыс. рублей (2,2 %). В целом расходы на социально-культурную сферу составили 586 955,4 тыс. рублей.</w:t>
      </w:r>
    </w:p>
    <w:p w:rsidR="003927C4" w:rsidRDefault="003927C4" w:rsidP="003927C4">
      <w:pPr>
        <w:pStyle w:val="a3"/>
        <w:jc w:val="both"/>
      </w:pPr>
      <w:r>
        <w:lastRenderedPageBreak/>
        <w:t>Основными статьями расходов являются оплата труда с начислениями (68,7 %) и оплата коммунальных услуг (6,6 %). Расходы на оплату труда с начислениями в 1 полугодии 2022 года составили 496 735,1 тыс. рублей, что на 36 198,3 тыс. рублей больше, чем в 1 полугодии 2021 года (460 536,8 тыс. рублей). Расходы на оплату коммунальных услуг составляют 47 954,5 тыс. рублей, что на 9 307,9 тыс. рублей больше расходов соответствующего периода 2021 года (57 262,4 тыс. рублей).</w:t>
      </w:r>
    </w:p>
    <w:p w:rsidR="003927C4" w:rsidRDefault="003927C4" w:rsidP="003927C4">
      <w:pPr>
        <w:pStyle w:val="a3"/>
        <w:jc w:val="both"/>
      </w:pPr>
      <w:r>
        <w:t>За 1 полугодие 2022 г. муниципальными заказчиками района проведено закупок:</w:t>
      </w:r>
    </w:p>
    <w:p w:rsidR="003927C4" w:rsidRDefault="003927C4" w:rsidP="003927C4">
      <w:pPr>
        <w:pStyle w:val="a3"/>
        <w:jc w:val="both"/>
      </w:pPr>
      <w:r>
        <w:t>- 109 электронных аукционов (за 1 полугодие 2021 г. – 81), на общую объявленную сумму – 382 677 тыс. рублей (за 1 полугодие 2021 г. – 210 006 тыс. рублей, или 182,2 %). Заключено контрактов – 140 (за 1 полугодие 2021 г. – 218), на общую сумму – 333 763 тыс. рублей (за 1 полугодие 2021 г. – 184 323 тыс. рублей или 181,1 %). Из них по итогам электронных аукционов заключено контрактов с единственным поставщиком (подрядчиком исполнителем) – 49 (за 1 полугодие 2021 г. – 33), на общую сумму 255 069 тыс. рублей (за 1 полугодие 2021 г. – 146 056 тыс. рублей или 174,6 %). Количество контрактов, переходящих с предыдущих лет с исполнением в текущем году – 2, на сумму исполнения в 2022 году – 3 397 тыс. рублей;</w:t>
      </w:r>
    </w:p>
    <w:p w:rsidR="003927C4" w:rsidRDefault="003927C4" w:rsidP="003927C4">
      <w:pPr>
        <w:pStyle w:val="a3"/>
        <w:jc w:val="both"/>
      </w:pPr>
      <w:r>
        <w:t>- электронные конкурсы за 1 полугодие 2022 г. не проводились (за 1 полугодие 2021 г. – 3 конкурса, на общую объявленную сумму 21 757 тыс. рублей). Количество контрактов, переходящих с предыдущих лет с исполнением в текущем году – 6, на сумму исполнения в 2022 году – 11 576 тыс. рублей.</w:t>
      </w:r>
    </w:p>
    <w:p w:rsidR="003927C4" w:rsidRDefault="003927C4" w:rsidP="003927C4">
      <w:pPr>
        <w:pStyle w:val="a3"/>
        <w:jc w:val="both"/>
      </w:pPr>
      <w:r>
        <w:t>- запросов котировок за 1 полугодие 2022 г. не проводились.</w:t>
      </w:r>
    </w:p>
    <w:p w:rsidR="003927C4" w:rsidRDefault="003927C4" w:rsidP="003927C4">
      <w:pPr>
        <w:pStyle w:val="a3"/>
        <w:jc w:val="both"/>
      </w:pPr>
      <w:r>
        <w:t>Экономия средств по итогам осуществления закупок составила 25 970 тыс. рублей (за 1 полугодие 2021 г. – 20 487 тыс. рублей, или 126,8 %).</w:t>
      </w:r>
    </w:p>
    <w:p w:rsidR="003927C4" w:rsidRDefault="003927C4" w:rsidP="003927C4">
      <w:pPr>
        <w:pStyle w:val="a3"/>
        <w:jc w:val="both"/>
      </w:pPr>
      <w:r>
        <w:t>За 1 полугодие 2022 г. муниципальными заказчиками района заключены контракты на поставку товаров (выполнение работ, оказание услуг) на сумму 501 838 тыс. рублей (за 1 полугодие 2021 г. – 333 701 тыс. рублей, или 150,4 %), из них 330 400 тыс. рублей (за 1 полугодие 2021 г. – 192 774 тыс. рублей или 171,4 %) посредством конкурентных способов закупок, 171 438 тыс. рублей (за 1 полугодие 2021 г. – 140 927 тыс. рублей или 121,7 %) – с единственным поставщиком. Количество конкурентных закупок, переходящих с предыдущих лет с исполнением в текущем году – 8, на сумму исполнения в 2022 году – 14 973 тыс. рублей.</w:t>
      </w:r>
    </w:p>
    <w:p w:rsidR="003927C4" w:rsidRDefault="003927C4" w:rsidP="003927C4">
      <w:pPr>
        <w:pStyle w:val="a3"/>
        <w:jc w:val="both"/>
      </w:pPr>
      <w:r>
        <w:t> </w:t>
      </w:r>
    </w:p>
    <w:p w:rsidR="003927C4" w:rsidRDefault="003927C4" w:rsidP="003927C4">
      <w:pPr>
        <w:pStyle w:val="a3"/>
        <w:jc w:val="center"/>
      </w:pPr>
      <w:r>
        <w:rPr>
          <w:rStyle w:val="a5"/>
          <w:b/>
          <w:bCs/>
        </w:rPr>
        <w:t>Управление имуществом и земельными ресурсами</w:t>
      </w:r>
    </w:p>
    <w:p w:rsidR="003927C4" w:rsidRDefault="003927C4" w:rsidP="003927C4">
      <w:pPr>
        <w:pStyle w:val="a3"/>
        <w:jc w:val="both"/>
      </w:pPr>
      <w:r>
        <w:t>По состоянию на 01.07.2022 года между администрацией муниципального района и арендаторами земельных участков заключено 1667 договоров аренды на общую сумму 15 622,5 тыс.руб. (за текущий год заключено 45 договоров аренды на сумму 863,5 тыс.руб. годовой арендной платы).</w:t>
      </w:r>
    </w:p>
    <w:p w:rsidR="003927C4" w:rsidRDefault="003927C4" w:rsidP="003927C4">
      <w:pPr>
        <w:pStyle w:val="a3"/>
        <w:jc w:val="both"/>
      </w:pPr>
      <w:r>
        <w:t>В рамках претензионной исковой работы по взысканию задолженности за аренду земельных участков за период с 01.01.2022 г. по 30.06.2022 г. направлено 92 уведомления об имеющейся задолженности на общую сумму 4 519,2 тыс. руб. (за аналогичный период прошлого года направлено 121 уведомление на сумму 1 906 тыс. руб.).</w:t>
      </w:r>
    </w:p>
    <w:p w:rsidR="003927C4" w:rsidRDefault="003927C4" w:rsidP="003927C4">
      <w:pPr>
        <w:pStyle w:val="a3"/>
        <w:jc w:val="both"/>
      </w:pPr>
      <w:r>
        <w:lastRenderedPageBreak/>
        <w:t>За период с 01.01.2022 г. по 30.06.2022 г. подано в суды 38 исковых заявлений по взысканию задолженности по арендной плате за земельные участки на сумму 883,1 тыс. руб. (за аналогичный период прошлого года подано 12 исковых заявлений о взыскании задолженности по арендным платежам на сумму 410 тыс. руб.).</w:t>
      </w:r>
    </w:p>
    <w:p w:rsidR="003927C4" w:rsidRDefault="003927C4" w:rsidP="003927C4">
      <w:pPr>
        <w:pStyle w:val="a3"/>
        <w:jc w:val="both"/>
      </w:pPr>
      <w:r>
        <w:t>Расторгнуто 5 договоров аренды земельных участков по соглашению сторон.</w:t>
      </w:r>
    </w:p>
    <w:p w:rsidR="003927C4" w:rsidRDefault="003927C4" w:rsidP="003927C4">
      <w:pPr>
        <w:pStyle w:val="a3"/>
        <w:jc w:val="both"/>
      </w:pPr>
      <w:r>
        <w:t>Подано в суд 1 заявление о расторжении договора аренды земельного участка (ИЖС) в связи с неиспользованием участка. Арендаторам направлено 4 уведомления о расторжении договоров аренды в связи с неиспользованием участков.</w:t>
      </w:r>
    </w:p>
    <w:p w:rsidR="003927C4" w:rsidRDefault="003927C4" w:rsidP="003927C4">
      <w:pPr>
        <w:pStyle w:val="a3"/>
        <w:jc w:val="both"/>
      </w:pPr>
      <w:r>
        <w:t>По состоянию на 01.07.2022 г. в службе судебных приставов на исполнении находится 76 исполнительных листов в отношении арендаторов земельных участков на сумму 15 599,1 тыс. руб. (с учетом направленных исполнительных листов прошлых лет и оконченных в результате исполнения).</w:t>
      </w:r>
    </w:p>
    <w:p w:rsidR="003927C4" w:rsidRDefault="003927C4" w:rsidP="003927C4">
      <w:pPr>
        <w:pStyle w:val="a3"/>
        <w:jc w:val="both"/>
      </w:pPr>
      <w:r>
        <w:t>От проведенной претензионной исковой работы в бюджет поступила недоимка в размере 1,5 млн. руб. (за аналогичный период прошлого года поступило 3,2 млн.руб.).</w:t>
      </w:r>
    </w:p>
    <w:p w:rsidR="003927C4" w:rsidRDefault="003927C4" w:rsidP="003927C4">
      <w:pPr>
        <w:pStyle w:val="a3"/>
        <w:jc w:val="both"/>
      </w:pPr>
      <w:r>
        <w:t>За период с 01.01.2022 г. по 30.06.2022 г. проведено 19 аукционов из них:</w:t>
      </w:r>
    </w:p>
    <w:p w:rsidR="003927C4" w:rsidRDefault="003927C4" w:rsidP="003927C4">
      <w:pPr>
        <w:pStyle w:val="a3"/>
        <w:jc w:val="both"/>
      </w:pPr>
      <w:r>
        <w:t>- 9 аукционов по 19 лотам по продаже права собственности на сумму 2839,6 тыс. руб. (из них по МО городу Марксу 2 аукциона по 2 лотам на сумму 513,6 тыс. руб.);</w:t>
      </w:r>
    </w:p>
    <w:p w:rsidR="003927C4" w:rsidRDefault="003927C4" w:rsidP="003927C4">
      <w:pPr>
        <w:pStyle w:val="a3"/>
        <w:jc w:val="both"/>
      </w:pPr>
      <w:r>
        <w:t>- 10 аукционов по 17 лотам на заключение договора аренды на сумму 700,0 тыс.руб. (из них по МО городу Марксу 2 аукциона по 2 лотам на сумму 84 тыс. руб.).</w:t>
      </w:r>
    </w:p>
    <w:p w:rsidR="003927C4" w:rsidRDefault="003927C4" w:rsidP="003927C4">
      <w:pPr>
        <w:pStyle w:val="a3"/>
        <w:jc w:val="both"/>
      </w:pPr>
      <w:r>
        <w:t>За период с 01.01.2022 г. по 30.06.2022 г. опубликовано 2 аукциона, 1 конкурс, 1 публичное предложение по продаже муниципального движимого имущества на сумму 1 426,9 тыс. руб.</w:t>
      </w:r>
    </w:p>
    <w:p w:rsidR="003927C4" w:rsidRDefault="003927C4" w:rsidP="003927C4">
      <w:pPr>
        <w:pStyle w:val="a3"/>
        <w:jc w:val="both"/>
      </w:pPr>
      <w:r>
        <w:t>В рамках претензионной исковой работы по взысканию задолженности за аренду муниципального имущества по 2 искам принято 2 решения суда на сумму 1 293,47 тыс. руб.</w:t>
      </w:r>
    </w:p>
    <w:p w:rsidR="003927C4" w:rsidRDefault="003927C4" w:rsidP="003927C4">
      <w:pPr>
        <w:pStyle w:val="a3"/>
        <w:jc w:val="both"/>
      </w:pPr>
      <w:r>
        <w:t>В соответствии Постановлением Правительства Российской Федерации от 10.03.2022 года № 336 в 2022 году муниципальный земельный контроль не проводился.</w:t>
      </w:r>
    </w:p>
    <w:p w:rsidR="003927C4" w:rsidRDefault="003927C4" w:rsidP="003927C4">
      <w:pPr>
        <w:pStyle w:val="a3"/>
        <w:jc w:val="both"/>
      </w:pPr>
      <w:r>
        <w:t>Земельный фонд Марксовского муниципального района составляет 291,2 тыс.га Общая площадь сельскохозяйственных угодий составляет 254,1 тыс.га. Введено в оборот 4 земельных участка площадью 200,0 га (в 2021 году 11 земельных участков сельскохозяйственного назначения площадью 364,9 га).</w:t>
      </w:r>
    </w:p>
    <w:p w:rsidR="003927C4" w:rsidRDefault="003927C4" w:rsidP="003927C4">
      <w:pPr>
        <w:pStyle w:val="a3"/>
        <w:jc w:val="both"/>
      </w:pPr>
      <w:r>
        <w:t>За отчетный период в собственность бесплатно предоставлено 26 земельных участков площадью 4 560 кв.м, в собственность за плату предоставлено 144 земельных участков площадью 2 660,9 га на сумму 7 165,6 тыс.руб.</w:t>
      </w:r>
    </w:p>
    <w:p w:rsidR="003927C4" w:rsidRDefault="003927C4" w:rsidP="003927C4">
      <w:pPr>
        <w:pStyle w:val="a3"/>
        <w:jc w:val="both"/>
      </w:pPr>
      <w:r>
        <w:t>В собственность (бесплатно) гражданам, имеющим трех и более детей предоставлено 14 земельных участков площадью 10 695 кв.м. Всего по состоянию на 01.07.2022 года на учете состоит 385 многодетных семей. Сформировано для последующего предоставления 505 участков (337 - по МО г. Маркс, 168 – по муниципальным образованиям).</w:t>
      </w:r>
    </w:p>
    <w:p w:rsidR="003927C4" w:rsidRDefault="003927C4" w:rsidP="003927C4">
      <w:pPr>
        <w:pStyle w:val="a3"/>
        <w:jc w:val="both"/>
      </w:pPr>
      <w:r>
        <w:lastRenderedPageBreak/>
        <w:t> </w:t>
      </w:r>
    </w:p>
    <w:p w:rsidR="003927C4" w:rsidRDefault="003927C4" w:rsidP="003927C4">
      <w:pPr>
        <w:pStyle w:val="a3"/>
        <w:jc w:val="center"/>
      </w:pPr>
      <w:r>
        <w:rPr>
          <w:rStyle w:val="a4"/>
        </w:rPr>
        <w:t>III. Основные экономические показатели</w:t>
      </w:r>
    </w:p>
    <w:p w:rsidR="003927C4" w:rsidRDefault="003927C4" w:rsidP="003927C4">
      <w:pPr>
        <w:pStyle w:val="a3"/>
        <w:jc w:val="center"/>
      </w:pPr>
      <w:r>
        <w:t> </w:t>
      </w:r>
    </w:p>
    <w:p w:rsidR="003927C4" w:rsidRDefault="003927C4" w:rsidP="003927C4">
      <w:pPr>
        <w:pStyle w:val="a3"/>
        <w:jc w:val="center"/>
      </w:pPr>
      <w:r>
        <w:rPr>
          <w:rStyle w:val="a5"/>
          <w:b/>
          <w:bCs/>
        </w:rPr>
        <w:t>Промышленное производство</w:t>
      </w:r>
    </w:p>
    <w:p w:rsidR="003927C4" w:rsidRDefault="003927C4" w:rsidP="003927C4">
      <w:pPr>
        <w:pStyle w:val="a3"/>
        <w:jc w:val="both"/>
      </w:pPr>
      <w:r>
        <w:t>Индекс промышленного производства составил 113,0% (на 01.07.2021 года – 82,3%). Объем отгруженной товарной продукции и оказанных услуг в целом по промышленности района за 1 полугодие.2022 г. составил порядка –4,2 млрд.руб., что составляет к уровню 1 полугодия 2021 г. – 128,8% в действующих ценах (1 полугодие 2021 года - 3,3 млрд. рублей).</w:t>
      </w:r>
    </w:p>
    <w:p w:rsidR="003927C4" w:rsidRDefault="003927C4" w:rsidP="003927C4">
      <w:pPr>
        <w:pStyle w:val="a3"/>
        <w:jc w:val="both"/>
      </w:pPr>
      <w:r>
        <w:t>Наиболее значимый вклад в экономику района вносит предприятие переработки сельскохозяйственной продукции - «Товарное хозяйство», доля которого в общем объёме отгруженной продукции обрабатывающих производств составила более 50%. Также, одними из стабильно развивающихся предприятий района продолжают оставаться ООО НПФ «МОССАР», ООО «Пивзавод Марксовский», ОАО «Маслодел».</w:t>
      </w:r>
    </w:p>
    <w:p w:rsidR="003927C4" w:rsidRDefault="003927C4" w:rsidP="003927C4">
      <w:pPr>
        <w:pStyle w:val="a3"/>
        <w:jc w:val="both"/>
      </w:pPr>
      <w:r>
        <w:t>Численность работающих на обрабатывающих производствах (без учета малых организаций) составляет порядка 1,5 тыс. человек, что на 4,0% ниже уровня 1 полуг. 2021 г.; среднемесячный размер заработной платы составляет – 28,9 тыс. руб., что на 4,9% выше уровня 1 полуг.2021 г.</w:t>
      </w:r>
    </w:p>
    <w:p w:rsidR="003927C4" w:rsidRDefault="003927C4" w:rsidP="003927C4">
      <w:pPr>
        <w:pStyle w:val="a3"/>
        <w:jc w:val="both"/>
      </w:pPr>
      <w:r>
        <w:t> </w:t>
      </w:r>
    </w:p>
    <w:p w:rsidR="003927C4" w:rsidRDefault="003927C4" w:rsidP="003927C4">
      <w:pPr>
        <w:pStyle w:val="a3"/>
        <w:jc w:val="center"/>
      </w:pPr>
      <w:r>
        <w:rPr>
          <w:rStyle w:val="a5"/>
          <w:b/>
          <w:bCs/>
        </w:rPr>
        <w:t>Агропромышленный комплекс</w:t>
      </w:r>
    </w:p>
    <w:p w:rsidR="003927C4" w:rsidRDefault="003927C4" w:rsidP="003927C4">
      <w:pPr>
        <w:pStyle w:val="a3"/>
        <w:jc w:val="both"/>
      </w:pPr>
      <w:r>
        <w:t>На 01.07.2022 года в аграрном секторе экономики стабильно функционируют 13 сельхозпредприятий различных форм собственности, 76 крестьянских фермерских хозяйств, включая индивидуальных предпринимателей, более 14 тысяч личных подсобных хозяйств, 2 снабженческо-сбытовых кооператива.</w:t>
      </w:r>
    </w:p>
    <w:p w:rsidR="003927C4" w:rsidRDefault="003927C4" w:rsidP="003927C4">
      <w:pPr>
        <w:pStyle w:val="a3"/>
        <w:jc w:val="both"/>
      </w:pPr>
      <w:r>
        <w:t>По итогам отчетного периода общая численность занятых в агропромышленном комплексе района составляет 2544 человека (99 % к уровню прошлого года). Обеспечен темп роста среднемесячной заработной платы по крупным и средним сельхозпредприятиям в объеме 113% к уровню 2021 года, размер ее составляет 39363 рубля, что на 15% превышает уровень среднеотраслевой заработной платы по области.</w:t>
      </w:r>
    </w:p>
    <w:p w:rsidR="003927C4" w:rsidRDefault="003927C4" w:rsidP="003927C4">
      <w:pPr>
        <w:pStyle w:val="a3"/>
        <w:jc w:val="both"/>
      </w:pPr>
      <w:r>
        <w:t>За I полугодие 2022 года сельхозтоваропроизводителями района всех форм собственности произведено продукции сельского хозяйства на сумму 1251,1 млн. рублей или 101,5% к уровню 2021 года.</w:t>
      </w:r>
    </w:p>
    <w:p w:rsidR="003927C4" w:rsidRDefault="003927C4" w:rsidP="003927C4">
      <w:pPr>
        <w:pStyle w:val="a3"/>
        <w:jc w:val="both"/>
      </w:pPr>
      <w:r>
        <w:t>Одной из ведущих отраслей в агропромышленном комплексе района остается животноводство. По состоянию на 1 июля 2022 года в хозяйствах района всех форм собственности содержится 25,9 тыс. голов крупного рогатого скота, в том числе 11,4 тыс. голов коров, а также 1,97 тыс. голов свиней, 10,2 тыс. голов овец и, что к соответствующему уровню 2021 года составляет 102; 101; 100 и 99 процентов соответственно.</w:t>
      </w:r>
    </w:p>
    <w:p w:rsidR="003927C4" w:rsidRDefault="003927C4" w:rsidP="003927C4">
      <w:pPr>
        <w:pStyle w:val="a3"/>
        <w:jc w:val="both"/>
      </w:pPr>
      <w:r>
        <w:t>Произведено на убой скота и птицы – 1,8 тыс. тонн или 100% к уровню 2021 года.</w:t>
      </w:r>
    </w:p>
    <w:p w:rsidR="003927C4" w:rsidRDefault="003927C4" w:rsidP="003927C4">
      <w:pPr>
        <w:pStyle w:val="a3"/>
        <w:jc w:val="both"/>
      </w:pPr>
      <w:r>
        <w:lastRenderedPageBreak/>
        <w:t>Марксовский район по-прежнему является лидером по производству молока в Саратовской области. Так, по итогам I полугодия 2022 года хозяйствами всех форм собственности произведено 41,0 тыс. тонн молока, из которых 32,3 тыс. тонн (или 79%) произведено сельскохозяйственными предприятиями. Надой молока в расчете на 1 корову молочного стада в сельскохозяйственных организациях составил 5117 кг (102,4% к уровню 2021 года и в 1,6 раза больше средне областного показателя).</w:t>
      </w:r>
    </w:p>
    <w:p w:rsidR="003927C4" w:rsidRDefault="003927C4" w:rsidP="003927C4">
      <w:pPr>
        <w:pStyle w:val="a3"/>
        <w:jc w:val="both"/>
      </w:pPr>
      <w:r>
        <w:t>За шесть месяца текущего года в рамках реализации государственной программы Саратовской области "Развитие сельского хозяйства и регулирование рынков сельскохозяйственной продукции, сырья и продовольствия в Саратовской области", на счета сельхозтоваропроизводителей перечислено порядка 189 млн. рублей государственной поддержки.</w:t>
      </w:r>
    </w:p>
    <w:p w:rsidR="003927C4" w:rsidRDefault="003927C4" w:rsidP="003927C4">
      <w:pPr>
        <w:pStyle w:val="a3"/>
        <w:jc w:val="both"/>
      </w:pPr>
      <w:r>
        <w:t>В рамках технической модернизации за период с начала года приобретена сельскохозяйственная техника на сумму порядка 350 млн. рублей.</w:t>
      </w:r>
    </w:p>
    <w:p w:rsidR="003927C4" w:rsidRDefault="003927C4" w:rsidP="003927C4">
      <w:pPr>
        <w:pStyle w:val="a3"/>
        <w:jc w:val="both"/>
      </w:pPr>
      <w:r>
        <w:t>Марксовский район занимает одно из первых мест в области по наличию орошаемых земель. В рамках реализации подпрограммы «Развитие мелиорации сельскохозяйственных земель Саратовской области» в текущем году в районе будут продолжены мероприятия по строительству, реконструкции и техническому перевооружению орошаемых участков на площади 1005 га.</w:t>
      </w:r>
    </w:p>
    <w:p w:rsidR="003927C4" w:rsidRDefault="003927C4" w:rsidP="003927C4">
      <w:pPr>
        <w:pStyle w:val="a3"/>
        <w:jc w:val="both"/>
      </w:pPr>
      <w:r>
        <w:t> </w:t>
      </w:r>
    </w:p>
    <w:p w:rsidR="003927C4" w:rsidRDefault="003927C4" w:rsidP="003927C4">
      <w:pPr>
        <w:pStyle w:val="a3"/>
        <w:jc w:val="center"/>
      </w:pPr>
      <w:r>
        <w:rPr>
          <w:rStyle w:val="a5"/>
          <w:b/>
          <w:bCs/>
        </w:rPr>
        <w:t>Инвестиции</w:t>
      </w:r>
    </w:p>
    <w:p w:rsidR="003927C4" w:rsidRDefault="003927C4" w:rsidP="003927C4">
      <w:pPr>
        <w:pStyle w:val="a3"/>
        <w:jc w:val="both"/>
      </w:pPr>
      <w:r>
        <w:t>Общий объем инвестиций в основной капитал, с учетом областных организаций на 01.07.2022 года составил по предварительным данным 216 574 тыс.руб., что на 43,3% ниже уровня 1 полуг. 2021 года (381 964,7 тыс. руб.). Более 86% от общего объема инвестиций приходятся на собственные средства организаций.</w:t>
      </w:r>
    </w:p>
    <w:p w:rsidR="003927C4" w:rsidRDefault="003927C4" w:rsidP="003927C4">
      <w:pPr>
        <w:pStyle w:val="a3"/>
        <w:jc w:val="both"/>
      </w:pPr>
      <w:r>
        <w:t>В отчетном периоде продолжена реализация 8 проектов на общую сумму – 2649,6 млн.руб.,с планируемым созданием не менее 28 новых рабочих мест.</w:t>
      </w:r>
    </w:p>
    <w:p w:rsidR="003927C4" w:rsidRDefault="003927C4" w:rsidP="003927C4">
      <w:pPr>
        <w:pStyle w:val="a3"/>
        <w:jc w:val="both"/>
      </w:pPr>
      <w:r>
        <w:t>В ближайшей перспективе инвесторов реализация еще 5 инвестпроектов на сумму порядка 1158,2 млн.руб. и планируемым созданием не менее 5 рабочих мест.</w:t>
      </w:r>
    </w:p>
    <w:p w:rsidR="003927C4" w:rsidRDefault="003927C4" w:rsidP="003927C4">
      <w:pPr>
        <w:pStyle w:val="a3"/>
        <w:jc w:val="both"/>
      </w:pPr>
      <w:r>
        <w:t>На территории Марксовского муниципального района имеется 8 свободных инвестиционных площадок для развития производства и бизнеса в различных сферах. Всю необходимую информацию о свободных инвестиционных площадках, мерах поддержки инвесторов можно найти на официальном сайте АММР и Инвестиционном портале.</w:t>
      </w:r>
    </w:p>
    <w:p w:rsidR="003927C4" w:rsidRDefault="003927C4" w:rsidP="003927C4">
      <w:pPr>
        <w:pStyle w:val="a3"/>
        <w:jc w:val="both"/>
      </w:pPr>
      <w:r>
        <w:t xml:space="preserve">Также имеются готовые предложения для инвесторов: создание лыже-роллерной базы, тепличного хозяйства (ролики со ссылкой на Youtube размещены на Инвестиционном портале: </w:t>
      </w:r>
      <w:hyperlink r:id="rId4" w:tgtFrame="_blank" w:history="1">
        <w:r>
          <w:rPr>
            <w:rStyle w:val="a6"/>
          </w:rPr>
          <w:t>http://www.marxinvest.ru)</w:t>
        </w:r>
      </w:hyperlink>
      <w:r>
        <w:t>.</w:t>
      </w:r>
    </w:p>
    <w:p w:rsidR="003927C4" w:rsidRDefault="003927C4" w:rsidP="003927C4">
      <w:pPr>
        <w:pStyle w:val="a3"/>
        <w:jc w:val="both"/>
      </w:pPr>
      <w:r>
        <w:t> </w:t>
      </w:r>
    </w:p>
    <w:p w:rsidR="003927C4" w:rsidRDefault="003927C4" w:rsidP="003927C4">
      <w:pPr>
        <w:pStyle w:val="a3"/>
        <w:jc w:val="center"/>
      </w:pPr>
      <w:r>
        <w:rPr>
          <w:rStyle w:val="a5"/>
          <w:b/>
          <w:bCs/>
        </w:rPr>
        <w:t>Потребительский рынок</w:t>
      </w:r>
    </w:p>
    <w:p w:rsidR="003927C4" w:rsidRDefault="003927C4" w:rsidP="003927C4">
      <w:pPr>
        <w:pStyle w:val="a3"/>
        <w:jc w:val="both"/>
      </w:pPr>
      <w:r>
        <w:t>На сегодняшний день потребительский рынок муниципального района представлен – 673 объектами (683 объекта - в 1 полуг. 2021 г.), в том числе:</w:t>
      </w:r>
    </w:p>
    <w:p w:rsidR="003927C4" w:rsidRDefault="003927C4" w:rsidP="003927C4">
      <w:pPr>
        <w:pStyle w:val="a3"/>
        <w:jc w:val="both"/>
      </w:pPr>
      <w:r>
        <w:lastRenderedPageBreak/>
        <w:t>- 459 объектов торговли (470 объектов в 1 полуг.2021 г.);</w:t>
      </w:r>
    </w:p>
    <w:p w:rsidR="003927C4" w:rsidRDefault="003927C4" w:rsidP="003927C4">
      <w:pPr>
        <w:pStyle w:val="a3"/>
        <w:jc w:val="both"/>
      </w:pPr>
      <w:r>
        <w:t>- 63 объектов общественного питания (62 объекта в 1 полуг. 2021 г.);</w:t>
      </w:r>
    </w:p>
    <w:p w:rsidR="003927C4" w:rsidRDefault="003927C4" w:rsidP="003927C4">
      <w:pPr>
        <w:pStyle w:val="a3"/>
        <w:jc w:val="both"/>
      </w:pPr>
      <w:r>
        <w:t>- 150 объектов бытового обслуживания (150 объектов в 1 полуг. 2021 г.);</w:t>
      </w:r>
    </w:p>
    <w:p w:rsidR="003927C4" w:rsidRDefault="003927C4" w:rsidP="003927C4">
      <w:pPr>
        <w:pStyle w:val="a3"/>
        <w:jc w:val="both"/>
      </w:pPr>
      <w:r>
        <w:t>- 1 рынок (1 объект в 1 полуг.2021 г.).</w:t>
      </w:r>
    </w:p>
    <w:p w:rsidR="003927C4" w:rsidRDefault="003927C4" w:rsidP="003927C4">
      <w:pPr>
        <w:pStyle w:val="a3"/>
        <w:jc w:val="both"/>
      </w:pPr>
      <w:r>
        <w:t>Из действующих торговых объектов торговлю продовольственными товарами осуществляют 139 объектов, непродовольственными – 182 объекта, смешанными товарами – 138 объектов. Обеспеченность муниципального района торговыми площадями составила 916 кв. м на 1000 жителей (норматив 422 кв. м), в 1 полугодии 2021 года – 916 кв. м. на 1000 жителей.</w:t>
      </w:r>
    </w:p>
    <w:p w:rsidR="003927C4" w:rsidRDefault="003927C4" w:rsidP="003927C4">
      <w:pPr>
        <w:pStyle w:val="a3"/>
        <w:jc w:val="both"/>
      </w:pPr>
      <w:r>
        <w:t>Оборот розничной торговли по крупным и средним организациям составил – 1862,0 млн.руб., или 117,9% к уровню прошлого года в сопоставимых ценах, оборот общественного питания – 14,8 млн.руб. или 118,4% к уровню 1 полугодия 2021 г. в сопоставимых ценах.</w:t>
      </w:r>
    </w:p>
    <w:p w:rsidR="003927C4" w:rsidRDefault="003927C4" w:rsidP="003927C4">
      <w:pPr>
        <w:pStyle w:val="a3"/>
        <w:jc w:val="both"/>
      </w:pPr>
      <w:r>
        <w:t> </w:t>
      </w:r>
    </w:p>
    <w:p w:rsidR="003927C4" w:rsidRDefault="003927C4" w:rsidP="003927C4">
      <w:pPr>
        <w:pStyle w:val="a3"/>
        <w:jc w:val="center"/>
      </w:pPr>
      <w:r>
        <w:rPr>
          <w:rStyle w:val="a5"/>
          <w:b/>
          <w:bCs/>
        </w:rPr>
        <w:t>Малый бизнес</w:t>
      </w:r>
    </w:p>
    <w:p w:rsidR="003927C4" w:rsidRDefault="003927C4" w:rsidP="003927C4">
      <w:pPr>
        <w:pStyle w:val="a3"/>
        <w:jc w:val="both"/>
      </w:pPr>
      <w:r>
        <w:t>Численность индивидуальных предпринимателей на 01.07.2022 г., увеличилась на 8,2% к уровню 1 полугодия 2021 г. и составила – 1199 чел. Число малых предприятий – 184 единица, что составляет 81,0% к уровню прошлого года (226 ед.). Число самозанятых – 1021 ед. или 158% к уровню соответствующего периода 2021 года.</w:t>
      </w:r>
    </w:p>
    <w:p w:rsidR="003927C4" w:rsidRDefault="003927C4" w:rsidP="003927C4">
      <w:pPr>
        <w:pStyle w:val="a3"/>
        <w:jc w:val="both"/>
      </w:pPr>
      <w:r>
        <w:t>Стоимость условного (минимального) набора продуктов питания по муниципальному району составила 4944 руб., что на 4,2% ниже среднеобластного уровня (6161 руб.).</w:t>
      </w:r>
    </w:p>
    <w:p w:rsidR="003927C4" w:rsidRDefault="003927C4" w:rsidP="003927C4">
      <w:pPr>
        <w:pStyle w:val="a3"/>
        <w:jc w:val="both"/>
      </w:pPr>
      <w:r>
        <w:rPr>
          <w:rStyle w:val="a5"/>
        </w:rPr>
        <w:t>Объем налоговых поступлений от субъектов малого</w:t>
      </w:r>
      <w:r>
        <w:t xml:space="preserve"> и среднего предпринимательства в бюджет района на 01.07.2022 г. составил порядка 14,1 млн. рублей, что на 2,3% выше уровня 1 полугодия 2021 г. (на 01.04.2021 года – 8,9 млн.руб.). За 1 полуг. 2022 г. оказаны консультативные услуги по вопросам ведения предпринимательской деятельности порядка 85 предпринимателям (за 1 полуг.2021 г. - 88 предпринимателям); по вопросам развития малого и среднего предпринимательства организованы и проведено 3 мероприятия (за 1 полуг. 2021 г. - 2 мероприятия).</w:t>
      </w:r>
    </w:p>
    <w:p w:rsidR="003927C4" w:rsidRDefault="003927C4" w:rsidP="003927C4">
      <w:pPr>
        <w:pStyle w:val="a3"/>
        <w:jc w:val="both"/>
      </w:pPr>
      <w:r>
        <w:t>Составлено 13 административных протоколов в соответствии со ст.1.2 «Незаконные торговля и оказание услуг» Закона Саратовской области № 104-ЗСО «Об административных правонарушениях Саратовской области» (1 полуг. 2021 г. – 11 протоколов).</w:t>
      </w:r>
    </w:p>
    <w:p w:rsidR="003927C4" w:rsidRDefault="003927C4" w:rsidP="003927C4">
      <w:pPr>
        <w:pStyle w:val="a3"/>
        <w:jc w:val="both"/>
      </w:pPr>
      <w:r>
        <w:t> </w:t>
      </w:r>
    </w:p>
    <w:p w:rsidR="003927C4" w:rsidRDefault="003927C4" w:rsidP="003927C4">
      <w:pPr>
        <w:pStyle w:val="a3"/>
        <w:jc w:val="center"/>
      </w:pPr>
      <w:r>
        <w:rPr>
          <w:rStyle w:val="a5"/>
          <w:b/>
          <w:bCs/>
        </w:rPr>
        <w:t>Жилищно-коммунальное хозяйство</w:t>
      </w:r>
    </w:p>
    <w:p w:rsidR="003927C4" w:rsidRDefault="003927C4" w:rsidP="003927C4">
      <w:pPr>
        <w:pStyle w:val="a3"/>
        <w:jc w:val="both"/>
      </w:pPr>
      <w:r>
        <w:t>На территории Марксовского муниципального района осуществляют свою деятельность 30 организаций коммунального комплекса и ресурсоснабжающих организаций.</w:t>
      </w:r>
    </w:p>
    <w:p w:rsidR="003927C4" w:rsidRDefault="003927C4" w:rsidP="003927C4">
      <w:pPr>
        <w:pStyle w:val="a3"/>
        <w:jc w:val="both"/>
      </w:pPr>
      <w:r>
        <w:lastRenderedPageBreak/>
        <w:t>312 многоквартирных жилых домов и 154 объектов социальной сферы в отчетном периоде необходимо подготовить к предстоящему отопительному сезону. Для обеспечения населения муниципального района бесперебойным теплоснабжением задействованы 99 теплоисточников, из них 44 котельных и 55 топочных. МУП «Тепло» на сегодня занимается обслуживанием 40 котельных на территории Марксовского муниципального района и 39,864 км тепловых сетей. В течение отопительного периода 2021-2022 гг. возникали аварийные ситуации на котельной № 20, обслуживающей микрорайон № 7 в г. Марксе, из-за аварийного отключения электроснабжения, связанного с неблагоприятными погодными условиями, а также в результате порыва на теплосетях. Бюджетом Марксовского района предусмотрены средства в размере 3,4 млн. руб. для закупки необходимых материалов с целью обеспечения бесперебойной подачи теплоснабжения микрорайона № 7.</w:t>
      </w:r>
    </w:p>
    <w:p w:rsidR="003927C4" w:rsidRDefault="003927C4" w:rsidP="003927C4">
      <w:pPr>
        <w:pStyle w:val="a3"/>
        <w:jc w:val="both"/>
      </w:pPr>
      <w:r>
        <w:t>Совместно с ГАУ «Агентство по повышению эффективности использования имущественного комплекса Саратовской области» разработана программа комплексной модернизации системы теплоснабжения Марксовского муниципального района, предусматривающая установку котельных наружного размещения (КНР) различной степени мощности и котлов внутреннего размещения взамен устаревших и малоэффективных действующих котельных на территории района.</w:t>
      </w:r>
    </w:p>
    <w:p w:rsidR="003927C4" w:rsidRDefault="003927C4" w:rsidP="003927C4">
      <w:pPr>
        <w:pStyle w:val="a3"/>
        <w:jc w:val="both"/>
      </w:pPr>
      <w:r>
        <w:t>На территории Марксовского муниципального района актуализированы схемы теплоснабжения сельских муниципальных образований, ведутся работы по актуализации схемы теплоснабжения муниципального образования город Маркс.</w:t>
      </w:r>
    </w:p>
    <w:p w:rsidR="003927C4" w:rsidRDefault="003927C4" w:rsidP="003927C4">
      <w:pPr>
        <w:pStyle w:val="a3"/>
        <w:jc w:val="both"/>
      </w:pPr>
      <w:r>
        <w:t>Для обеспечения поселений Марксовского муниципального района питьевой водой используется 128 подземных источников. Контроль качества питьевой воды производится путем забора контрольных проб в соответствии с программой производственного контроля. Заключаются поквартальные договоры с Федеральной службой по надзору в сфере защиты прав потребителей и благополучия человека о лабораторном исследовании. Отбор контрольных проб питьевой воды производится выборочно.</w:t>
      </w:r>
    </w:p>
    <w:p w:rsidR="003927C4" w:rsidRDefault="003927C4" w:rsidP="003927C4">
      <w:pPr>
        <w:pStyle w:val="a3"/>
        <w:jc w:val="both"/>
      </w:pPr>
      <w:r>
        <w:t>В ходе мониторингового контроля качества питьевой воды, проводимого в муниципальном районе Восточным территориальным отделом Управления Федеральной службы по надзору в сфере защиты прав потребителей и благополучия человека по Саратовской области, выполнены исследования 15 проб воды на санитарно-микробиологические и 15 проб воды на санитарно-гигиенические показатели. Все указанные пробы соответствуют требованиям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СанПиН 2.1.3685-21 «Гигиенические нормативы и требования к обеспечению безопасности и (или) безвредности для человека факторов среды обитания».</w:t>
      </w:r>
    </w:p>
    <w:p w:rsidR="003927C4" w:rsidRDefault="003927C4" w:rsidP="003927C4">
      <w:pPr>
        <w:pStyle w:val="a3"/>
        <w:jc w:val="both"/>
      </w:pPr>
      <w:r>
        <w:t xml:space="preserve">На территории г. Маркса сточные воды поступают для очистки и обеззараживания на очистные сооружения канализации. Изношенность очистных сооружений составляет 90%, нарушен технологический процесс очистки сточных вод. В рамках федерального проекта «Оздоровление Волги» (национального проекта «Экология») разработана проектно-сметная документация по строительству канализационных очистных сооружений в г. Маркс. На реализацию проекта строительства данного объекта необходимо выделение Министерством строительства и жилищно-коммунального хозяйства Российской </w:t>
      </w:r>
      <w:r>
        <w:lastRenderedPageBreak/>
        <w:t>Федерации финансирования. Подана региональная Заявка от Саратовской области о включении объекта в указанный федеральный проект с сопроводительным письмом от 8 февраля 2021 года за подписью Вице-губернатора - Председателя Правительства области.</w:t>
      </w:r>
    </w:p>
    <w:p w:rsidR="003927C4" w:rsidRDefault="003927C4" w:rsidP="003927C4">
      <w:pPr>
        <w:pStyle w:val="a3"/>
        <w:jc w:val="both"/>
      </w:pPr>
      <w:r>
        <w:t> </w:t>
      </w:r>
    </w:p>
    <w:p w:rsidR="003927C4" w:rsidRDefault="003927C4" w:rsidP="003927C4">
      <w:pPr>
        <w:pStyle w:val="a3"/>
        <w:jc w:val="center"/>
      </w:pPr>
      <w:r>
        <w:rPr>
          <w:rStyle w:val="a5"/>
          <w:b/>
          <w:bCs/>
        </w:rPr>
        <w:t>Благоустройство</w:t>
      </w:r>
    </w:p>
    <w:p w:rsidR="003927C4" w:rsidRDefault="003927C4" w:rsidP="003927C4">
      <w:pPr>
        <w:pStyle w:val="a3"/>
        <w:jc w:val="both"/>
      </w:pPr>
      <w:r>
        <w:t>В рамках мероприятия «Озеленение территории и благоустройство зеленых зон» проведено следующее:</w:t>
      </w:r>
    </w:p>
    <w:p w:rsidR="003927C4" w:rsidRDefault="003927C4" w:rsidP="003927C4">
      <w:pPr>
        <w:pStyle w:val="a3"/>
        <w:jc w:val="both"/>
      </w:pPr>
      <w:r>
        <w:t>- уборка мусора, в т.ч. крупногабаритного-   66 380 м</w:t>
      </w:r>
      <w:r>
        <w:rPr>
          <w:vertAlign w:val="superscript"/>
        </w:rPr>
        <w:t>2</w:t>
      </w:r>
    </w:p>
    <w:p w:rsidR="003927C4" w:rsidRDefault="003927C4" w:rsidP="003927C4">
      <w:pPr>
        <w:pStyle w:val="a3"/>
        <w:jc w:val="both"/>
      </w:pPr>
      <w:r>
        <w:t>- посадка цветов – 51 276 м</w:t>
      </w:r>
      <w:r>
        <w:rPr>
          <w:vertAlign w:val="superscript"/>
        </w:rPr>
        <w:t>2</w:t>
      </w:r>
    </w:p>
    <w:p w:rsidR="003927C4" w:rsidRDefault="003927C4" w:rsidP="003927C4">
      <w:pPr>
        <w:pStyle w:val="a3"/>
        <w:jc w:val="both"/>
      </w:pPr>
      <w:r>
        <w:t>- полив цветников, газонов (два раза в неделю) - 51 276 м</w:t>
      </w:r>
      <w:r>
        <w:rPr>
          <w:vertAlign w:val="superscript"/>
        </w:rPr>
        <w:t>2</w:t>
      </w:r>
    </w:p>
    <w:p w:rsidR="003927C4" w:rsidRDefault="003927C4" w:rsidP="003927C4">
      <w:pPr>
        <w:pStyle w:val="a3"/>
        <w:jc w:val="both"/>
      </w:pPr>
      <w:r>
        <w:t>- прополка цветников, газонов (два раза в неделю) - 51 276 м</w:t>
      </w:r>
      <w:r>
        <w:rPr>
          <w:vertAlign w:val="superscript"/>
        </w:rPr>
        <w:t>2</w:t>
      </w:r>
    </w:p>
    <w:p w:rsidR="003927C4" w:rsidRDefault="003927C4" w:rsidP="003927C4">
      <w:pPr>
        <w:pStyle w:val="a3"/>
        <w:jc w:val="both"/>
      </w:pPr>
      <w:r>
        <w:t>- покос травы, уборка сухой травы (два раза в месяц) - 1 264 410 м</w:t>
      </w:r>
      <w:r>
        <w:rPr>
          <w:vertAlign w:val="superscript"/>
        </w:rPr>
        <w:t>2</w:t>
      </w:r>
    </w:p>
    <w:p w:rsidR="003927C4" w:rsidRDefault="003927C4" w:rsidP="003927C4">
      <w:pPr>
        <w:pStyle w:val="a3"/>
        <w:jc w:val="both"/>
      </w:pPr>
      <w:r>
        <w:t>- омолаживающая обрезка, кронирование деревьев - 1 300 шт.</w:t>
      </w:r>
    </w:p>
    <w:p w:rsidR="003927C4" w:rsidRDefault="003927C4" w:rsidP="003927C4">
      <w:pPr>
        <w:pStyle w:val="a3"/>
        <w:jc w:val="both"/>
      </w:pPr>
      <w:r>
        <w:t>- удаление сорной растительности с вывозом древесных отходов - 29 286 м</w:t>
      </w:r>
      <w:r>
        <w:rPr>
          <w:vertAlign w:val="superscript"/>
        </w:rPr>
        <w:t>2</w:t>
      </w:r>
    </w:p>
    <w:p w:rsidR="003927C4" w:rsidRDefault="003927C4" w:rsidP="003927C4">
      <w:pPr>
        <w:pStyle w:val="a3"/>
        <w:jc w:val="both"/>
      </w:pPr>
      <w:r>
        <w:t>- уборка опавшей листвы - 11 014 м</w:t>
      </w:r>
      <w:r>
        <w:rPr>
          <w:vertAlign w:val="superscript"/>
        </w:rPr>
        <w:t>2</w:t>
      </w:r>
    </w:p>
    <w:p w:rsidR="003927C4" w:rsidRDefault="003927C4" w:rsidP="003927C4">
      <w:pPr>
        <w:pStyle w:val="a3"/>
        <w:jc w:val="both"/>
      </w:pPr>
      <w:r>
        <w:t>- высадка деревьев - 123 шт.</w:t>
      </w:r>
    </w:p>
    <w:p w:rsidR="003927C4" w:rsidRDefault="003927C4" w:rsidP="003927C4">
      <w:pPr>
        <w:pStyle w:val="a3"/>
        <w:jc w:val="both"/>
      </w:pPr>
      <w:r>
        <w:t>- побелка деревьев - 2 235 шт.</w:t>
      </w:r>
    </w:p>
    <w:p w:rsidR="003927C4" w:rsidRDefault="003927C4" w:rsidP="003927C4">
      <w:pPr>
        <w:pStyle w:val="a3"/>
        <w:jc w:val="both"/>
      </w:pPr>
      <w:r>
        <w:t>- выпиловка деревьев - 28 шт.</w:t>
      </w:r>
    </w:p>
    <w:p w:rsidR="003927C4" w:rsidRDefault="003927C4" w:rsidP="003927C4">
      <w:pPr>
        <w:pStyle w:val="a3"/>
        <w:jc w:val="both"/>
      </w:pPr>
      <w:r>
        <w:t>В рамках мероприятия «Содержание мест общего пользования» проведены следующие работы по благоустройству города:</w:t>
      </w:r>
    </w:p>
    <w:p w:rsidR="003927C4" w:rsidRDefault="003927C4" w:rsidP="003927C4">
      <w:pPr>
        <w:pStyle w:val="a3"/>
        <w:jc w:val="both"/>
      </w:pPr>
      <w:r>
        <w:t>- механизированная и ручная уборка мусора, грязи, снега – 217 312 м</w:t>
      </w:r>
      <w:r>
        <w:rPr>
          <w:vertAlign w:val="superscript"/>
        </w:rPr>
        <w:t>2</w:t>
      </w:r>
      <w:r>
        <w:t>;</w:t>
      </w:r>
    </w:p>
    <w:p w:rsidR="003927C4" w:rsidRDefault="003927C4" w:rsidP="003927C4">
      <w:pPr>
        <w:pStyle w:val="a3"/>
        <w:jc w:val="both"/>
      </w:pPr>
      <w:r>
        <w:t>- проводилась ручная обработка против гололедными материалами – 119 475 м</w:t>
      </w:r>
      <w:r>
        <w:rPr>
          <w:vertAlign w:val="superscript"/>
        </w:rPr>
        <w:t>2</w:t>
      </w:r>
      <w:r>
        <w:t>;</w:t>
      </w:r>
    </w:p>
    <w:p w:rsidR="003927C4" w:rsidRDefault="003927C4" w:rsidP="003927C4">
      <w:pPr>
        <w:pStyle w:val="a3"/>
        <w:jc w:val="both"/>
      </w:pPr>
      <w:r>
        <w:t>- сбор и вывоз мусора – 400 м</w:t>
      </w:r>
      <w:r>
        <w:rPr>
          <w:vertAlign w:val="superscript"/>
        </w:rPr>
        <w:t>3</w:t>
      </w:r>
      <w:r>
        <w:t>,</w:t>
      </w:r>
    </w:p>
    <w:p w:rsidR="003927C4" w:rsidRDefault="003927C4" w:rsidP="003927C4">
      <w:pPr>
        <w:pStyle w:val="a3"/>
        <w:jc w:val="both"/>
      </w:pPr>
      <w:r>
        <w:t>-содержание остановочных площадок и павильонов - 46 шт.;</w:t>
      </w:r>
    </w:p>
    <w:p w:rsidR="003927C4" w:rsidRDefault="003927C4" w:rsidP="003927C4">
      <w:pPr>
        <w:pStyle w:val="a3"/>
        <w:jc w:val="both"/>
      </w:pPr>
      <w:r>
        <w:t>-проводится ежедневная очистка урн – 352 шт.</w:t>
      </w:r>
    </w:p>
    <w:p w:rsidR="003927C4" w:rsidRDefault="003927C4" w:rsidP="003927C4">
      <w:pPr>
        <w:pStyle w:val="a3"/>
        <w:jc w:val="both"/>
      </w:pPr>
      <w:r>
        <w:t>В рамках мероприятия «Содержание автомобильных дорог общего пользования местного значения» в 2022 году проводится уборка закрепленной территории по городу:</w:t>
      </w:r>
    </w:p>
    <w:p w:rsidR="003927C4" w:rsidRDefault="003927C4" w:rsidP="003927C4">
      <w:pPr>
        <w:pStyle w:val="a3"/>
        <w:jc w:val="both"/>
      </w:pPr>
      <w:r>
        <w:t>- ручная уборка тротуаров от снега – 111 584 м</w:t>
      </w:r>
      <w:r>
        <w:rPr>
          <w:vertAlign w:val="superscript"/>
        </w:rPr>
        <w:t>2</w:t>
      </w:r>
    </w:p>
    <w:p w:rsidR="003927C4" w:rsidRDefault="003927C4" w:rsidP="003927C4">
      <w:pPr>
        <w:pStyle w:val="a3"/>
        <w:jc w:val="both"/>
      </w:pPr>
      <w:r>
        <w:t>- посыпка дорог песко-солевой смесью – 1 153 119 м</w:t>
      </w:r>
      <w:r>
        <w:rPr>
          <w:vertAlign w:val="superscript"/>
        </w:rPr>
        <w:t>2</w:t>
      </w:r>
      <w:r>
        <w:t>;</w:t>
      </w:r>
    </w:p>
    <w:p w:rsidR="003927C4" w:rsidRDefault="003927C4" w:rsidP="003927C4">
      <w:pPr>
        <w:pStyle w:val="a3"/>
        <w:jc w:val="both"/>
      </w:pPr>
      <w:r>
        <w:lastRenderedPageBreak/>
        <w:t>- сдвигание снега на дорогах – 1 003 119 м</w:t>
      </w:r>
      <w:r>
        <w:rPr>
          <w:vertAlign w:val="superscript"/>
        </w:rPr>
        <w:t>2</w:t>
      </w:r>
      <w:r>
        <w:t>;</w:t>
      </w:r>
    </w:p>
    <w:p w:rsidR="003927C4" w:rsidRDefault="003927C4" w:rsidP="003927C4">
      <w:pPr>
        <w:pStyle w:val="a3"/>
        <w:jc w:val="both"/>
      </w:pPr>
      <w:r>
        <w:t>- грейдерование проезжей части дорог- 3 503 119 м</w:t>
      </w:r>
      <w:r>
        <w:rPr>
          <w:vertAlign w:val="superscript"/>
        </w:rPr>
        <w:t>2</w:t>
      </w:r>
      <w:r>
        <w:t>;</w:t>
      </w:r>
    </w:p>
    <w:p w:rsidR="003927C4" w:rsidRDefault="003927C4" w:rsidP="003927C4">
      <w:pPr>
        <w:pStyle w:val="a3"/>
        <w:jc w:val="both"/>
      </w:pPr>
      <w:r>
        <w:t>- вывоз снега – 60 000 м</w:t>
      </w:r>
      <w:r>
        <w:rPr>
          <w:vertAlign w:val="superscript"/>
        </w:rPr>
        <w:t>3</w:t>
      </w:r>
      <w:r>
        <w:t>.</w:t>
      </w:r>
    </w:p>
    <w:p w:rsidR="003927C4" w:rsidRDefault="003927C4" w:rsidP="003927C4">
      <w:pPr>
        <w:pStyle w:val="a3"/>
        <w:jc w:val="both"/>
      </w:pPr>
      <w:r>
        <w:t>- механизированная уборка тротуаров от снега- 50 000 м</w:t>
      </w:r>
      <w:r>
        <w:rPr>
          <w:vertAlign w:val="superscript"/>
        </w:rPr>
        <w:t>2</w:t>
      </w:r>
    </w:p>
    <w:p w:rsidR="003927C4" w:rsidRDefault="003927C4" w:rsidP="003927C4">
      <w:pPr>
        <w:pStyle w:val="a3"/>
        <w:jc w:val="both"/>
      </w:pPr>
      <w:r>
        <w:t> </w:t>
      </w:r>
    </w:p>
    <w:p w:rsidR="003927C4" w:rsidRDefault="003927C4" w:rsidP="003927C4">
      <w:pPr>
        <w:pStyle w:val="a3"/>
        <w:jc w:val="center"/>
      </w:pPr>
      <w:r>
        <w:rPr>
          <w:rStyle w:val="a5"/>
          <w:b/>
          <w:bCs/>
        </w:rPr>
        <w:t>Дорожное хозяйство</w:t>
      </w:r>
    </w:p>
    <w:p w:rsidR="003927C4" w:rsidRDefault="003927C4" w:rsidP="003927C4">
      <w:pPr>
        <w:pStyle w:val="a3"/>
        <w:jc w:val="both"/>
      </w:pPr>
      <w:r>
        <w:t>Ремонт и содержание дорог на территории Марксовского муниципального района предусмотрены средства в сумме 194 955,0 тыс. руб., в том числе:</w:t>
      </w:r>
    </w:p>
    <w:p w:rsidR="003927C4" w:rsidRDefault="003927C4" w:rsidP="003927C4">
      <w:pPr>
        <w:pStyle w:val="a3"/>
        <w:jc w:val="both"/>
      </w:pPr>
      <w:r>
        <w:t>- МО г. Маркс – 27 486,0 тыс. руб.;</w:t>
      </w:r>
    </w:p>
    <w:p w:rsidR="003927C4" w:rsidRDefault="003927C4" w:rsidP="003927C4">
      <w:pPr>
        <w:pStyle w:val="a3"/>
        <w:jc w:val="both"/>
      </w:pPr>
      <w:r>
        <w:t>- ММР – 49 977,0 тыс. руб.;</w:t>
      </w:r>
    </w:p>
    <w:p w:rsidR="003927C4" w:rsidRDefault="003927C4" w:rsidP="003927C4">
      <w:pPr>
        <w:pStyle w:val="a3"/>
        <w:jc w:val="both"/>
      </w:pPr>
      <w:r>
        <w:t>- Сельские поселения – 117 492,0 тыс. руб.</w:t>
      </w:r>
    </w:p>
    <w:p w:rsidR="003927C4" w:rsidRDefault="003927C4" w:rsidP="003927C4">
      <w:pPr>
        <w:pStyle w:val="a3"/>
        <w:jc w:val="both"/>
      </w:pPr>
      <w:r>
        <w:t>В 2022 году на территории муниципального района планируется отремонтировать – 33 км (в том числе МО г. Маркс – 3 км, тротуаров – 0,6 км, дороги Марксовского района – 7 км, сельские МО – 23 км).</w:t>
      </w:r>
    </w:p>
    <w:p w:rsidR="003927C4" w:rsidRDefault="003927C4" w:rsidP="003927C4">
      <w:pPr>
        <w:pStyle w:val="a3"/>
        <w:jc w:val="both"/>
      </w:pPr>
      <w:r>
        <w:t>Муниципальное образование город Маркс</w:t>
      </w:r>
      <w:r>
        <w:rPr>
          <w:rStyle w:val="a5"/>
        </w:rPr>
        <w:t>.</w:t>
      </w:r>
    </w:p>
    <w:p w:rsidR="003927C4" w:rsidRDefault="003927C4" w:rsidP="003927C4">
      <w:pPr>
        <w:pStyle w:val="a3"/>
        <w:jc w:val="both"/>
      </w:pPr>
      <w:r>
        <w:t>В весенний период проведен ямочный ремонт улиц г. Маркса:</w:t>
      </w:r>
    </w:p>
    <w:p w:rsidR="003927C4" w:rsidRDefault="003927C4" w:rsidP="003927C4">
      <w:pPr>
        <w:pStyle w:val="a3"/>
        <w:jc w:val="both"/>
      </w:pPr>
      <w:r>
        <w:t>- ул. Комсомольская от ул. Гагарина до ул. Колхозная, протяженностью 700 п.м. (общей площадью – 3500 кв.м);</w:t>
      </w:r>
    </w:p>
    <w:p w:rsidR="003927C4" w:rsidRDefault="003927C4" w:rsidP="003927C4">
      <w:pPr>
        <w:pStyle w:val="a3"/>
        <w:jc w:val="both"/>
      </w:pPr>
      <w:r>
        <w:t>- ул. 5-я линия въезд на новый рынок, протяженностью 148 п.м. (общей площадью 968 кв.м.);</w:t>
      </w:r>
    </w:p>
    <w:p w:rsidR="003927C4" w:rsidRDefault="003927C4" w:rsidP="003927C4">
      <w:pPr>
        <w:pStyle w:val="a3"/>
        <w:jc w:val="both"/>
      </w:pPr>
      <w:r>
        <w:t>- пр. Строителей от пр. Ленина до магазина «Магнит косметик», протяженностью 263 п.м. (общей площадью –1841 кв. м);</w:t>
      </w:r>
    </w:p>
    <w:p w:rsidR="003927C4" w:rsidRDefault="003927C4" w:rsidP="003927C4">
      <w:pPr>
        <w:pStyle w:val="a3"/>
        <w:jc w:val="both"/>
      </w:pPr>
      <w:r>
        <w:t>- пр. Ленина от ул. Рабочая до ул. Куйбышева; от ул. Куйбышева до ул. Бебеля со стороны школы № 6, протяженностью 378 п.м. (общей площадью 3506 кв.м.);</w:t>
      </w:r>
    </w:p>
    <w:p w:rsidR="003927C4" w:rsidRDefault="003927C4" w:rsidP="003927C4">
      <w:pPr>
        <w:pStyle w:val="a3"/>
        <w:jc w:val="both"/>
      </w:pPr>
      <w:r>
        <w:t>- Тротуар по ул. Колхозная от ул. Загородная Роща, протяженностью 250 п.м. (общей площадью 500 кв.м);</w:t>
      </w:r>
    </w:p>
    <w:p w:rsidR="003927C4" w:rsidRDefault="003927C4" w:rsidP="003927C4">
      <w:pPr>
        <w:pStyle w:val="a3"/>
        <w:jc w:val="both"/>
      </w:pPr>
      <w:r>
        <w:t>До конца года планируются работы по ямочному ремонту улиц:</w:t>
      </w:r>
    </w:p>
    <w:p w:rsidR="003927C4" w:rsidRDefault="003927C4" w:rsidP="003927C4">
      <w:pPr>
        <w:pStyle w:val="a3"/>
        <w:jc w:val="both"/>
      </w:pPr>
      <w:r>
        <w:t>- ул. Энгельса от д. 174 до д/с «Родничок»; от ул. 6-я линия до Стадиона, протяженностью 600 п.м. (общей площадью – 3300 кв.м);</w:t>
      </w:r>
    </w:p>
    <w:p w:rsidR="003927C4" w:rsidRDefault="003927C4" w:rsidP="003927C4">
      <w:pPr>
        <w:pStyle w:val="a3"/>
        <w:jc w:val="both"/>
      </w:pPr>
      <w:r>
        <w:t>- ул. Бебеля от пр. Ленина до д. 115, протяженностью 170 п.м. (общей площадью 957,8 кв.м.);</w:t>
      </w:r>
    </w:p>
    <w:p w:rsidR="003927C4" w:rsidRDefault="003927C4" w:rsidP="003927C4">
      <w:pPr>
        <w:pStyle w:val="a3"/>
        <w:jc w:val="both"/>
      </w:pPr>
      <w:r>
        <w:lastRenderedPageBreak/>
        <w:t>- тротуар по пр. Строителей от д. 26 до Поликлиники № 2; протяженностью 506 п.м. (общей площадью 1152 кв.м.);</w:t>
      </w:r>
    </w:p>
    <w:p w:rsidR="003927C4" w:rsidRDefault="003927C4" w:rsidP="003927C4">
      <w:pPr>
        <w:pStyle w:val="a3"/>
        <w:jc w:val="both"/>
      </w:pPr>
      <w:r>
        <w:t>Марксовский муниципальный район</w:t>
      </w:r>
    </w:p>
    <w:p w:rsidR="003927C4" w:rsidRDefault="003927C4" w:rsidP="003927C4">
      <w:pPr>
        <w:pStyle w:val="a3"/>
        <w:jc w:val="both"/>
      </w:pPr>
      <w:r>
        <w:t>За счёт средств муниципального дорожного фонда Марксовского района в сумме 49 977,0 тыс. руб. выполнен ремонт асфальтобетонного покрытия на районных дорогах:</w:t>
      </w:r>
    </w:p>
    <w:p w:rsidR="003927C4" w:rsidRDefault="003927C4" w:rsidP="003927C4">
      <w:pPr>
        <w:pStyle w:val="a3"/>
        <w:jc w:val="both"/>
      </w:pPr>
      <w:r>
        <w:t>- ул. 10-я линия от ул. Кирова до ул. Колхозная - ремонт сплошным слоем, протяженностью 1000 п.м. (общей площадью 7 500 кв.м).</w:t>
      </w:r>
    </w:p>
    <w:p w:rsidR="003927C4" w:rsidRDefault="003927C4" w:rsidP="003927C4">
      <w:pPr>
        <w:pStyle w:val="a3"/>
        <w:jc w:val="both"/>
      </w:pPr>
      <w:r>
        <w:t>Планируется работы по ремонту дорожного полотна: а/п к с. Ястребовка – ремонт сплошным слоем, протяженностью 970 п.м. (общей площадью – 5820 кв. м); автомобильная дорога п. Колос - с. Семеновка - ремонт сплошным слоем протяженностью 1000 п.м. (общей площадью 6300 кв.м); а/п к с. Золотовка – ремонт сплошным слоем, протяженностью 400 п.м. (общей площадью 2000 кв.м); а/п к с. Бобово– ремонт сплошным слоем, протяженностью 1030 п.м. (общей площадью 5665 кв.м); а/п к с. Буерак, а/п к с. Заря, а/п к с. Красная Звезда – ямочный ремонт, площадью 800 кв.м; а/п к с. Фурманово – ремонт сплошным слоем, протяженностью 1500 п.м. (общая площадь 8250 кв.м.); а/п к с. Семеновка - щебенение, протяженность 2300 п.м. (общей площадью 12650 кв.м).</w:t>
      </w:r>
    </w:p>
    <w:p w:rsidR="003927C4" w:rsidRDefault="003927C4" w:rsidP="003927C4">
      <w:pPr>
        <w:pStyle w:val="a3"/>
        <w:jc w:val="both"/>
      </w:pPr>
      <w:r>
        <w:t>За счёт средств муниципального дорожного фонда Марксовского района в сумме 5 600,0 тыс. руб. выполняются работы по зимнему и летнему содержанию автоподъездов к сёлам.</w:t>
      </w:r>
    </w:p>
    <w:p w:rsidR="003927C4" w:rsidRDefault="003927C4" w:rsidP="003927C4">
      <w:pPr>
        <w:pStyle w:val="a3"/>
        <w:jc w:val="both"/>
      </w:pPr>
      <w:r>
        <w:t>За счет летнего содержания дорог планируется переработка древесно-кустарниковой растительности в щепу автодороги с. Вознесенка, а/п с. Колос- с. Семеновка.</w:t>
      </w:r>
    </w:p>
    <w:p w:rsidR="003927C4" w:rsidRDefault="003927C4" w:rsidP="003927C4">
      <w:pPr>
        <w:pStyle w:val="a3"/>
        <w:jc w:val="both"/>
      </w:pPr>
      <w:r>
        <w:t>Сельские муниципальные образования.</w:t>
      </w:r>
    </w:p>
    <w:p w:rsidR="003927C4" w:rsidRDefault="003927C4" w:rsidP="003927C4">
      <w:pPr>
        <w:pStyle w:val="a3"/>
        <w:jc w:val="both"/>
      </w:pPr>
      <w:r>
        <w:t>В Зоркинском МО планируется ремонт асфальтобетонного покрытия сплошным слоем протяженностью 2600 п.м. (общей площадью 13950 кв.м.) за счет средств областного бюджета на сумму 14 628,0 тыс. руб.</w:t>
      </w:r>
    </w:p>
    <w:p w:rsidR="003927C4" w:rsidRDefault="003927C4" w:rsidP="003927C4">
      <w:pPr>
        <w:pStyle w:val="a3"/>
        <w:jc w:val="both"/>
      </w:pPr>
      <w:r>
        <w:t>В Подлесновском МО ведется ремонт асфальтобетонного покрытия протяженностью 6781 п.м. (общей площадью, 31000 кв.м) за счет средств областного бюджета на сумму 23 214,0 тыс. руб. следующих участков: с. Подлесное, ул. Рабочая; с. Подлесное, ул. Максима Горького; с. Сосновка, ул. Ленина; с. Баскатовка, ул. Мира; с. Баскатовка, ул. В.С. Решетняка; с. Рязановка, ул. Садовая; с. Александровка, ул. Колхозная (клуб).</w:t>
      </w:r>
    </w:p>
    <w:p w:rsidR="003927C4" w:rsidRDefault="003927C4" w:rsidP="003927C4">
      <w:pPr>
        <w:pStyle w:val="a3"/>
        <w:jc w:val="both"/>
      </w:pPr>
      <w:r>
        <w:t>В Осиновском МО планируется ремонт асфальтобетонного покрытия сплошным слоем протяженностью 6781 п.м. (общей площадью – 16459 кв.м) за счет средств областного бюджета на сумму 12 141,0 тыс. руб.</w:t>
      </w:r>
    </w:p>
    <w:p w:rsidR="003927C4" w:rsidRDefault="003927C4" w:rsidP="003927C4">
      <w:pPr>
        <w:pStyle w:val="a3"/>
        <w:jc w:val="both"/>
      </w:pPr>
      <w:r>
        <w:t>В Липовском МО планируется ремонт асфальтобетонного покрытия, протяженностью 2200 п.м. (общей площадью 9900 кв.м.) за счет средств областного бюджета на сумму 8 997,0 тыс. руб.</w:t>
      </w:r>
    </w:p>
    <w:p w:rsidR="003927C4" w:rsidRDefault="003927C4" w:rsidP="003927C4">
      <w:pPr>
        <w:pStyle w:val="a3"/>
        <w:jc w:val="both"/>
      </w:pPr>
      <w:r>
        <w:t xml:space="preserve">В Приволжском МО выполнен ремонт асфальтобетонного покрытия, протяженностью 3720 п.м. (общей площадью – 19150 кв.м) за счет средств областного бюджета на сумму 20 043,0 тыс. руб. по следующих участков: с. Приволжское, ул. Рабочая, ул. Дорожная; с. </w:t>
      </w:r>
      <w:r>
        <w:lastRenderedPageBreak/>
        <w:t>Павловка, ул. Полевая, ул. Революции; с. Раскатово, ул. Мира; с. Звонаревка, ул. Ленина; с. Фурмановка, ул. Центральная; с. Бобровка, ул. Центральная.</w:t>
      </w:r>
    </w:p>
    <w:p w:rsidR="003927C4" w:rsidRDefault="003927C4" w:rsidP="003927C4">
      <w:pPr>
        <w:pStyle w:val="a3"/>
        <w:jc w:val="both"/>
      </w:pPr>
      <w:r>
        <w:t>В Кировском МО планируется ремонт асфальтобетонного покрытия сплошным слоем протяженностью 2905 п.м. (общей площадью 14150 кв.м) за счет средств областного фонда на сумму 10 791,0 тыс. руб.</w:t>
      </w:r>
    </w:p>
    <w:p w:rsidR="003927C4" w:rsidRDefault="003927C4" w:rsidP="003927C4">
      <w:pPr>
        <w:pStyle w:val="a3"/>
        <w:jc w:val="both"/>
      </w:pPr>
      <w:r>
        <w:t>«Формирование комфортной городской среды на 2018-2024 годы»</w:t>
      </w:r>
    </w:p>
    <w:p w:rsidR="003927C4" w:rsidRDefault="003927C4" w:rsidP="003927C4">
      <w:pPr>
        <w:pStyle w:val="a3"/>
        <w:jc w:val="both"/>
      </w:pPr>
      <w:r>
        <w:t>В 2022 году на реализацию мероприятий по программе «Формирование комфортной городской среды на территории муниципального образования город Маркс на 2018-2024 годы» предусмотрены средства в сумме 9000,0 тыс. руб. (в том числе ФБ+ОБ – 5000,0 тыс. руб., ДФ - 4000,0 тыс. руб.)</w:t>
      </w:r>
    </w:p>
    <w:p w:rsidR="003927C4" w:rsidRDefault="003927C4" w:rsidP="003927C4">
      <w:pPr>
        <w:pStyle w:val="a3"/>
        <w:jc w:val="both"/>
      </w:pPr>
      <w:r>
        <w:t>Перечень общественных территорий, подлежащих благоустройству в 2022 году на территории муниципального образования город Маркс:</w:t>
      </w:r>
    </w:p>
    <w:p w:rsidR="003927C4" w:rsidRDefault="003927C4" w:rsidP="003927C4">
      <w:pPr>
        <w:pStyle w:val="a3"/>
        <w:jc w:val="both"/>
      </w:pPr>
      <w:r>
        <w:t>1. Сквер по пр. Ленина между ул. Бебеля и ул. Куйбышева,</w:t>
      </w:r>
    </w:p>
    <w:p w:rsidR="003927C4" w:rsidRDefault="003927C4" w:rsidP="003927C4">
      <w:pPr>
        <w:pStyle w:val="a3"/>
        <w:jc w:val="both"/>
      </w:pPr>
      <w:r>
        <w:t>2. Сквер по пр. Ленина между ул. Куйбышева и ул. Рабочая (1 этап),</w:t>
      </w:r>
    </w:p>
    <w:p w:rsidR="003927C4" w:rsidRDefault="003927C4" w:rsidP="003927C4">
      <w:pPr>
        <w:pStyle w:val="a3"/>
        <w:jc w:val="both"/>
      </w:pPr>
      <w:r>
        <w:t>3. Пешеходная зона по пр. Ленина между ул. Бебеля и ул. Куйбышева (чётная сторона).</w:t>
      </w:r>
    </w:p>
    <w:p w:rsidR="003927C4" w:rsidRDefault="003927C4" w:rsidP="003927C4">
      <w:pPr>
        <w:pStyle w:val="a3"/>
        <w:jc w:val="both"/>
      </w:pPr>
      <w:r>
        <w:t> </w:t>
      </w:r>
    </w:p>
    <w:p w:rsidR="003927C4" w:rsidRDefault="003927C4" w:rsidP="003927C4">
      <w:pPr>
        <w:pStyle w:val="a3"/>
        <w:jc w:val="center"/>
      </w:pPr>
      <w:r>
        <w:rPr>
          <w:rStyle w:val="a5"/>
          <w:b/>
          <w:bCs/>
        </w:rPr>
        <w:t>Строительство</w:t>
      </w:r>
    </w:p>
    <w:p w:rsidR="003927C4" w:rsidRDefault="003927C4" w:rsidP="003927C4">
      <w:pPr>
        <w:pStyle w:val="a3"/>
        <w:jc w:val="both"/>
      </w:pPr>
      <w:r>
        <w:t>За 6 месяцев 2022 года в муниципальном районе ввод жилья составил 18266 кв.м (56 домов ИЖС, 1 МЖД и пристройки), в том числе в г. Марксе – 13025,2 кв.м (39 домов ИЖС, 1 МЖД и пристройки) в муниципальных образованиях – 5240,8 кв.м. (17 домов ИЖС и пристройки), что составляет 140 % по отношению к показателям 2021 г. за этот период (13 072,0 кв.м.).</w:t>
      </w:r>
    </w:p>
    <w:p w:rsidR="003927C4" w:rsidRDefault="003927C4" w:rsidP="003927C4">
      <w:pPr>
        <w:pStyle w:val="a3"/>
        <w:jc w:val="both"/>
      </w:pPr>
      <w:r>
        <w:t>Введены в эксплуатацию:</w:t>
      </w:r>
    </w:p>
    <w:p w:rsidR="003927C4" w:rsidRDefault="003927C4" w:rsidP="003927C4">
      <w:pPr>
        <w:pStyle w:val="a3"/>
        <w:jc w:val="both"/>
      </w:pPr>
      <w:r>
        <w:t>- нежилое здание культурно-зрелищный комплекс для детской цирковой студии «Арт-Алле»;</w:t>
      </w:r>
    </w:p>
    <w:p w:rsidR="003927C4" w:rsidRDefault="003927C4" w:rsidP="003927C4">
      <w:pPr>
        <w:pStyle w:val="a3"/>
        <w:jc w:val="both"/>
      </w:pPr>
      <w:r>
        <w:t>- 70-квартирный жилой дом по пр. Строителей, д. 53а; нежилое здание магазина в с. Подлесное; нежилое здание магазина по ул. Интернациональной д. 24 в г. Марксе.</w:t>
      </w:r>
    </w:p>
    <w:p w:rsidR="003927C4" w:rsidRDefault="003927C4" w:rsidP="003927C4">
      <w:pPr>
        <w:pStyle w:val="a3"/>
        <w:jc w:val="both"/>
      </w:pPr>
      <w:r>
        <w:t>Ведется строительство:</w:t>
      </w:r>
    </w:p>
    <w:p w:rsidR="003927C4" w:rsidRDefault="003927C4" w:rsidP="003927C4">
      <w:pPr>
        <w:pStyle w:val="a3"/>
        <w:jc w:val="both"/>
      </w:pPr>
      <w:r>
        <w:t>- молочного комплекса на 1300 голов с доильным залом АО «Племзавод «Трудовой»; доильно-молочного блока АО «Племенной завод «Мелиоратор», также:</w:t>
      </w:r>
    </w:p>
    <w:p w:rsidR="003927C4" w:rsidRDefault="003927C4" w:rsidP="003927C4">
      <w:pPr>
        <w:pStyle w:val="a3"/>
        <w:jc w:val="both"/>
      </w:pPr>
      <w:r>
        <w:t>- реконструкция Комсомольской оросительной системы на участке Марксовского района;</w:t>
      </w:r>
    </w:p>
    <w:p w:rsidR="003927C4" w:rsidRDefault="003927C4" w:rsidP="003927C4">
      <w:pPr>
        <w:pStyle w:val="a3"/>
        <w:jc w:val="both"/>
      </w:pPr>
      <w:r>
        <w:t>- реконструкция нежилого здания магазина на пересечении пр. Ленина и пр. Строителей.</w:t>
      </w:r>
    </w:p>
    <w:p w:rsidR="003927C4" w:rsidRDefault="003927C4" w:rsidP="003927C4">
      <w:pPr>
        <w:pStyle w:val="a3"/>
        <w:jc w:val="both"/>
      </w:pPr>
      <w:r>
        <w:t>Ведется работа по выявлению правообладателей ранее учтенных объектов и объектов, неоформленных в соответствии с законодательством.</w:t>
      </w:r>
    </w:p>
    <w:p w:rsidR="003927C4" w:rsidRDefault="003927C4" w:rsidP="003927C4">
      <w:pPr>
        <w:pStyle w:val="a3"/>
        <w:jc w:val="both"/>
      </w:pPr>
      <w:r>
        <w:lastRenderedPageBreak/>
        <w:t> </w:t>
      </w:r>
    </w:p>
    <w:p w:rsidR="003927C4" w:rsidRDefault="003927C4" w:rsidP="003927C4">
      <w:pPr>
        <w:pStyle w:val="a3"/>
        <w:jc w:val="center"/>
      </w:pPr>
      <w:r>
        <w:rPr>
          <w:rStyle w:val="a5"/>
          <w:b/>
          <w:bCs/>
        </w:rPr>
        <w:t>Транспорт и связь</w:t>
      </w:r>
    </w:p>
    <w:p w:rsidR="003927C4" w:rsidRDefault="003927C4" w:rsidP="003927C4">
      <w:pPr>
        <w:pStyle w:val="a3"/>
        <w:jc w:val="both"/>
      </w:pPr>
      <w:r>
        <w:t>Грузовыми автомобилями организаций района, не относящихся к субъектам малого предпринимательства за 1 полугодие 2022 г. перевезено –141,3 тыс.тонн груза (1 полугодие 2021 г. -  117,5 тыс.т. груза), грузооборот составил – 17081,2 тыс.т-км ( 1 полугодие 2021 года - 10790,4 тыс.т.км.), перевозка грузов увеличилась на 20,2 % по сравнению с 1 полугодием 2021 года, грузооборот увеличился на 58,3%.</w:t>
      </w:r>
    </w:p>
    <w:p w:rsidR="003927C4" w:rsidRDefault="003927C4" w:rsidP="003927C4">
      <w:pPr>
        <w:pStyle w:val="a3"/>
        <w:jc w:val="both"/>
      </w:pPr>
      <w:r>
        <w:t>Район имеет доступ ко всем современным средствам связи. На территории района осуществляют деятельность 8 операторов местной телефонной связи, в том числе 1 крупный оператор проводной телефонной связи – ОАО «Ростелеком», который представляет полный пакет услуг: телефония, интернет, цифровое интерактивное телевидение, услуга «Видеонаблюдение». Общая монтированная емкость телефонных станций района – 14254 номера, количество основных телефонных аппаратов, установленных на сети местной телефонной связи района – 6651 шт. Количество функционирующих в районе таксофонов – 60.</w:t>
      </w:r>
    </w:p>
    <w:p w:rsidR="003927C4" w:rsidRDefault="003927C4" w:rsidP="003927C4">
      <w:pPr>
        <w:pStyle w:val="a3"/>
        <w:jc w:val="both"/>
      </w:pPr>
      <w:r>
        <w:t> </w:t>
      </w:r>
    </w:p>
    <w:p w:rsidR="003927C4" w:rsidRDefault="003927C4" w:rsidP="003927C4">
      <w:pPr>
        <w:pStyle w:val="a3"/>
        <w:jc w:val="center"/>
      </w:pPr>
      <w:r>
        <w:rPr>
          <w:rStyle w:val="a5"/>
          <w:b/>
          <w:bCs/>
        </w:rPr>
        <w:t>Предупреждение и ликвидация чрезвычайных ситуаций, обеспечение пожарной безопасности и безопасности людей на водных объектах</w:t>
      </w:r>
    </w:p>
    <w:p w:rsidR="003927C4" w:rsidRDefault="003927C4" w:rsidP="003927C4">
      <w:pPr>
        <w:pStyle w:val="a3"/>
        <w:jc w:val="both"/>
      </w:pPr>
      <w:r>
        <w:t>Общая площадь лесного фонда Марксовского района составляет 13,9 тыс. га, из них хвойные леса занимают 2 167 га, остальные – лиственные.</w:t>
      </w:r>
    </w:p>
    <w:p w:rsidR="003927C4" w:rsidRDefault="003927C4" w:rsidP="003927C4">
      <w:pPr>
        <w:pStyle w:val="a3"/>
        <w:jc w:val="both"/>
      </w:pPr>
      <w:r>
        <w:t>В зоне, подверженной лесным пожарам, расположено:</w:t>
      </w:r>
    </w:p>
    <w:p w:rsidR="003927C4" w:rsidRDefault="003927C4" w:rsidP="003927C4">
      <w:pPr>
        <w:pStyle w:val="a3"/>
        <w:jc w:val="both"/>
      </w:pPr>
      <w:r>
        <w:t>- 21 объект отдыха населения, вместимостью около 2 383 чел.;</w:t>
      </w:r>
    </w:p>
    <w:p w:rsidR="003927C4" w:rsidRDefault="003927C4" w:rsidP="003927C4">
      <w:pPr>
        <w:pStyle w:val="a3"/>
        <w:jc w:val="both"/>
      </w:pPr>
      <w:r>
        <w:t>- населенные пункты отсутствуют.</w:t>
      </w:r>
    </w:p>
    <w:p w:rsidR="003927C4" w:rsidRDefault="003927C4" w:rsidP="003927C4">
      <w:pPr>
        <w:pStyle w:val="a3"/>
        <w:jc w:val="both"/>
      </w:pPr>
      <w:r>
        <w:t>На территории муниципального района за первое полугодие 2022 г. зарегистрирован 80 пожар, за аналогичный период прошлого года 16 пожаров. Погибших в 2022 году 3 человека, за аналогичный период прошлого года 1 человек.</w:t>
      </w:r>
    </w:p>
    <w:p w:rsidR="003927C4" w:rsidRDefault="003927C4" w:rsidP="003927C4">
      <w:pPr>
        <w:pStyle w:val="a3"/>
        <w:jc w:val="both"/>
      </w:pPr>
      <w:r>
        <w:t>В первом полугодии 2022 году не зарегистрированы лесные пожары, за аналогичный период прошлого года - 1 пожар. Детской гибели на пожарах за 2021 году и истекший период 2022 г не зарегистрировано.</w:t>
      </w:r>
    </w:p>
    <w:p w:rsidR="003927C4" w:rsidRDefault="003927C4" w:rsidP="003927C4">
      <w:pPr>
        <w:pStyle w:val="a3"/>
        <w:jc w:val="both"/>
      </w:pPr>
      <w:r>
        <w:t>Для совершения оповещения и эвакуации населения при угрозе распространения природных пожаров разработаны схемы оповещения. Мероприятия по профилактике пожарной безопасности на территории Марксовского муниципального района проводятся в соответствии с планирующими документами.</w:t>
      </w:r>
    </w:p>
    <w:p w:rsidR="003927C4" w:rsidRDefault="003927C4" w:rsidP="003927C4">
      <w:pPr>
        <w:pStyle w:val="a3"/>
        <w:jc w:val="both"/>
      </w:pPr>
      <w:r>
        <w:t xml:space="preserve">Постановлением администрации ММР от 30.03.2017 г. № 490-н «О создании межведомственной рабочей группы по координации действий по борьбе с лесными пожарами на территории Марксовского муниципального района в пожароопасный период» создана межведомственная рабочая группа. Разработан и утвержден план профилактических мероприятий по обеспечению пожарной безопасности на территории Марксовского муниципального района на 2022 год, разработан и утвержден «План </w:t>
      </w:r>
      <w:r>
        <w:lastRenderedPageBreak/>
        <w:t>тушения лесных пожаров на территории Марксовского лесничества на период пожароопасного сезона 2022 года».</w:t>
      </w:r>
    </w:p>
    <w:p w:rsidR="003927C4" w:rsidRDefault="003927C4" w:rsidP="003927C4">
      <w:pPr>
        <w:pStyle w:val="a3"/>
        <w:jc w:val="both"/>
      </w:pPr>
      <w:r>
        <w:t>За первое полугодие 2022 года нарушений правил пожарной безопасности в лесах Марксовского муниципального района нет.</w:t>
      </w:r>
    </w:p>
    <w:p w:rsidR="003927C4" w:rsidRDefault="003927C4" w:rsidP="003927C4">
      <w:pPr>
        <w:pStyle w:val="a3"/>
        <w:jc w:val="both"/>
      </w:pPr>
      <w:r>
        <w:t>Согласно муниципальной программе «Обеспечение первичных мер пожарной безопасности на территории муниципального образования город Маркс на 2021-2023 годы» на ремонт и реконструкцию гидрантов, расположенных на территории муниципального образования город Маркс из городского бюджета выделено 745.0 тыс. рублей с разбивкой по годам.</w:t>
      </w:r>
    </w:p>
    <w:p w:rsidR="003927C4" w:rsidRDefault="003927C4" w:rsidP="003927C4">
      <w:pPr>
        <w:pStyle w:val="a3"/>
        <w:jc w:val="both"/>
      </w:pPr>
      <w:r>
        <w:t>Администрацией муниципального района организовывается работа по определению потенциально опасных участков на водоемах и установлению информационных и запрещающих знаков. В 2022 году было установлено 6 запрещающих знаков, планируется установить еще 5 знаков.</w:t>
      </w:r>
    </w:p>
    <w:p w:rsidR="003927C4" w:rsidRDefault="003927C4" w:rsidP="003927C4">
      <w:pPr>
        <w:pStyle w:val="a3"/>
        <w:jc w:val="both"/>
      </w:pPr>
      <w:r>
        <w:t>С 1 декабря 2021 года по 30 июня 2022 года проведено 67 рейдов, распространено 399 памяток о правилах безопасности на водных объектах, составлено административных актов – 1.</w:t>
      </w:r>
    </w:p>
    <w:p w:rsidR="003927C4" w:rsidRDefault="003927C4" w:rsidP="003927C4">
      <w:pPr>
        <w:pStyle w:val="a3"/>
        <w:jc w:val="both"/>
      </w:pPr>
      <w:r>
        <w:t>Администрацией муниципального района за истекший период 2022 года проведено 2 запланированных, 1 внеплановое и 6 экстренных заседаний комиссии по чрезвычайным ситуациям и 2 заседания антитеррористической комиссии.</w:t>
      </w:r>
    </w:p>
    <w:p w:rsidR="003927C4" w:rsidRDefault="003927C4" w:rsidP="003927C4">
      <w:pPr>
        <w:pStyle w:val="a3"/>
        <w:jc w:val="both"/>
      </w:pPr>
      <w:r>
        <w:t> </w:t>
      </w:r>
    </w:p>
    <w:p w:rsidR="003927C4" w:rsidRDefault="003927C4" w:rsidP="003927C4">
      <w:pPr>
        <w:pStyle w:val="a3"/>
        <w:jc w:val="center"/>
      </w:pPr>
      <w:r>
        <w:rPr>
          <w:rStyle w:val="a4"/>
        </w:rPr>
        <w:t>IV. Социальная политика</w:t>
      </w:r>
    </w:p>
    <w:p w:rsidR="003927C4" w:rsidRDefault="003927C4" w:rsidP="003927C4">
      <w:pPr>
        <w:pStyle w:val="a3"/>
        <w:jc w:val="center"/>
      </w:pPr>
      <w:r>
        <w:t> </w:t>
      </w:r>
    </w:p>
    <w:p w:rsidR="003927C4" w:rsidRDefault="003927C4" w:rsidP="003927C4">
      <w:pPr>
        <w:pStyle w:val="a3"/>
        <w:jc w:val="center"/>
      </w:pPr>
      <w:r>
        <w:rPr>
          <w:rStyle w:val="a5"/>
          <w:b/>
          <w:bCs/>
        </w:rPr>
        <w:t>Здравоохранение</w:t>
      </w:r>
    </w:p>
    <w:p w:rsidR="003927C4" w:rsidRDefault="003927C4" w:rsidP="003927C4">
      <w:pPr>
        <w:pStyle w:val="a3"/>
        <w:jc w:val="both"/>
      </w:pPr>
      <w:r>
        <w:t>Показатель общей смертности за 6 мес. 2022 г. составил 6,8 на 1000 населения (411 чел.) (областной показатель 20,6 на 1000 населения). Младенческая смертность -0 (областной показатель 4,7 на 1000 новорожденных).</w:t>
      </w:r>
    </w:p>
    <w:p w:rsidR="003927C4" w:rsidRDefault="003927C4" w:rsidP="003927C4">
      <w:pPr>
        <w:pStyle w:val="a3"/>
        <w:jc w:val="both"/>
      </w:pPr>
      <w:r>
        <w:t>Средняя продолжительность жизни на 01.07.2022 г. составляет – 68,5 лет, в том числе мужчин – 64 лет, женщин – 76,3 лет.</w:t>
      </w:r>
    </w:p>
    <w:p w:rsidR="003927C4" w:rsidRDefault="003927C4" w:rsidP="003927C4">
      <w:pPr>
        <w:pStyle w:val="a3"/>
        <w:jc w:val="both"/>
      </w:pPr>
      <w:r>
        <w:t>За 6 мес. 2022 г. среди основных причин смертности первое место занимает смертность от заболеваний системы кровообращения – 203 чел., что составило 337,3 на 100 тыс. населения - снижение по сравнению с аналогичным периодом 2021 г. на 21,6% (259 чел. в 2021 г). На 2-ом месте смертность от новообразований – 37 чел., что составляет 61,5 на 100 тыс., что на 22,9% ниже аналогичного периода 2021г (48 чел). На 3 месте смертность от неестественных причин – 30 чел., что составляет 49,9 на 100 тыс., что остается на уровне аналогичного периода 2021г.</w:t>
      </w:r>
    </w:p>
    <w:p w:rsidR="003927C4" w:rsidRDefault="003927C4" w:rsidP="003927C4">
      <w:pPr>
        <w:pStyle w:val="a3"/>
        <w:jc w:val="both"/>
      </w:pPr>
      <w:r>
        <w:t>Общая заболеваемость жителей района за 6 мес. 2022 г. по сравнению с 2021 г. выросла на 5,8% и составила 993,4 на 1000 населения (59780 чел.). Первичная заболеваемость снизилась на 10,7% и составила 438,0 на 1000 населения (26360 чел.).    </w:t>
      </w:r>
    </w:p>
    <w:p w:rsidR="003927C4" w:rsidRDefault="003927C4" w:rsidP="003927C4">
      <w:pPr>
        <w:pStyle w:val="a3"/>
        <w:jc w:val="both"/>
      </w:pPr>
      <w:r>
        <w:lastRenderedPageBreak/>
        <w:t>Среди социально значимых заболеваний в сравнении с 2021 г. отмечается:</w:t>
      </w:r>
    </w:p>
    <w:p w:rsidR="003927C4" w:rsidRDefault="003927C4" w:rsidP="003927C4">
      <w:pPr>
        <w:pStyle w:val="a3"/>
        <w:jc w:val="both"/>
      </w:pPr>
      <w:r>
        <w:t>рост заболеваний ВИЧ - инфекций на 10,0%;</w:t>
      </w:r>
    </w:p>
    <w:p w:rsidR="003927C4" w:rsidRDefault="003927C4" w:rsidP="003927C4">
      <w:pPr>
        <w:pStyle w:val="a3"/>
        <w:jc w:val="both"/>
      </w:pPr>
      <w:r>
        <w:t>рост онкологической заболеваемости на 32,5%;</w:t>
      </w:r>
    </w:p>
    <w:p w:rsidR="003927C4" w:rsidRDefault="003927C4" w:rsidP="003927C4">
      <w:pPr>
        <w:pStyle w:val="a3"/>
        <w:jc w:val="both"/>
      </w:pPr>
      <w:r>
        <w:t>снижение заболеваемости сифилисом на 50%.</w:t>
      </w:r>
    </w:p>
    <w:p w:rsidR="003927C4" w:rsidRDefault="003927C4" w:rsidP="003927C4">
      <w:pPr>
        <w:pStyle w:val="a3"/>
        <w:jc w:val="both"/>
      </w:pPr>
      <w:r>
        <w:t>Всего в ГУЗ СО «Марксовская РБ» по состоянию на 01.07.2022 г. работает 726 человек, из них врачей - 82, средних медработников - 314, младшего медицинского персонала - 47 человек, прочих - 277 человек, специалисты с высшем немедицинским образованием – 2 человека.</w:t>
      </w:r>
    </w:p>
    <w:p w:rsidR="003927C4" w:rsidRDefault="003927C4" w:rsidP="003927C4">
      <w:pPr>
        <w:pStyle w:val="a3"/>
        <w:jc w:val="both"/>
      </w:pPr>
      <w:r>
        <w:t>Обеспеченность медработниками на 10 тыс. населения составляло: врачами – 13, что в 3 раза ниже среднего областного показателя (средний областной показатель – 40,9), средними медработниками – 53, что в 1,5 раз ниже среднего областного показателя (средний областной показатель - 86).</w:t>
      </w:r>
    </w:p>
    <w:p w:rsidR="003927C4" w:rsidRDefault="003927C4" w:rsidP="003927C4">
      <w:pPr>
        <w:pStyle w:val="a3"/>
        <w:jc w:val="both"/>
      </w:pPr>
      <w:r>
        <w:t>Удельный вес медработников, имеющих квалификационные категории: врачей – 39 (47,5%) (средний областной показатель - 50,2%), средних медработников – 85 (27,0%), что ниже средних областных показателей (средний областной показатель – 60,1%).</w:t>
      </w:r>
    </w:p>
    <w:p w:rsidR="003927C4" w:rsidRDefault="003927C4" w:rsidP="003927C4">
      <w:pPr>
        <w:pStyle w:val="a3"/>
        <w:jc w:val="both"/>
      </w:pPr>
      <w:r>
        <w:t>Укомплектованность врачами и средним медицинским персоналом по физическим лицам в сравнении с 2021 годом остается на прежнем уровне.</w:t>
      </w:r>
    </w:p>
    <w:p w:rsidR="003927C4" w:rsidRDefault="003927C4" w:rsidP="003927C4">
      <w:pPr>
        <w:pStyle w:val="a3"/>
        <w:jc w:val="both"/>
      </w:pPr>
      <w:r>
        <w:t>Укомплектованность по физическим лицам ФАПов средними медработниками составила 75,8%; Липовская участковая больница укомплектована: врачами - 50%, средними медработниками – 80 %, Подлесновская врачебная амбулатория: врачами - 60%, средними медработниками – 95%.</w:t>
      </w:r>
    </w:p>
    <w:p w:rsidR="003927C4" w:rsidRDefault="003927C4" w:rsidP="003927C4">
      <w:pPr>
        <w:pStyle w:val="a3"/>
        <w:jc w:val="both"/>
      </w:pPr>
      <w:r>
        <w:t>В ГУЗ СО «Марксовская РБ» 40 (50 %) врачей и 89 (28 %) средних медработников имеют пенсионный возраст.</w:t>
      </w:r>
    </w:p>
    <w:p w:rsidR="003927C4" w:rsidRDefault="003927C4" w:rsidP="003927C4">
      <w:pPr>
        <w:pStyle w:val="a3"/>
        <w:jc w:val="both"/>
      </w:pPr>
      <w:r>
        <w:t>Общий дефицит врачебных кадров составляет – 30 врачей-специалистов.</w:t>
      </w:r>
    </w:p>
    <w:p w:rsidR="003927C4" w:rsidRDefault="003927C4" w:rsidP="003927C4">
      <w:pPr>
        <w:pStyle w:val="a3"/>
        <w:jc w:val="both"/>
      </w:pPr>
      <w:r>
        <w:t>В соответствии с Указом Президента РФ от 07.05.2012г №597 «О мероприятиях по реализации государственной социальной политики», средняя заработная плата медицинских работников увеличилась с 26,9 тыс. руб. в 2021г. до 28,9 тыс. руб. 2022г. Средняя заработная плата врачей за 6 мес. 2022 года увеличилась до 52,4 тыс. руб. с 52,1 тыс. руб. в 2021 г. (увеличение на 0,6%), зарплата среднего мед.персонала составила 28,3 тыс. руб., увеличение 8,0% (26,2 тыс. руб. в 2021 г.), зарплата младшего персонала составила 28,1 тыс. руб., увеличение 28,9% (21,8 тыс. руб. в 2021 г.).</w:t>
      </w:r>
    </w:p>
    <w:p w:rsidR="003927C4" w:rsidRDefault="003927C4" w:rsidP="003927C4">
      <w:pPr>
        <w:pStyle w:val="a3"/>
        <w:jc w:val="both"/>
      </w:pPr>
      <w:r>
        <w:t>Расходы на здравоохранение за 1 полугодие 2022 года составили всего – 191 896,36 тыс. руб., в т.ч. на укрепление материально - технической базы было израсходовано – 16 399,9 тыс. руб., в том числе: на приобретение прочего оборудования и оргтехника на сумму 1229,0 тыс. руб.;</w:t>
      </w:r>
    </w:p>
    <w:p w:rsidR="003927C4" w:rsidRDefault="003927C4" w:rsidP="003927C4">
      <w:pPr>
        <w:pStyle w:val="a3"/>
        <w:jc w:val="both"/>
      </w:pPr>
      <w:r>
        <w:t>В рамках реализации мероприятий по текущему ремонту и подготовке к ОЗП объектов здравоохранения в 1 полугодии 2022 года фактически освоено –1067,5 тыс. руб. из них: ремонт оборудования – 301,1 тыс. руб.; на информатизацию –766,4 тыс. руб.</w:t>
      </w:r>
    </w:p>
    <w:p w:rsidR="003927C4" w:rsidRDefault="003927C4" w:rsidP="003927C4">
      <w:pPr>
        <w:pStyle w:val="a3"/>
        <w:jc w:val="both"/>
      </w:pPr>
      <w:r>
        <w:lastRenderedPageBreak/>
        <w:t>Составлен график выездов медицинской бригады для вакцинации населения в селах и предприятиях района на 2022г. На 01.07.2022г было вакцинировано 20701 человек, ревакцинированы первым и вторым компонентом - 7034.</w:t>
      </w:r>
    </w:p>
    <w:p w:rsidR="003927C4" w:rsidRDefault="003927C4" w:rsidP="003927C4">
      <w:pPr>
        <w:pStyle w:val="a3"/>
        <w:jc w:val="both"/>
      </w:pPr>
      <w:r>
        <w:t>Составлен график выездов врачебной медицинской бригады на базе передвижного мобильного медицинского комплекса на 2022 год. На 01.07.2022 совершено 17 выездов в сельские населенные пункты, при этом специалистами осмотрено 1021 человек.</w:t>
      </w:r>
    </w:p>
    <w:p w:rsidR="003927C4" w:rsidRDefault="003927C4" w:rsidP="003927C4">
      <w:pPr>
        <w:pStyle w:val="a3"/>
        <w:jc w:val="both"/>
      </w:pPr>
      <w:r>
        <w:t>Составлен график выездов врачебной медицинской бригады для осмотра детского населения на 2022 год. На 01.07.2022 совершено 8 выездов в сельские населенные пункты, при этом специалистами осмотрено 295 детей.</w:t>
      </w:r>
    </w:p>
    <w:p w:rsidR="003927C4" w:rsidRDefault="003927C4" w:rsidP="003927C4">
      <w:pPr>
        <w:pStyle w:val="a3"/>
        <w:jc w:val="both"/>
      </w:pPr>
      <w:r>
        <w:t>В мае 2022 года для нужд клинико-диагностической лаборатории ГУЗ СО "Марксовская РБ" за счет собственных средств закуплен и введен в эксплуатацию биохимический анализатор крови «MINDRAY BS240-PRO», стоимостью 1 666 666,72 руб.</w:t>
      </w:r>
    </w:p>
    <w:p w:rsidR="003927C4" w:rsidRDefault="003927C4" w:rsidP="003927C4">
      <w:pPr>
        <w:pStyle w:val="a3"/>
        <w:jc w:val="both"/>
      </w:pPr>
      <w:r>
        <w:t> </w:t>
      </w:r>
    </w:p>
    <w:p w:rsidR="003927C4" w:rsidRDefault="003927C4" w:rsidP="003927C4">
      <w:pPr>
        <w:pStyle w:val="a3"/>
        <w:jc w:val="center"/>
      </w:pPr>
      <w:r>
        <w:rPr>
          <w:rStyle w:val="a5"/>
          <w:b/>
          <w:bCs/>
        </w:rPr>
        <w:t>Образование</w:t>
      </w:r>
    </w:p>
    <w:p w:rsidR="003927C4" w:rsidRDefault="003927C4" w:rsidP="003927C4">
      <w:pPr>
        <w:pStyle w:val="a3"/>
        <w:jc w:val="both"/>
      </w:pPr>
      <w:r>
        <w:t>По состоянию на 01.07.2022 г. в районе осуществляют свою деятельность 51 образовательное учреждение, из которых: 30 – общеобразовательных учреждений, 20 – дошкольных образовательных учреждений и 1 учреждение дополнительного образования детей.</w:t>
      </w:r>
    </w:p>
    <w:p w:rsidR="003927C4" w:rsidRDefault="003927C4" w:rsidP="003927C4">
      <w:pPr>
        <w:pStyle w:val="a3"/>
        <w:jc w:val="both"/>
      </w:pPr>
      <w:r>
        <w:t>В школах района обучается 6066 человек; воспитанников в детских садах – 2615 чел., из них 1096 чел. посещают структурные подразделения, функционирующие на базе 11 общеобразовательных учреждений района; охват детей дополнительным образованием – 1250 чел.  Численность работников в образовательных учреждениях – 1617 человек, в том числе 765 человек педагогических работников. В 12 образовательных учреждениях имеются вакансии педагогических работников.</w:t>
      </w:r>
    </w:p>
    <w:p w:rsidR="003927C4" w:rsidRDefault="003927C4" w:rsidP="003927C4">
      <w:pPr>
        <w:pStyle w:val="a3"/>
        <w:jc w:val="both"/>
      </w:pPr>
      <w:r>
        <w:t>Средняя заработная плата педагогических работников составляет: общее образование – 40717,81 руб., дошкольное образование – 29855,0 руб., дополнительное образование – 33100,0 руб.</w:t>
      </w:r>
    </w:p>
    <w:p w:rsidR="003927C4" w:rsidRDefault="003927C4" w:rsidP="003927C4">
      <w:pPr>
        <w:pStyle w:val="a3"/>
        <w:jc w:val="both"/>
      </w:pPr>
      <w:r>
        <w:t>По итогам 2021-2022 учебного года 23 выпускника получили аттестат с отличием и были награждены медалями «За особые успехи в учении», из них 7 выпускников (МОУ-СОШ № 4 – 4 чел., МОУ-СОШ № 3 – 1 чел., МОУ-Лицей – 1 чел, МОУ-СОШ с.Подлесное – 1 чел.) награждены Почетным знаком Губернатора Саратовской области «За отличие в учебе», и 23 выпускника 9–х классов получили аттестат особого образца.</w:t>
      </w:r>
    </w:p>
    <w:p w:rsidR="003927C4" w:rsidRDefault="003927C4" w:rsidP="003927C4">
      <w:pPr>
        <w:pStyle w:val="a3"/>
        <w:jc w:val="both"/>
      </w:pPr>
      <w:r>
        <w:t>Охват школьников горячим питанием составил 96,5%. Для всех обучающихся начальных классов реализуется программа «Школьное молоко». Оздоровительные лагеря с дневным пребыванием детей функционировали в 31-ом образовательном учреждении района с охватом – 930 человек и объемом финансирования – 2182,0 тыс. руб.</w:t>
      </w:r>
    </w:p>
    <w:p w:rsidR="003927C4" w:rsidRDefault="003927C4" w:rsidP="003927C4">
      <w:pPr>
        <w:pStyle w:val="a3"/>
        <w:jc w:val="both"/>
      </w:pPr>
      <w:r>
        <w:t>Охват детей дошкольным образованием составил – 94%. По состоянию на 01.07.2022 г. очередность в дошкольные образовательные учреждения г. Маркса и Марксовского района отсутствует.</w:t>
      </w:r>
    </w:p>
    <w:p w:rsidR="003927C4" w:rsidRDefault="003927C4" w:rsidP="003927C4">
      <w:pPr>
        <w:pStyle w:val="a3"/>
        <w:jc w:val="both"/>
      </w:pPr>
      <w:r>
        <w:lastRenderedPageBreak/>
        <w:t>В рамках национального проекта «Образование» в 2022 году на базе двух городских школ МОУ-СОШ №1 г. Маркса, МОУ-Лицей г. Маркса и трех сельских МОУ-СОШ п. Баскатовка, МОУ-СОШ с. Липовка, МОУ-СОШ с. Звонаревка открываются пять «Точка роста». На данное мероприятие предусмотрено в рамках программы «Развитие образования на 2021-2023 годы» 7843,7 тыс. руб., в том числе за счет федеральных средств - 7686,8 тыс. руб. и областных 156,9 тыс. руб. местный бюджет.</w:t>
      </w:r>
    </w:p>
    <w:p w:rsidR="003927C4" w:rsidRDefault="003927C4" w:rsidP="003927C4">
      <w:pPr>
        <w:pStyle w:val="a3"/>
        <w:jc w:val="both"/>
      </w:pPr>
      <w:r>
        <w:t>В рамках национального проекта «Успех каждого ребенка» в 2022 году предусмотрено мероприятие на создание новых мест в образовательных организациях различных типов для реализации дополнительных общеразвивающих программ всех направленностей в сумме – 729,0 тыс. руб. (МОУ-СОШ №1 № г. Маркса, МОУ-Лицей г. Маркса, МОУ-СОШ с. Орловское, МОУ-СОШ с. Павловка).</w:t>
      </w:r>
    </w:p>
    <w:p w:rsidR="003927C4" w:rsidRDefault="003927C4" w:rsidP="003927C4">
      <w:pPr>
        <w:pStyle w:val="a3"/>
        <w:jc w:val="both"/>
      </w:pPr>
      <w:r>
        <w:t>На укрепление материально технической базы по образовательным учреждениям предусмотрено:</w:t>
      </w:r>
    </w:p>
    <w:p w:rsidR="003927C4" w:rsidRDefault="003927C4" w:rsidP="003927C4">
      <w:pPr>
        <w:pStyle w:val="a3"/>
        <w:jc w:val="both"/>
      </w:pPr>
      <w:r>
        <w:t>- ремонт кабинетов для точки роста - 3000,0тыс.руб. за счет средств местного бюджета; было оплачено 2 698,2 тыс. руб.</w:t>
      </w:r>
    </w:p>
    <w:p w:rsidR="003927C4" w:rsidRDefault="003927C4" w:rsidP="003927C4">
      <w:pPr>
        <w:pStyle w:val="a3"/>
        <w:jc w:val="both"/>
      </w:pPr>
      <w:r>
        <w:t>- на строительный контроль МОУ СОШ № 3,6 г. Маркса в рамках модернизации школьных систем образования за счет средств местного бюджета – 900,0 тыс. руб.</w:t>
      </w:r>
    </w:p>
    <w:p w:rsidR="003927C4" w:rsidRDefault="003927C4" w:rsidP="003927C4">
      <w:pPr>
        <w:pStyle w:val="a3"/>
        <w:jc w:val="both"/>
      </w:pPr>
      <w:r>
        <w:t>- на оснащение объектов капитального ремонта оборудованием, средствами обучения и воспитания в рамках реализации мероприятий по модернизации школьных систем образования за счет средств областного бюджета – 4 683,1 тыс. руб. (МОУ-СОШ № 3 г. Маркса – 1691,7 тыс. руб., МОУ-СОШ №6 г. Маркса – 2 991,4 тыс. руб.).</w:t>
      </w:r>
    </w:p>
    <w:p w:rsidR="003927C4" w:rsidRDefault="003927C4" w:rsidP="003927C4">
      <w:pPr>
        <w:pStyle w:val="a3"/>
        <w:jc w:val="both"/>
      </w:pPr>
      <w:r>
        <w:t>Также на укрепление материально-технической базы за счет транша из г. Москвы за счет средств областного бюджета предусмотрено:</w:t>
      </w:r>
    </w:p>
    <w:p w:rsidR="003927C4" w:rsidRDefault="003927C4" w:rsidP="003927C4">
      <w:pPr>
        <w:pStyle w:val="a3"/>
        <w:jc w:val="both"/>
      </w:pPr>
      <w:r>
        <w:t>- дошкольные учреждения – 969,7 тыс. руб.; оплачено – 333,0 тыс. руб.</w:t>
      </w:r>
    </w:p>
    <w:p w:rsidR="003927C4" w:rsidRDefault="003927C4" w:rsidP="003927C4">
      <w:pPr>
        <w:pStyle w:val="a3"/>
        <w:jc w:val="both"/>
      </w:pPr>
      <w:r>
        <w:t>- общеобразовательные учреждения – 47 31,4 тыс. руб.; оплачено – 1262,0 тыс. руб.</w:t>
      </w:r>
    </w:p>
    <w:p w:rsidR="003927C4" w:rsidRDefault="003927C4" w:rsidP="003927C4">
      <w:pPr>
        <w:pStyle w:val="a3"/>
        <w:jc w:val="both"/>
      </w:pPr>
      <w:r>
        <w:t>- МУ ДО ЦВР г. Маркса – 1247,0 тыс. руб.; оплачено 508,4 тыс. руб.</w:t>
      </w:r>
    </w:p>
    <w:p w:rsidR="003927C4" w:rsidRDefault="003927C4" w:rsidP="003927C4">
      <w:pPr>
        <w:pStyle w:val="a3"/>
        <w:jc w:val="both"/>
      </w:pPr>
      <w:r>
        <w:t>На осуществление мероприятий в области энергосбережения и повышения энергетической эффективности за счет средств областного бюджета было предусмотрено – 10 500,0 тыс. руб. на МОУ-СОШ с. Подлесное. Был проведен конкурс, заключен и полностью оплачен энергосервисный договор с ГАУ «Агентство по повышению эффективности использования имущественного комплекса Саратовской области».</w:t>
      </w:r>
    </w:p>
    <w:p w:rsidR="003927C4" w:rsidRDefault="003927C4" w:rsidP="003927C4">
      <w:pPr>
        <w:pStyle w:val="a3"/>
        <w:jc w:val="both"/>
      </w:pPr>
      <w:r>
        <w:t>В рамках проекта по ремонту образовательных организаций на капитальный и текущий ремонт предусмотрено 10 824,7 тыс. руб., из них за счет средств областного бюджета - 10 500,0 тыс. руб., за счет средств местного бюджета - 324,7 тыс. руб. Проведены аукционы и заключены контракты на сумму 7 044,1 тыс. руб. (д/с № 8, МДОУ-д/с № 14 г. Маркса, МОУ-ООШ с. Георгиевка, МОУ-СОШ с. Липовка).</w:t>
      </w:r>
    </w:p>
    <w:p w:rsidR="003927C4" w:rsidRDefault="003927C4" w:rsidP="003927C4">
      <w:pPr>
        <w:pStyle w:val="a3"/>
        <w:jc w:val="both"/>
      </w:pPr>
      <w:r>
        <w:t> </w:t>
      </w:r>
    </w:p>
    <w:p w:rsidR="003927C4" w:rsidRDefault="003927C4" w:rsidP="003927C4">
      <w:pPr>
        <w:pStyle w:val="a3"/>
        <w:jc w:val="center"/>
      </w:pPr>
      <w:r>
        <w:rPr>
          <w:rStyle w:val="a5"/>
          <w:b/>
          <w:bCs/>
        </w:rPr>
        <w:t>Культура</w:t>
      </w:r>
    </w:p>
    <w:p w:rsidR="003927C4" w:rsidRDefault="003927C4" w:rsidP="003927C4">
      <w:pPr>
        <w:pStyle w:val="a3"/>
        <w:jc w:val="both"/>
      </w:pPr>
      <w:r>
        <w:lastRenderedPageBreak/>
        <w:t>На территории района осуществляет деятельность муниципальное учреждение культуры «Межпоселенческая централизованная клубная система», в состав которой входят 36 учреждений культурно-досугового типа, сельская клубная сеть Марксовского района состоит из 35-и учреждений клубного типа.</w:t>
      </w:r>
    </w:p>
    <w:p w:rsidR="003927C4" w:rsidRDefault="003927C4" w:rsidP="003927C4">
      <w:pPr>
        <w:pStyle w:val="a3"/>
        <w:jc w:val="both"/>
      </w:pPr>
      <w:r>
        <w:t>В настоящее время в клубных учреждениях города и района функционирует 299 клубных формирований, с количеством участников 5189, из них городских – 29 (895 участников), сельских – 270 (4294 участников). Для детей организовано 181 клубных формирований с количеством участников – 2648 человек, из них в городских – 15 (374 участников), сельских – 166 (2274 человек). За I полугодие 2022 года учреждениями культуры проведено 2617 мероприятий различной тематической направленности, зрителями которых стали 427219 человек, из них городских – 363 (293613 человек), сельских – 2254 (133606 человек). На платной основе проведено 354 мероприятий, зрителями которых стали 11323 человек, из них городских 41 (4001 человека), сельских 313 (7322 человек). Для детей проведено 1197 мероприятий, зрителями которых стали 52635 человек, из них городских 63 (9927 человек), сельских – 1134 (42708 человек), на платной основе детских мероприятий проведено 86, с количеством участников 2397 человека.</w:t>
      </w:r>
    </w:p>
    <w:p w:rsidR="003927C4" w:rsidRDefault="003927C4" w:rsidP="003927C4">
      <w:pPr>
        <w:pStyle w:val="a3"/>
        <w:jc w:val="both"/>
      </w:pPr>
      <w:r>
        <w:t>В связи со сложившейся эпидемиологической ситуацией, учреждения культуры клубного типа перешли на новый формат проведения мероприятий, посредством сети Интернет. Проведено 671 онлайн - мероприятий за I полугодие 2022 года, количество просмотров 82263, из них городских 41 (17309 просмотров), сельских 302 (31070 просмотров).</w:t>
      </w:r>
    </w:p>
    <w:p w:rsidR="003927C4" w:rsidRDefault="003927C4" w:rsidP="003927C4">
      <w:pPr>
        <w:pStyle w:val="a3"/>
        <w:jc w:val="both"/>
      </w:pPr>
      <w:r>
        <w:t>В централизованную библиотечную систему района входят 36 библиотек (из них: 1 центральная, 1 детская, 34 сельских библиотеки-филиала), из которых 16 библиотек подключены к сети Интернет, в т.ч. 14 – сельских.</w:t>
      </w:r>
    </w:p>
    <w:p w:rsidR="003927C4" w:rsidRDefault="003927C4" w:rsidP="003927C4">
      <w:pPr>
        <w:pStyle w:val="a3"/>
        <w:jc w:val="both"/>
      </w:pPr>
      <w:r>
        <w:t>За первое полугодие 2022 год МУК «Марксовская МЦБС» проведено 1251 массовое мероприятие, на которых присутствовало 18 119 человек. Мероприятия проводились в рамках Года культурного наследия народов, проживающих в Российской Федерации, а так же военно-патриотического, нравственного воспитания, пропаганды здорового образа жизни и др.</w:t>
      </w:r>
    </w:p>
    <w:p w:rsidR="003927C4" w:rsidRDefault="003927C4" w:rsidP="003927C4">
      <w:pPr>
        <w:pStyle w:val="a3"/>
        <w:jc w:val="both"/>
      </w:pPr>
      <w:r>
        <w:t>Книжный фонд МУК «Марксовская МЦБС» на 01.07.2022 г. составил 312851 экземпляра. Книговыдача – 268291 экземпляров. Всеми структурными подразделениями МУК «Марксовская МЦБС» обслужено 20391 пользователей.</w:t>
      </w:r>
    </w:p>
    <w:p w:rsidR="003927C4" w:rsidRDefault="003927C4" w:rsidP="003927C4">
      <w:pPr>
        <w:pStyle w:val="a3"/>
        <w:jc w:val="both"/>
      </w:pPr>
      <w:r>
        <w:t>В районе действует 18 центров правовой информации: 17 – в сельских библиотеках – филиалах (Колосовская, Зоркинская, Ястребовская, Михайловская, Подлесновская, Баскатовская, Орловская, Звонаревская, Приволжская, Павловская, Водопьяновская, Георгиевская, Липовская, Осиновская, Кировская, Фурмановская-2, Бобовская библиотеки) и 1 - в центральной библиотеке.</w:t>
      </w:r>
    </w:p>
    <w:p w:rsidR="003927C4" w:rsidRDefault="003927C4" w:rsidP="003927C4">
      <w:pPr>
        <w:pStyle w:val="a3"/>
        <w:jc w:val="both"/>
      </w:pPr>
      <w:r>
        <w:t>В библиотеках МУК «Марксовская МЦБС» работают 34 клуба по интересам, в том числе 20 - для детей.</w:t>
      </w:r>
    </w:p>
    <w:p w:rsidR="003927C4" w:rsidRDefault="003927C4" w:rsidP="003927C4">
      <w:pPr>
        <w:pStyle w:val="a3"/>
        <w:jc w:val="both"/>
      </w:pPr>
      <w:r>
        <w:t>В муниципальном районе осуществляет деятельность 1 образовательное учреждение дополнительного образования детей (и 3 филиала, из них 2 филиала - на селе), в которых обучается 808 учащихся.</w:t>
      </w:r>
    </w:p>
    <w:p w:rsidR="003927C4" w:rsidRDefault="003927C4" w:rsidP="003927C4">
      <w:pPr>
        <w:pStyle w:val="a3"/>
        <w:jc w:val="both"/>
      </w:pPr>
      <w:r>
        <w:t>ГУ ДО ДШИ № 1 г. Маркса является ресурсным центром по работе с одаренными детьми.</w:t>
      </w:r>
    </w:p>
    <w:p w:rsidR="003927C4" w:rsidRDefault="003927C4" w:rsidP="003927C4">
      <w:pPr>
        <w:pStyle w:val="a3"/>
        <w:jc w:val="both"/>
      </w:pPr>
      <w:r>
        <w:lastRenderedPageBreak/>
        <w:t>На территории муниципального района действуют 14 коллективов, имеющих звание «Народный самодеятельный коллектив».</w:t>
      </w:r>
    </w:p>
    <w:p w:rsidR="003927C4" w:rsidRDefault="003927C4" w:rsidP="003927C4">
      <w:pPr>
        <w:pStyle w:val="a3"/>
        <w:jc w:val="both"/>
      </w:pPr>
      <w:r>
        <w:t>Из наиболее значимых мероприятий, проведенных за 1 полугодие 2022 года можно отметить цикл культурно-массовых мероприятий, посвященных памятным и праздничным датам: Новому году и Рождеству Христову; выводу войск из Афганистана, снятию полной Блокады Ленинграда (акция «Блокадный хлеб»), Дню Защитника Отечества, празднованию Широкой Масленицы, Международному женскому дню, Дню работника культуры; организованы и проведены: фестиваль «Студенческая весна – 2022»; концертная программа, посвященная памяти Высоцкого В.; праздничный концерт «Крымская весна»; акция по поддержке спортсменов на Олимпийских играх 2022 года; акция «Вам, милые дамы», приуроченная к Международному женскому дню 8 Марта; «Сообщи, где торгуют смертью»; акции в поддержку Донбасса #СвоихНеБросаем и «За Мир, За Россию, За Президента»; организованы автопробеги в поддержку Вооруженных Сил России и Донбасса,  организованы и проведены мероприятия, посвященные Дню Победы в Великой Отечественной войне, Дню защиты детей, Дню России, состоялись акции, посвященные Дню памяти и скорби: Свеча памяти и Вахта памяти, открытие обновлённой Молодёжной Доски Почёта Марксовского района «Молодость. Творчество. Профессионализм – 2022» в рамках празднования Дня молодежи, День семьи, любви и верности и другие мероприятия.</w:t>
      </w:r>
    </w:p>
    <w:p w:rsidR="003927C4" w:rsidRDefault="003927C4" w:rsidP="003927C4">
      <w:pPr>
        <w:pStyle w:val="a3"/>
        <w:jc w:val="both"/>
      </w:pPr>
      <w:r>
        <w:t>Средняя заработная плата работников культуры на 01.07.2022 года составила 29 753,2 руб. или 111,8 % к уровню соответствующего периода прошлого года.</w:t>
      </w:r>
    </w:p>
    <w:p w:rsidR="003927C4" w:rsidRDefault="003927C4" w:rsidP="003927C4">
      <w:pPr>
        <w:pStyle w:val="a3"/>
        <w:jc w:val="both"/>
      </w:pPr>
      <w:r>
        <w:t>Укрепление материально – технической базы учреждений культуры:</w:t>
      </w:r>
    </w:p>
    <w:p w:rsidR="003927C4" w:rsidRDefault="003927C4" w:rsidP="003927C4">
      <w:pPr>
        <w:pStyle w:val="a3"/>
        <w:jc w:val="both"/>
      </w:pPr>
      <w:r>
        <w:t>За полугодие 2022 года на укрепление материально-технической базы учреждений культуры затрачено 3980,78 тыс. руб.; из федерального и областного бюджета 1272,51 тыс., из местного бюджета – 2520,77 тыс. руб.; внебюджетные средства 187,5 тыс. руб. в том числе затрачено на текущий ремонт –2395,38 тыс. руб., на противопожарные мероприятия – 367,92 тыс. руб., на приобретение в отчетном периоде музыкального оборудования, компьютеров, оргтехники и прочего оборудования – 1217,48 тыс. руб.</w:t>
      </w:r>
    </w:p>
    <w:p w:rsidR="003927C4" w:rsidRDefault="003927C4" w:rsidP="003927C4">
      <w:pPr>
        <w:pStyle w:val="a3"/>
        <w:jc w:val="both"/>
      </w:pPr>
      <w:r>
        <w:t>Планы и задачи:</w:t>
      </w:r>
    </w:p>
    <w:p w:rsidR="003927C4" w:rsidRDefault="003927C4" w:rsidP="003927C4">
      <w:pPr>
        <w:pStyle w:val="a3"/>
        <w:jc w:val="both"/>
      </w:pPr>
      <w:r>
        <w:t>В ходе реализации мероприятий государственной программ «Культура Саратовской области» в текущем году Марксовскому муниципальному району была выделена субсидия в сумме 1000,0 тыс. руб. из областного бюджета для проведения текущего ремонта зрительного зала Звонаревского ЦДиО. На вышеуказанные средства произведены следующие ремонтные работы: замена отделочного материала стен на декоративную штукатурку типа «Короед», замена дверей запасных выходов, частичная замена системы отопления, закладка оконных проемов.</w:t>
      </w:r>
    </w:p>
    <w:p w:rsidR="003927C4" w:rsidRDefault="003927C4" w:rsidP="003927C4">
      <w:pPr>
        <w:pStyle w:val="a3"/>
        <w:jc w:val="both"/>
      </w:pPr>
      <w:r>
        <w:t>Также по вышеуказанному объекту предусмотрено софинансирование затрат из муниципального бюджета на 2022 год в сумме 500,0 тыс. руб. за работы по замене оконных блоков. На данный момнент уже установлены оконные блоки в колличестве 22 шт. по договору.</w:t>
      </w:r>
    </w:p>
    <w:p w:rsidR="003927C4" w:rsidRDefault="003927C4" w:rsidP="003927C4">
      <w:pPr>
        <w:pStyle w:val="a3"/>
        <w:jc w:val="both"/>
      </w:pPr>
      <w:r>
        <w:t>На сэкономленные средства в сумме 359,2 тыс. руб. выполнены дополнительные работы по замене освещения, ремонт пола на сцене. На сегодняшний день по вышеуказанному объекту работы выполненыв полном объеме.</w:t>
      </w:r>
    </w:p>
    <w:p w:rsidR="003927C4" w:rsidRDefault="003927C4" w:rsidP="003927C4">
      <w:pPr>
        <w:pStyle w:val="a3"/>
        <w:jc w:val="both"/>
      </w:pPr>
      <w:r>
        <w:lastRenderedPageBreak/>
        <w:t>В рамках муниципальной программы “Развитие культуры на территории Марксовского муниципального района на 2021-2023гг.”:</w:t>
      </w:r>
    </w:p>
    <w:p w:rsidR="003927C4" w:rsidRDefault="003927C4" w:rsidP="003927C4">
      <w:pPr>
        <w:pStyle w:val="a3"/>
        <w:jc w:val="both"/>
      </w:pPr>
      <w:r>
        <w:t>- электромонтажные работы в здании Центральной библиотеки выполнены на 99 %;</w:t>
      </w:r>
    </w:p>
    <w:p w:rsidR="003927C4" w:rsidRDefault="003927C4" w:rsidP="003927C4">
      <w:pPr>
        <w:pStyle w:val="a3"/>
        <w:jc w:val="both"/>
      </w:pPr>
      <w:r>
        <w:t>- ремонт кровли Фурмановского ДД – работы выполнены в полном объеме;</w:t>
      </w:r>
    </w:p>
    <w:p w:rsidR="003927C4" w:rsidRDefault="003927C4" w:rsidP="003927C4">
      <w:pPr>
        <w:pStyle w:val="a3"/>
        <w:jc w:val="both"/>
      </w:pPr>
      <w:r>
        <w:t>- ремонт кровли Георгиевского СДК – на данном этапе разработан локально-сметный рачет на сумму 958,0 тыс. руб., проведен аукцион и заключен контракт с подрядчиком.</w:t>
      </w:r>
    </w:p>
    <w:p w:rsidR="003927C4" w:rsidRDefault="003927C4" w:rsidP="003927C4">
      <w:pPr>
        <w:pStyle w:val="a3"/>
        <w:jc w:val="both"/>
      </w:pPr>
      <w:r>
        <w:t> </w:t>
      </w:r>
    </w:p>
    <w:p w:rsidR="003927C4" w:rsidRDefault="003927C4" w:rsidP="003927C4">
      <w:pPr>
        <w:pStyle w:val="a3"/>
        <w:jc w:val="center"/>
      </w:pPr>
      <w:r>
        <w:rPr>
          <w:rStyle w:val="a5"/>
          <w:b/>
          <w:bCs/>
        </w:rPr>
        <w:t>Туризм</w:t>
      </w:r>
    </w:p>
    <w:p w:rsidR="003927C4" w:rsidRDefault="003927C4" w:rsidP="003927C4">
      <w:pPr>
        <w:pStyle w:val="a3"/>
        <w:jc w:val="both"/>
      </w:pPr>
      <w:r>
        <w:t>На территории района находится: 20 объектов, которые включают в себя гостиницы, базы отдыха и оздоровительные учреждения, 41 объект питания; 22 объекта туристической направленности.</w:t>
      </w:r>
    </w:p>
    <w:p w:rsidR="003927C4" w:rsidRDefault="003927C4" w:rsidP="003927C4">
      <w:pPr>
        <w:pStyle w:val="a3"/>
        <w:jc w:val="both"/>
      </w:pPr>
      <w:r>
        <w:t>Приоритетными являются следующие направления: событийный туризм, историко-культурный туризм, религиозный туризм, активный туризм, деловой туризм.</w:t>
      </w:r>
    </w:p>
    <w:p w:rsidR="003927C4" w:rsidRDefault="003927C4" w:rsidP="003927C4">
      <w:pPr>
        <w:pStyle w:val="a3"/>
        <w:jc w:val="both"/>
      </w:pPr>
      <w:r>
        <w:t>В сфере туризма и пропаганды туристических объектов района проделано следующее:</w:t>
      </w:r>
    </w:p>
    <w:p w:rsidR="003927C4" w:rsidRDefault="003927C4" w:rsidP="003927C4">
      <w:pPr>
        <w:pStyle w:val="a3"/>
        <w:jc w:val="both"/>
      </w:pPr>
      <w:r>
        <w:t>- на официальном сайте ММР и Комитета по туризму области размещена полная информация об объектах туристической направленности района, областного календаря мероприятий, в который вошёл ежегодный открытый областной фестиваль бардовской песни и шансона «Обермунжский треугольник» прошедший с 29-31 июля 2022 года в Циганском лесу в котором приняли участие порядка 5000 человек, и районный фестиваль «Хлебная пристань», который пройдет 20 августа в первые в оффлайне после двух летнего перерыва в связи с эпидемиологической обстановкой, байкерский фестиваль «Правый берег» прошедший 8-10 мая 2022 года, который посетили свыше 4000 человек;</w:t>
      </w:r>
    </w:p>
    <w:p w:rsidR="003927C4" w:rsidRDefault="003927C4" w:rsidP="003927C4">
      <w:pPr>
        <w:pStyle w:val="a3"/>
        <w:jc w:val="both"/>
      </w:pPr>
      <w:r>
        <w:t>- совместно с Марксовским музеем краеведения, разработан проект «от Екатериненштадта до Маркса», который успешно работает;</w:t>
      </w:r>
    </w:p>
    <w:p w:rsidR="003927C4" w:rsidRDefault="003927C4" w:rsidP="003927C4">
      <w:pPr>
        <w:pStyle w:val="a3"/>
        <w:jc w:val="both"/>
      </w:pPr>
      <w:r>
        <w:t>- молодежные организации активно подключились к популяризации туризма среди молодежи и жителей города с помощью интересных исторических квест-игр среди жителей города и района, а также гостей;</w:t>
      </w:r>
    </w:p>
    <w:p w:rsidR="003927C4" w:rsidRDefault="003927C4" w:rsidP="003927C4">
      <w:pPr>
        <w:pStyle w:val="a3"/>
        <w:jc w:val="both"/>
      </w:pPr>
      <w:r>
        <w:t>-активно работает клуб «Краевед» при Центральной библиотеке, где ребят обучают истории города, а также готовят будущих экскурсоводов-помощников на летний период;</w:t>
      </w:r>
    </w:p>
    <w:p w:rsidR="003927C4" w:rsidRDefault="003927C4" w:rsidP="003927C4">
      <w:pPr>
        <w:pStyle w:val="a3"/>
        <w:jc w:val="both"/>
      </w:pPr>
      <w:r>
        <w:t>- Туристическим конноспортивным клубом «Алтей» проводились экскурсии для школьников и студентов в рамках дополнительного образования, а также для посетителей в индивидуальном порядке.</w:t>
      </w:r>
    </w:p>
    <w:p w:rsidR="003927C4" w:rsidRDefault="003927C4" w:rsidP="003927C4">
      <w:pPr>
        <w:pStyle w:val="a3"/>
        <w:jc w:val="both"/>
      </w:pPr>
      <w:r>
        <w:t>Совместно с Комитетом по туризму Саратовской области начато апробирование нового маршрута «Немцы Поволжья», запущенного в сетку туроператоров на 2022 год, с начала года Марксовский район посетило 14 групп туристов, общей численностью более 500 человек.</w:t>
      </w:r>
    </w:p>
    <w:p w:rsidR="003927C4" w:rsidRDefault="003927C4" w:rsidP="003927C4">
      <w:pPr>
        <w:pStyle w:val="a3"/>
        <w:jc w:val="both"/>
      </w:pPr>
      <w:r>
        <w:lastRenderedPageBreak/>
        <w:t>Задачи на 2022 год: участие в региональных и всероссийских туристических выставках для продвижения туристического потенциала Марксовского района; разработка новых туристических направлений; продолжение и разработка знаков туристической навигации; взаимодействие с новым ТИЦ Саратовской области.</w:t>
      </w:r>
    </w:p>
    <w:p w:rsidR="003927C4" w:rsidRDefault="003927C4" w:rsidP="003927C4">
      <w:pPr>
        <w:pStyle w:val="a3"/>
        <w:jc w:val="both"/>
      </w:pPr>
      <w:r>
        <w:t> </w:t>
      </w:r>
    </w:p>
    <w:p w:rsidR="003927C4" w:rsidRDefault="003927C4" w:rsidP="003927C4">
      <w:pPr>
        <w:pStyle w:val="a3"/>
        <w:jc w:val="center"/>
      </w:pPr>
      <w:r>
        <w:rPr>
          <w:rStyle w:val="a5"/>
          <w:b/>
          <w:bCs/>
        </w:rPr>
        <w:t>Молодежная политика</w:t>
      </w:r>
    </w:p>
    <w:p w:rsidR="003927C4" w:rsidRDefault="003927C4" w:rsidP="003927C4">
      <w:pPr>
        <w:pStyle w:val="a3"/>
        <w:jc w:val="both"/>
      </w:pPr>
      <w:r>
        <w:t>На территории района активно действуют десять молодежных общественных объединений: Молодежный Совет Марксовского муниципального района, Марксовский филиал регионального центра «Молодежь плюс», молодежный клуб «TOTAL» при общественной организации – Местная национально-культурная автономия немцев, поэтический клуб «Парус», Молодая Гвардия партии «Единая Россия», а также студенческие клубы в профессиональных учебных заведениях среднего и высшего образования. В деятельности данных организаций занято более 500 молодых людей района.</w:t>
      </w:r>
    </w:p>
    <w:p w:rsidR="003927C4" w:rsidRDefault="003927C4" w:rsidP="003927C4">
      <w:pPr>
        <w:pStyle w:val="a3"/>
        <w:jc w:val="both"/>
      </w:pPr>
      <w:r>
        <w:t>Разработана и принята программа развития молодежной политики и туризма на территории Марксовского муниципального района на 2021-2023 годы.</w:t>
      </w:r>
    </w:p>
    <w:p w:rsidR="003927C4" w:rsidRDefault="003927C4" w:rsidP="003927C4">
      <w:pPr>
        <w:pStyle w:val="a3"/>
        <w:jc w:val="both"/>
      </w:pPr>
      <w:r>
        <w:t>За первый квартал 2022 года проведено более 10 молодежных акций и мероприятий, с охватом участников из числа подростков и молодежи (от 14 до 30 лет) более 560 человек. Наиболее значимыми и масштабными из них являлись:</w:t>
      </w:r>
    </w:p>
    <w:p w:rsidR="003927C4" w:rsidRDefault="003927C4" w:rsidP="003927C4">
      <w:pPr>
        <w:pStyle w:val="a3"/>
        <w:jc w:val="both"/>
      </w:pPr>
      <w:r>
        <w:t>- организация и проведение совместно с Молодежным советом новогодней развлекательной программы в Парке «Хлебная пристань».</w:t>
      </w:r>
    </w:p>
    <w:p w:rsidR="003927C4" w:rsidRDefault="003927C4" w:rsidP="003927C4">
      <w:pPr>
        <w:pStyle w:val="a3"/>
        <w:jc w:val="both"/>
      </w:pPr>
      <w:r>
        <w:t>- проведение волонтерской акции совместно с Молодежным советом и Молодой гвардии ЕР по расчистке снега на придомовых участках пожилых граждан.</w:t>
      </w:r>
    </w:p>
    <w:p w:rsidR="003927C4" w:rsidRDefault="003927C4" w:rsidP="003927C4">
      <w:pPr>
        <w:pStyle w:val="a3"/>
        <w:jc w:val="both"/>
      </w:pPr>
      <w:r>
        <w:t>- организация и проведение мероприятий, посвященных выводу войск из Афганистана, снятию полной Блокады Ленинграда (акция «Блокадный хлеб»).</w:t>
      </w:r>
    </w:p>
    <w:p w:rsidR="003927C4" w:rsidRDefault="003927C4" w:rsidP="003927C4">
      <w:pPr>
        <w:pStyle w:val="a3"/>
        <w:jc w:val="both"/>
      </w:pPr>
      <w:r>
        <w:t>- организация и проведение дистанционной игры «Брейн-ринг» среди студентов.</w:t>
      </w:r>
    </w:p>
    <w:p w:rsidR="003927C4" w:rsidRDefault="003927C4" w:rsidP="003927C4">
      <w:pPr>
        <w:pStyle w:val="a3"/>
        <w:jc w:val="both"/>
      </w:pPr>
      <w:r>
        <w:t>- проведение акции совместно с молодежью по поддержке спортсменов на Олимпийских играх 2022 года.</w:t>
      </w:r>
    </w:p>
    <w:p w:rsidR="003927C4" w:rsidRDefault="003927C4" w:rsidP="003927C4">
      <w:pPr>
        <w:pStyle w:val="a3"/>
        <w:jc w:val="both"/>
      </w:pPr>
      <w:r>
        <w:t>- организация и проведение акции «Вам, милые дамы», приуроченная к Международному женскому дню 8 Марта.</w:t>
      </w:r>
    </w:p>
    <w:p w:rsidR="003927C4" w:rsidRDefault="003927C4" w:rsidP="003927C4">
      <w:pPr>
        <w:pStyle w:val="a3"/>
        <w:jc w:val="both"/>
      </w:pPr>
      <w:r>
        <w:t>- организация и проведение на территории района выборов в Молодежный парламент Саратовской области.</w:t>
      </w:r>
    </w:p>
    <w:p w:rsidR="003927C4" w:rsidRDefault="003927C4" w:rsidP="003927C4">
      <w:pPr>
        <w:pStyle w:val="a3"/>
        <w:jc w:val="both"/>
      </w:pPr>
      <w:r>
        <w:t>- проведение акции «За Мир, За Россию, За Президента».</w:t>
      </w:r>
    </w:p>
    <w:p w:rsidR="003927C4" w:rsidRDefault="003927C4" w:rsidP="003927C4">
      <w:pPr>
        <w:pStyle w:val="a3"/>
        <w:jc w:val="both"/>
      </w:pPr>
      <w:r>
        <w:t>- проведение акции «Сообщи, где торгуют смертью».</w:t>
      </w:r>
    </w:p>
    <w:p w:rsidR="003927C4" w:rsidRDefault="003927C4" w:rsidP="003927C4">
      <w:pPr>
        <w:pStyle w:val="a3"/>
        <w:jc w:val="both"/>
      </w:pPr>
      <w:r>
        <w:t>- организация автопробегов в поддержку Вооруженных Сил России и Донбасса.</w:t>
      </w:r>
    </w:p>
    <w:p w:rsidR="003927C4" w:rsidRDefault="003927C4" w:rsidP="003927C4">
      <w:pPr>
        <w:pStyle w:val="a3"/>
        <w:jc w:val="both"/>
      </w:pPr>
      <w:r>
        <w:t>-участие в мероприятии в поддержку Вооруженных Сил России и Донбасса.</w:t>
      </w:r>
    </w:p>
    <w:p w:rsidR="003927C4" w:rsidRDefault="003927C4" w:rsidP="003927C4">
      <w:pPr>
        <w:pStyle w:val="a3"/>
        <w:jc w:val="both"/>
      </w:pPr>
      <w:r>
        <w:lastRenderedPageBreak/>
        <w:t>-помощь в организации и проведении товарищесткой встречи по боксу команд из г. Маркс и г. Донецка.</w:t>
      </w:r>
    </w:p>
    <w:p w:rsidR="003927C4" w:rsidRDefault="003927C4" w:rsidP="003927C4">
      <w:pPr>
        <w:pStyle w:val="a3"/>
        <w:jc w:val="both"/>
      </w:pPr>
      <w:r>
        <w:t>- участие волонтеров в федеральном проекте «Комфортная городская среда».</w:t>
      </w:r>
    </w:p>
    <w:p w:rsidR="003927C4" w:rsidRDefault="003927C4" w:rsidP="003927C4">
      <w:pPr>
        <w:pStyle w:val="a3"/>
        <w:jc w:val="both"/>
      </w:pPr>
      <w:r>
        <w:t>Ежемесячно проводятся интересные тренинги и игры на сплочение при участии специалистов Марксовского филиала ГБУ РЦ «Молодёжь плюс».</w:t>
      </w:r>
    </w:p>
    <w:p w:rsidR="003927C4" w:rsidRDefault="003927C4" w:rsidP="003927C4">
      <w:pPr>
        <w:pStyle w:val="a3"/>
        <w:jc w:val="both"/>
      </w:pPr>
      <w:r>
        <w:t>В связи с распространением короновирусной инфекции продолжается волонтерская деятельность в городе и районе, функционирует волонтерский штаб на базе комитета культуры, спора и молодежной политики администрации муниципального района. По мере поступления заявок продолжается работа по адресной доставке лекарственных для граждан, попавших в трудную жизненную ситуацию.</w:t>
      </w:r>
    </w:p>
    <w:p w:rsidR="003927C4" w:rsidRDefault="003927C4" w:rsidP="003927C4">
      <w:pPr>
        <w:pStyle w:val="a3"/>
        <w:jc w:val="both"/>
      </w:pPr>
      <w:r>
        <w:t> </w:t>
      </w:r>
    </w:p>
    <w:p w:rsidR="003927C4" w:rsidRDefault="003927C4" w:rsidP="003927C4">
      <w:pPr>
        <w:pStyle w:val="a3"/>
        <w:jc w:val="center"/>
      </w:pPr>
      <w:r>
        <w:rPr>
          <w:rStyle w:val="a5"/>
          <w:b/>
          <w:bCs/>
        </w:rPr>
        <w:t>Физкультура и спорт</w:t>
      </w:r>
    </w:p>
    <w:p w:rsidR="003927C4" w:rsidRDefault="003927C4" w:rsidP="003927C4">
      <w:pPr>
        <w:pStyle w:val="a3"/>
        <w:jc w:val="both"/>
      </w:pPr>
      <w:r>
        <w:t>Доля населения Марксовского района, систематически занимающегося физической культурой и спортом, составляет 23,0 % (более 13,5 тыс. чел.) из них в следующей возрастной категории:</w:t>
      </w:r>
    </w:p>
    <w:p w:rsidR="003927C4" w:rsidRDefault="003927C4" w:rsidP="003927C4">
      <w:pPr>
        <w:pStyle w:val="a3"/>
        <w:jc w:val="both"/>
      </w:pPr>
      <w:r>
        <w:t>- 5-9 лет – 2292 чел.; 10-14 лет – 3379 чел.; 15-18 лет – 2470 чел.; 20- 35 лет.- 3505 чел.; 35-55 лет. – 1287 чел.; от 55 и старше – 637 чел.</w:t>
      </w:r>
    </w:p>
    <w:p w:rsidR="003927C4" w:rsidRDefault="003927C4" w:rsidP="003927C4">
      <w:pPr>
        <w:pStyle w:val="a3"/>
        <w:jc w:val="both"/>
      </w:pPr>
      <w:r>
        <w:t>В районе культивируются такие виды спорта как футбол, волейбол, баскетбол, хоккей, художественная гимнастика, легкая атлетика, настольный теннис, дартс, греко-римская борьба, борьба на поясах, дзюдо, бокс, лыжи, шашки, шахматы, конный спорт, спортивный туризм. </w:t>
      </w:r>
    </w:p>
    <w:p w:rsidR="003927C4" w:rsidRDefault="003927C4" w:rsidP="003927C4">
      <w:pPr>
        <w:pStyle w:val="a3"/>
        <w:jc w:val="both"/>
      </w:pPr>
      <w:r>
        <w:t>На базе Муниципального учреждения «Молодежный спортивный центр по физической культуре, спорту, туризму и социальной работе Марксовского муниципального района Саратовской области» «Олимп», функционирует муниципальный центр тестирования Всероссийского физкультурно-спортивного комплекса «Готов к труду и обороне» (ГТО).</w:t>
      </w:r>
    </w:p>
    <w:p w:rsidR="003927C4" w:rsidRDefault="003927C4" w:rsidP="003927C4">
      <w:pPr>
        <w:pStyle w:val="a3"/>
        <w:jc w:val="both"/>
      </w:pPr>
      <w:r>
        <w:t>В физкультурно-спортивном центре «Урожай» работают 9 инструкторов по спорту. За истекший период 2022 года тестирование прошли 315 человек. Структурными подразделениями учреждения являются: туристический конноспортивный клуб «Алтей», спортивный комплекс «Лидер» в с. Павловка, Дом физкультуры, детский оздоровительный лагерь «Огонёк», спортивный клуб «Олимпик» в с. Подлесное, «Золотая шайба» в с. Калининское, спортивно-оздоровительный центр «Пчёлка» в с. Степное, шахматно-шашечный клуб по улице Карла Либкнехта г. Маркс, борцовский клуб г. Маркс.</w:t>
      </w:r>
    </w:p>
    <w:p w:rsidR="003927C4" w:rsidRDefault="003927C4" w:rsidP="003927C4">
      <w:pPr>
        <w:pStyle w:val="a3"/>
        <w:jc w:val="both"/>
      </w:pPr>
      <w:r>
        <w:t>В 34-х спортивных секциях учреждения занимаются около 1058 человек. Из общего числа занимающихся в спортивных секциях МУ «МСЦ» «Олимп» имеют следующие разряды:</w:t>
      </w:r>
    </w:p>
    <w:p w:rsidR="003927C4" w:rsidRDefault="003927C4" w:rsidP="003927C4">
      <w:pPr>
        <w:pStyle w:val="a3"/>
        <w:jc w:val="both"/>
      </w:pPr>
      <w:r>
        <w:t>- третий спортивный разряд – 17 чел.; второй спортивный разряд – 14 чел.; первый спортивный разряд – 16 чел.; кандидаты в мастера спорта – 12 чел.; мастера спорта – 5 чел.</w:t>
      </w:r>
    </w:p>
    <w:p w:rsidR="003927C4" w:rsidRDefault="003927C4" w:rsidP="003927C4">
      <w:pPr>
        <w:pStyle w:val="a3"/>
        <w:jc w:val="both"/>
      </w:pPr>
      <w:r>
        <w:t>В 2022 году 3 человека зачислены в школу Олимпийского резерва.</w:t>
      </w:r>
    </w:p>
    <w:p w:rsidR="003927C4" w:rsidRDefault="003927C4" w:rsidP="003927C4">
      <w:pPr>
        <w:pStyle w:val="a3"/>
        <w:jc w:val="both"/>
      </w:pPr>
      <w:r>
        <w:lastRenderedPageBreak/>
        <w:t>Работают 34 тренера (из них в городе Марксе – 17 чел., в селах района -17 чел.) из них:</w:t>
      </w:r>
    </w:p>
    <w:p w:rsidR="003927C4" w:rsidRDefault="003927C4" w:rsidP="003927C4">
      <w:pPr>
        <w:pStyle w:val="a3"/>
        <w:jc w:val="both"/>
      </w:pPr>
      <w:r>
        <w:t>- 8 тренеров - первой квалификационной категории; 9 тренера - второй квалификационной категории; 10 тренеров - высшей квалификационной категории; 7 тренеров - без категории.</w:t>
      </w:r>
    </w:p>
    <w:p w:rsidR="003927C4" w:rsidRDefault="003927C4" w:rsidP="003927C4">
      <w:pPr>
        <w:pStyle w:val="a3"/>
        <w:jc w:val="both"/>
      </w:pPr>
      <w:r>
        <w:t>В тренерский состав включены 2 мастера спорта, 3 кандидата в мастера спорта, 5 имеют первый спортивный разряд, 1 заслуженный тренер России, 1 награжден знаком «Отличник физической культуры и спорта».</w:t>
      </w:r>
    </w:p>
    <w:p w:rsidR="003927C4" w:rsidRDefault="003927C4" w:rsidP="003927C4">
      <w:pPr>
        <w:pStyle w:val="a3"/>
        <w:jc w:val="both"/>
      </w:pPr>
      <w:r>
        <w:t>На базе ТКСК «Алтей» проводятся занятия по обучению детей верховой езде на лошадях, в клубе занимается 111 человек, в том числе 46 детей с ограниченными возможностями. Кроме того, клуб сотрудничает с туристическими фирмами, организует экскурсии не только для жителей, но и для желающих из других районов Саратовской области.</w:t>
      </w:r>
    </w:p>
    <w:p w:rsidR="003927C4" w:rsidRDefault="003927C4" w:rsidP="003927C4">
      <w:pPr>
        <w:pStyle w:val="a3"/>
        <w:jc w:val="both"/>
      </w:pPr>
      <w:r>
        <w:t>В сентябре 2022 года планируется участие в Президентских грантах с проектом «Здоровье рядом», тематическое направление: создание условий для занятий детей-инвалидов физической культурой и спортом.</w:t>
      </w:r>
    </w:p>
    <w:p w:rsidR="003927C4" w:rsidRDefault="003927C4" w:rsidP="003927C4">
      <w:pPr>
        <w:pStyle w:val="a3"/>
        <w:jc w:val="both"/>
      </w:pPr>
      <w:r>
        <w:t>Содержание проекта - летний дневной лагерь, для детей - инвалидов – иппотерапия, уход за лошадьми, отдых на природе. Так же ведёт свою работу с детьми с ограниченными возможностями детская спортивная школа «РИФ» в ней работают 2 тренера-преподавателя, с числом занимающихся 76 человек, по таким видам спорта как: легкая атлетика, настольный теннис, дартс и другие. В Центре внешкольной работы при комитете образования функционирует 11 спортивных секций по таким видам спорта, как: футбол, волейбол, художественная гимнастика, баскетбол, греко-римская борьба, бокс, легкая атлетика, в которых занимается порядка 614 детей и подростков.</w:t>
      </w:r>
    </w:p>
    <w:p w:rsidR="003927C4" w:rsidRDefault="003927C4" w:rsidP="003927C4">
      <w:pPr>
        <w:pStyle w:val="a3"/>
        <w:jc w:val="both"/>
      </w:pPr>
      <w:r>
        <w:t>В зимний период на территории района функционирует 14 катков и 5 хоккейных коробок.</w:t>
      </w:r>
    </w:p>
    <w:p w:rsidR="003927C4" w:rsidRDefault="003927C4" w:rsidP="003927C4">
      <w:pPr>
        <w:pStyle w:val="a3"/>
        <w:jc w:val="both"/>
      </w:pPr>
      <w:r>
        <w:t>В рамках государственной программы Саратовской области «Развитие физической культуры, спорта, туризма и молодежной политики» национального проекта «Демография», утвержденной Постановлением Правительства Саратовской области от 3 октября 2013 года № 526-П. завершена реконструкция стадиона «Старт». Стоимость реализации проекта – 130,570 млн. руб. Стадион оснащен беговыми дорожками (4 прямые и 4 круговые по 400 м.), хоккейной коробкой (56х26 м.), футбольным полем (60х90 м. с искусственным покрытием).</w:t>
      </w:r>
    </w:p>
    <w:p w:rsidR="003927C4" w:rsidRDefault="003927C4" w:rsidP="003927C4">
      <w:pPr>
        <w:pStyle w:val="a3"/>
        <w:jc w:val="both"/>
      </w:pPr>
      <w:r>
        <w:t>Обустроен легкоатлетический сектор, универсальная площадка для волейбола и баскетбола (18х36 м.), площадка для воркаута, хоккейная площадка (56х26 м.) - в теплое время года может использоваться как теннисный корт, а также оснащен трибунами на 300 зрителей.</w:t>
      </w:r>
    </w:p>
    <w:p w:rsidR="003927C4" w:rsidRDefault="003927C4" w:rsidP="003927C4">
      <w:pPr>
        <w:pStyle w:val="a3"/>
        <w:jc w:val="both"/>
      </w:pPr>
      <w:r>
        <w:t>Установлены мачты освещения для проведения спортивных тренировок и мероприятий в вчерне время. Установлен светодиодный экран для трансляции.</w:t>
      </w:r>
    </w:p>
    <w:p w:rsidR="003927C4" w:rsidRDefault="003927C4" w:rsidP="003927C4">
      <w:pPr>
        <w:pStyle w:val="a3"/>
        <w:jc w:val="both"/>
      </w:pPr>
      <w:r>
        <w:t>29 апреля 2022 года состоялась открытие стадиона «Старт» в церемонии приняли участие более 600 человек.</w:t>
      </w:r>
    </w:p>
    <w:p w:rsidR="003927C4" w:rsidRDefault="003927C4" w:rsidP="003927C4">
      <w:pPr>
        <w:pStyle w:val="a3"/>
        <w:jc w:val="both"/>
      </w:pPr>
      <w:r>
        <w:t>За отчетный период около 3,0 тыс. спортсменов, (в т.ч. 2,0 тыс. школьников) муниципального района приняли участие в 24 спортивно-массовых мероприятиях, в т.ч. 14-ти областных и 2-х всероссийских.</w:t>
      </w:r>
    </w:p>
    <w:p w:rsidR="003927C4" w:rsidRDefault="003927C4" w:rsidP="003927C4">
      <w:pPr>
        <w:pStyle w:val="a3"/>
        <w:jc w:val="both"/>
      </w:pPr>
      <w:r>
        <w:lastRenderedPageBreak/>
        <w:t>Проведенные мероприятия:</w:t>
      </w:r>
    </w:p>
    <w:p w:rsidR="003927C4" w:rsidRDefault="003927C4" w:rsidP="003927C4">
      <w:pPr>
        <w:pStyle w:val="a3"/>
        <w:jc w:val="both"/>
      </w:pPr>
      <w:r>
        <w:t>на стадионе «Старт» прошел I этап соревнований по лыжным гонкам в рамках Всероссийской массовой лыжной гонки «Лыжня России 2022».</w:t>
      </w:r>
    </w:p>
    <w:p w:rsidR="003927C4" w:rsidRDefault="003927C4" w:rsidP="003927C4">
      <w:pPr>
        <w:pStyle w:val="a3"/>
        <w:jc w:val="both"/>
      </w:pPr>
      <w:r>
        <w:t>в городе Саратове прошло Первенство Саратовской области по хоккею с шайбой в рамках Всероссийских соревнований юных хоккеистов «Золотая шайба» среди 2010-2013 г.р.</w:t>
      </w:r>
    </w:p>
    <w:p w:rsidR="003927C4" w:rsidRDefault="003927C4" w:rsidP="003927C4">
      <w:pPr>
        <w:pStyle w:val="a3"/>
        <w:jc w:val="both"/>
      </w:pPr>
      <w:r>
        <w:t>в Сосновом лесу проходил II этап соревнований по лыжным гонкам в рамках Всероссийской массовой лыжной гонки «Лыжня России 2022».</w:t>
      </w:r>
    </w:p>
    <w:p w:rsidR="003927C4" w:rsidRDefault="003927C4" w:rsidP="003927C4">
      <w:pPr>
        <w:pStyle w:val="a3"/>
        <w:jc w:val="both"/>
      </w:pPr>
      <w:r>
        <w:t>в городе Саратове проходил зимний Чемпионат Саратовской области по легкой атлетике, в которой приняли участие сильнейшие легкоатлеты Саратовской области. Атлеты Марксовского района заняли 2 и 3 места.</w:t>
      </w:r>
    </w:p>
    <w:p w:rsidR="003927C4" w:rsidRDefault="003927C4" w:rsidP="003927C4">
      <w:pPr>
        <w:pStyle w:val="a3"/>
        <w:jc w:val="both"/>
      </w:pPr>
      <w:r>
        <w:t>на стадионе "Старт" прошёл региональный этап VI Всероссийского зимнего фестиваля дворового спорта "Русская зима". Принимали участие спортсмены из 5 районов Саратовской области. В общекомандном зачете: 2 место у команды Марксовского района;</w:t>
      </w:r>
    </w:p>
    <w:p w:rsidR="003927C4" w:rsidRDefault="003927C4" w:rsidP="003927C4">
      <w:pPr>
        <w:pStyle w:val="a3"/>
        <w:jc w:val="both"/>
      </w:pPr>
      <w:r>
        <w:t>в г. Москва прошло Первенство города Москвы по борьбе на поясах среди юношей и девушек 15-17 лет. Соревнования носили отборочный характер для Первенства России по борьбе на поясах, которые будут проходить 16-19 марта Республика Карачаево-Черкесия, в городе Черкесск. В весовой категории до 55 кг: 1 место занял Фомин Кирилл (МОУ-СОШ с. Звонаревка). В весовой категории до 60 кг: 1 место занял Ордынцев Данил (МОУ-СОШ №4); 3 место занял Толстых Роман (МОУ-Лицей).</w:t>
      </w:r>
    </w:p>
    <w:p w:rsidR="003927C4" w:rsidRDefault="003927C4" w:rsidP="003927C4">
      <w:pPr>
        <w:pStyle w:val="a3"/>
        <w:jc w:val="both"/>
      </w:pPr>
      <w:r>
        <w:t>на стадионе "Старт" прошёл региональный этап VI Всероссийского фестиваля по национальным и неолимпийским видам спорта. Принимали участие спортсмены из 10 районов Саратовской области.</w:t>
      </w:r>
    </w:p>
    <w:p w:rsidR="003927C4" w:rsidRDefault="003927C4" w:rsidP="003927C4">
      <w:pPr>
        <w:pStyle w:val="a3"/>
        <w:jc w:val="both"/>
      </w:pPr>
      <w:r>
        <w:t>в городе Саратове прошло первенство Саратовской области по греко-римской борьбе, в котором приняли участие более 150 спортсменов. От Марксовского района участие приняли спортсмены из СК «Олимпик» с. Подлесное, которые заняли два 2 места. Гаджиев Алексей и Ерёмин Даниил вошли в сборную команду Саратовской области для участия в Первенстве Приволжского Федерального округа;</w:t>
      </w:r>
    </w:p>
    <w:p w:rsidR="003927C4" w:rsidRDefault="003927C4" w:rsidP="003927C4">
      <w:pPr>
        <w:pStyle w:val="a3"/>
        <w:jc w:val="both"/>
      </w:pPr>
      <w:r>
        <w:t>в городе Шиханы прошел региональный этап фестиваля ВФСК «ГТО» среди муниципальных образований Саратовской области. Команда Марксовского муниципального района в общекомандном зачете заняла первое место;</w:t>
      </w:r>
    </w:p>
    <w:p w:rsidR="003927C4" w:rsidRDefault="003927C4" w:rsidP="003927C4">
      <w:pPr>
        <w:pStyle w:val="a3"/>
        <w:jc w:val="both"/>
      </w:pPr>
      <w:r>
        <w:t>в городе Марксе «СОКИ» прошел открытый командный Кубок города Маркса по настольному теннису среди работников учреждений и предприятий города, в котором приняло участие 7 команд;</w:t>
      </w:r>
    </w:p>
    <w:p w:rsidR="003927C4" w:rsidRDefault="003927C4" w:rsidP="003927C4">
      <w:pPr>
        <w:pStyle w:val="a3"/>
        <w:jc w:val="both"/>
      </w:pPr>
      <w:r>
        <w:t>в городе Балаково на лыжной базе "Эдельвейс" прошли соревнования по лыжным гонкам в рамках проекта" Детям России - Образование, Здоровье и Духовность".</w:t>
      </w:r>
    </w:p>
    <w:p w:rsidR="003927C4" w:rsidRDefault="003927C4" w:rsidP="003927C4">
      <w:pPr>
        <w:pStyle w:val="a3"/>
        <w:jc w:val="both"/>
      </w:pPr>
      <w:r>
        <w:t>Участие приняли спортсмены спортивно-оздоровительной группы «Павловская лыжня» «Олимп» и заняли 2 место. 20 марта 2022 года в с. Павловка «Лыжный стадион» прошли соревнования по лыжным гонкам «Чемпионат Марксовского муниципального района». Участвовало около 60 участников.</w:t>
      </w:r>
    </w:p>
    <w:p w:rsidR="003927C4" w:rsidRDefault="003927C4" w:rsidP="003927C4">
      <w:pPr>
        <w:pStyle w:val="a3"/>
        <w:jc w:val="both"/>
      </w:pPr>
      <w:r>
        <w:lastRenderedPageBreak/>
        <w:t>20 марта 2022 года в с. Павловка «Лыжный стадион» прошли соревнования по лыжным гонкам «Чемпионат Марксовского муниципального района». Участвовало около 60 участников.</w:t>
      </w:r>
    </w:p>
    <w:p w:rsidR="003927C4" w:rsidRDefault="003927C4" w:rsidP="003927C4">
      <w:pPr>
        <w:pStyle w:val="a3"/>
        <w:jc w:val="both"/>
      </w:pPr>
      <w:r>
        <w:t>10 апреля 2022 г. прошел Открытый чемпионат Марксовского района по мини- футболу среди мужских команд сезон 2021-2022 г. По результатам соревнований прошло награждение команд призеров Высшей и 2- ой Лиги.</w:t>
      </w:r>
    </w:p>
    <w:p w:rsidR="003927C4" w:rsidRDefault="003927C4" w:rsidP="003927C4">
      <w:pPr>
        <w:pStyle w:val="a3"/>
        <w:jc w:val="both"/>
      </w:pPr>
      <w:r>
        <w:t>22 апреля юные легкоатлеты из г.Маркса приняли участие в открытом первенстве ДЮСШ г.Пугачёв. Нашими спортсменами занято два 1- х места, одно 2-е место и одно 3-е.</w:t>
      </w:r>
    </w:p>
    <w:p w:rsidR="003927C4" w:rsidRDefault="003927C4" w:rsidP="003927C4">
      <w:pPr>
        <w:pStyle w:val="a3"/>
        <w:jc w:val="both"/>
      </w:pPr>
      <w:r>
        <w:t>на стадионе Старт прошло первенство среди ССУЗов по комплексу «ГТО». Посвящённое 36-й годовщине со дня аварии на Чернобыльской АЭС. 1 место-МПК; 2 место-Медколледж; 3 место-Музколледж.</w:t>
      </w:r>
    </w:p>
    <w:p w:rsidR="003927C4" w:rsidRDefault="003927C4" w:rsidP="003927C4">
      <w:pPr>
        <w:pStyle w:val="a3"/>
        <w:jc w:val="both"/>
      </w:pPr>
      <w:r>
        <w:t>в «Доме физкультуры» прошло открытие Открытого турнира по борьбе на поясах и греко-римской борьбе, посвящённого памяти начальника МОБ Марксовского ОВД майора милиции Николая Короткова, погибшего при исполнении служебного долга.</w:t>
      </w:r>
    </w:p>
    <w:p w:rsidR="003927C4" w:rsidRDefault="003927C4" w:rsidP="003927C4">
      <w:pPr>
        <w:pStyle w:val="a3"/>
        <w:jc w:val="both"/>
      </w:pPr>
      <w:r>
        <w:t>12-13 мая в Саратове прошло летнее первенство Саратовской области по лёгкой атлетике 2007 2008гр наши спортсмены заняли два 1-х места на дистанции 3000м и 1500 м, одно 2-ое место, одно 3-е место.</w:t>
      </w:r>
    </w:p>
    <w:p w:rsidR="003927C4" w:rsidRDefault="003927C4" w:rsidP="003927C4">
      <w:pPr>
        <w:pStyle w:val="a3"/>
        <w:jc w:val="both"/>
      </w:pPr>
      <w:r>
        <w:t>Всероссийский турнир по греко-римской борьбе на призы ПАО «Татнефть» г.Альметьевск. От Саратовской области выступал один представитель Агакеримов Марат (СК «Олимпик» с.Подлесное.) завоевал 2-е место.</w:t>
      </w:r>
    </w:p>
    <w:p w:rsidR="003927C4" w:rsidRDefault="003927C4" w:rsidP="003927C4">
      <w:pPr>
        <w:pStyle w:val="a3"/>
        <w:jc w:val="both"/>
      </w:pPr>
      <w:r>
        <w:t>первенство Вольского района по баскетболу в двух возрастных категориях 2011 г.р и 2004 г.р и моложе, посвящённое Международному дню семьи!</w:t>
      </w:r>
    </w:p>
    <w:p w:rsidR="003927C4" w:rsidRDefault="003927C4" w:rsidP="003927C4">
      <w:pPr>
        <w:pStyle w:val="a3"/>
        <w:jc w:val="both"/>
      </w:pPr>
      <w:r>
        <w:t>в г.Петровске прошёл открытый традиционный турнир по боксу памяти героя СССР В.И.Панфилова, в честь 77 -летия Великой Победы. В соревнованиях приняла участие команда СК «Витязь» г. Маркса.</w:t>
      </w:r>
    </w:p>
    <w:p w:rsidR="003927C4" w:rsidRDefault="003927C4" w:rsidP="003927C4">
      <w:pPr>
        <w:pStyle w:val="a3"/>
        <w:jc w:val="both"/>
      </w:pPr>
      <w:r>
        <w:t>открытое Первенство по художественной гимнастике, посвящённое памяти тренера-преподавателя Ибрагимова Ю.Д., в рамках социального проекта «Спорт-это жизнь».</w:t>
      </w:r>
    </w:p>
    <w:p w:rsidR="003927C4" w:rsidRDefault="003927C4" w:rsidP="003927C4">
      <w:pPr>
        <w:pStyle w:val="a3"/>
        <w:jc w:val="both"/>
      </w:pPr>
      <w:r>
        <w:t>в г. Энгельсе в Спорткомплексе "Юность" прошло Первенство Саратовской области по настольному теннису среди юношей и девушек 2008 года рождения и моложе.</w:t>
      </w:r>
    </w:p>
    <w:p w:rsidR="003927C4" w:rsidRDefault="003927C4" w:rsidP="003927C4">
      <w:pPr>
        <w:pStyle w:val="a3"/>
        <w:jc w:val="both"/>
      </w:pPr>
      <w:r>
        <w:t>первенство Саратовской области по футболу 7×7 среди детских команд 2012-2013 года рождения.</w:t>
      </w:r>
    </w:p>
    <w:p w:rsidR="003927C4" w:rsidRDefault="003927C4" w:rsidP="003927C4">
      <w:pPr>
        <w:pStyle w:val="a3"/>
        <w:jc w:val="both"/>
      </w:pPr>
      <w:r>
        <w:t>Марксовские полицейские заняли второе место на областных соревнованиях по футболу 3 июня 2022 г в Саратове на центральном стадионе «Динамо» прошел Чемпионат ГУ МВД России по Саратовской области по мини-футболу. В соревнованиях приняли участие 25 команд сотрудников полиции из ОВД области.</w:t>
      </w:r>
    </w:p>
    <w:p w:rsidR="003927C4" w:rsidRDefault="003927C4" w:rsidP="003927C4">
      <w:pPr>
        <w:pStyle w:val="a3"/>
        <w:jc w:val="both"/>
      </w:pPr>
      <w:r>
        <w:t>Марксовские спортсмены заняли призовые места на соревнованиях в Самаре 4 июня в спортивном комплексе «Дворец спорта» г. Самары состоялся фестиваль единоборств на «Кубок Губернатора Самарской области» в котором участвовали спортсмены из Маркса.</w:t>
      </w:r>
    </w:p>
    <w:p w:rsidR="003927C4" w:rsidRDefault="003927C4" w:rsidP="003927C4">
      <w:pPr>
        <w:pStyle w:val="a3"/>
        <w:jc w:val="both"/>
      </w:pPr>
      <w:r>
        <w:lastRenderedPageBreak/>
        <w:t>18 июня Марксовская команда лыжников приняла участие в открытом чемпионате и первенстве Колышлейского р-на Пензенской области по лыжероллерам. В соревнованиях приняли участие 105 участников со всей области.</w:t>
      </w:r>
    </w:p>
    <w:p w:rsidR="003927C4" w:rsidRDefault="003927C4" w:rsidP="003927C4">
      <w:pPr>
        <w:pStyle w:val="a3"/>
        <w:jc w:val="both"/>
      </w:pPr>
      <w:r>
        <w:t>в г. Шиханы проходил региональный этап XIII Всероссийских летних сельских спортивных игр. Наша команда из с. Баскатовка (тренер Александр Золин) вышла в финал XIII Всероссийских летних сельских спортивных игр, которые состоятся в в г. Омске в конце июля.</w:t>
      </w:r>
    </w:p>
    <w:p w:rsidR="003927C4" w:rsidRDefault="003927C4" w:rsidP="003927C4">
      <w:pPr>
        <w:pStyle w:val="a3"/>
        <w:jc w:val="both"/>
      </w:pPr>
      <w:r>
        <w:t>в г. Марксе на стадионе Старт прошли соревнования по стритболу участвовало 8 команд. Места распределились следующим образом: 1 место команда "Газпром"; 2 место команда "Лицей"; 3 место команда "Квадрат".</w:t>
      </w:r>
    </w:p>
    <w:p w:rsidR="003927C4" w:rsidRDefault="003927C4" w:rsidP="003927C4">
      <w:pPr>
        <w:pStyle w:val="a3"/>
        <w:jc w:val="both"/>
      </w:pPr>
      <w:r>
        <w:t>в г. Марксе на городском пляже проводились спортивно-массовые мероприятия, посвященные дню Молодёжи. В соревнованиях приняли участие 100 спортсменов.</w:t>
      </w:r>
    </w:p>
    <w:p w:rsidR="003927C4" w:rsidRDefault="003927C4" w:rsidP="003927C4">
      <w:pPr>
        <w:pStyle w:val="a3"/>
        <w:jc w:val="both"/>
      </w:pPr>
      <w:r>
        <w:t> </w:t>
      </w:r>
    </w:p>
    <w:p w:rsidR="003927C4" w:rsidRDefault="003927C4" w:rsidP="003927C4">
      <w:pPr>
        <w:pStyle w:val="a3"/>
        <w:jc w:val="center"/>
      </w:pPr>
      <w:r>
        <w:rPr>
          <w:rStyle w:val="a5"/>
          <w:b/>
          <w:bCs/>
        </w:rPr>
        <w:t>Социальная защита населения, опека и попечительство, КДН</w:t>
      </w:r>
    </w:p>
    <w:p w:rsidR="003927C4" w:rsidRDefault="003927C4" w:rsidP="003927C4">
      <w:pPr>
        <w:pStyle w:val="a3"/>
        <w:jc w:val="both"/>
      </w:pPr>
      <w:r>
        <w:t>Общая сумма средств, израсходованных на социальную поддержку населения района через ГКУ СО УСПН Марксовского района в 1 полугодии 2022 года составила – 203,0 млн. руб., в том числе за счет средств федерального бюджета – 138,4 млн. руб.; за счет средств областного бюджета – 64,6 млн. руб. (89,3 % к уровню 1 полугодия 2021 года).</w:t>
      </w:r>
    </w:p>
    <w:p w:rsidR="003927C4" w:rsidRDefault="003927C4" w:rsidP="003927C4">
      <w:pPr>
        <w:pStyle w:val="a3"/>
        <w:jc w:val="both"/>
      </w:pPr>
      <w:r>
        <w:t>В районе зарегистрировано 1689 получателей мер социальной поддержки для семей с детьми, которым произведены выплаты на сумму 145,3 млн. рублей (86 % к уровню 1 полугодия 2021 года).</w:t>
      </w:r>
    </w:p>
    <w:p w:rsidR="003927C4" w:rsidRDefault="003927C4" w:rsidP="003927C4">
      <w:pPr>
        <w:pStyle w:val="a3"/>
        <w:jc w:val="both"/>
      </w:pPr>
      <w:r>
        <w:t>По инициативе Президента Российской Федерации В.В.Путина с 01.01.2018 года Федеральным Законом от 28.12.2017 года № 418-ФЗ «О ежемесячных выплатах семьям, имеющим детей» введена новая ежемесячная денежная выплата при рождении (усыновлении) первого ребенка. В 1 полугодии 2022 года выплата произведена 415 получателям, общая сумма выплат составила 24,1 млн. руб.</w:t>
      </w:r>
    </w:p>
    <w:p w:rsidR="003927C4" w:rsidRDefault="003927C4" w:rsidP="003927C4">
      <w:pPr>
        <w:pStyle w:val="a3"/>
        <w:jc w:val="both"/>
      </w:pPr>
      <w:r>
        <w:t>В соответствии с Указом Президента Российской Федерации от 20 марта 2020 года № 199 «О дополнительных мерах государственной поддержки семей, имеющих детей» в 2020 году введена еще одна новая мера социальной поддержки – ежемесячная денежная выплата на ребенка в возрасте от трех до семи лет включительно. С начала текущего года выплата произведена 1318 получателям на 1607 детей, общая сумма выплат составила 72,94 млн. руб.</w:t>
      </w:r>
    </w:p>
    <w:p w:rsidR="003927C4" w:rsidRDefault="003927C4" w:rsidP="003927C4">
      <w:pPr>
        <w:pStyle w:val="a3"/>
        <w:jc w:val="both"/>
      </w:pPr>
      <w:r>
        <w:t>Особое внимание уделялось вопросам социальной поддержки многодетных семей. В рамках регионального закона «О мерах социальной поддержки многодетных семей в Саратовской области» и иных нормативных актов 866 семей воспользовались правом на различные выплаты на общую сумму 39,9 млн. рублей (102,6 % к уровню 1 полугодия 2021 года).</w:t>
      </w:r>
    </w:p>
    <w:p w:rsidR="003927C4" w:rsidRDefault="003927C4" w:rsidP="003927C4">
      <w:pPr>
        <w:pStyle w:val="a3"/>
        <w:jc w:val="both"/>
      </w:pPr>
      <w:r>
        <w:t>57 пенсионеров получили путевки в реабилитационные центры Саратовской области (118,8 % к уровню 1 полугодия 2021 года).</w:t>
      </w:r>
    </w:p>
    <w:p w:rsidR="003927C4" w:rsidRDefault="003927C4" w:rsidP="003927C4">
      <w:pPr>
        <w:pStyle w:val="a3"/>
        <w:jc w:val="both"/>
      </w:pPr>
      <w:r>
        <w:lastRenderedPageBreak/>
        <w:t>Прошли оздоровление и отдохнули 300 детей из семей с трудной жизненной ситуацией и детей диспансерной группы в санаториях и детских оздоровительных лагерях (141,5 % к уровню 1 полугодия 2021 года).</w:t>
      </w:r>
    </w:p>
    <w:p w:rsidR="003927C4" w:rsidRDefault="003927C4" w:rsidP="003927C4">
      <w:pPr>
        <w:pStyle w:val="a3"/>
        <w:jc w:val="both"/>
      </w:pPr>
      <w:r>
        <w:t>Льготным категориям граждан произведены выплаты на оплату жилья и коммунальных услуг в сумме 38,0 млн. рублей (92,2 % к уровню 1 полугодия 2021 года).</w:t>
      </w:r>
    </w:p>
    <w:p w:rsidR="003927C4" w:rsidRDefault="003927C4" w:rsidP="003927C4">
      <w:pPr>
        <w:pStyle w:val="a3"/>
        <w:jc w:val="both"/>
      </w:pPr>
      <w:r>
        <w:t>В 1 полугодии 2022 года получателями регионального материнского (семейного) капитала стали 47 человек на сумму 1,98 млн.руб.</w:t>
      </w:r>
    </w:p>
    <w:p w:rsidR="003927C4" w:rsidRDefault="003927C4" w:rsidP="003927C4">
      <w:pPr>
        <w:pStyle w:val="a3"/>
        <w:jc w:val="both"/>
      </w:pPr>
      <w:r>
        <w:t>Размер регионального материнского (семейного) капитала с 01.12.2021 года составляет 115753,05 рублей.</w:t>
      </w:r>
    </w:p>
    <w:p w:rsidR="003927C4" w:rsidRDefault="003927C4" w:rsidP="003927C4">
      <w:pPr>
        <w:pStyle w:val="a3"/>
        <w:jc w:val="both"/>
      </w:pPr>
      <w:r>
        <w:t>В рамках реализации государственной программы Российской Федерации «Социальная поддержка граждан» и постановления Правительства Саратовской области от 16.12.2019 года № 880-П «Об особенностях назначения и выплаты государственной социальной помощи на основании социального контракта отдельным категориям граждан» в 1 полугодии 2022 года заключены социальные контракты с 40 гражданами, которым произведена выплата на сумму 3,55 млн. руб.</w:t>
      </w:r>
    </w:p>
    <w:p w:rsidR="003927C4" w:rsidRDefault="003927C4" w:rsidP="003927C4">
      <w:pPr>
        <w:pStyle w:val="a3"/>
        <w:jc w:val="both"/>
      </w:pPr>
      <w:r>
        <w:t> </w:t>
      </w:r>
    </w:p>
    <w:p w:rsidR="003927C4" w:rsidRDefault="003927C4" w:rsidP="003927C4">
      <w:pPr>
        <w:pStyle w:val="a3"/>
        <w:jc w:val="center"/>
      </w:pPr>
      <w:r>
        <w:rPr>
          <w:rStyle w:val="a5"/>
          <w:b/>
          <w:bCs/>
        </w:rPr>
        <w:t>Опека и попечительство</w:t>
      </w:r>
    </w:p>
    <w:p w:rsidR="003927C4" w:rsidRDefault="003927C4" w:rsidP="003927C4">
      <w:pPr>
        <w:pStyle w:val="a3"/>
        <w:jc w:val="both"/>
      </w:pPr>
      <w:r>
        <w:t>На территории района проживают 129 семей, в которых воспитываются 163 опекаемых ребенка, приемных семей - 16, в них проживают 56 несовершеннолетних ребенка, 29 семей с усыновленными детьми.</w:t>
      </w:r>
    </w:p>
    <w:p w:rsidR="003927C4" w:rsidRDefault="003927C4" w:rsidP="003927C4">
      <w:pPr>
        <w:pStyle w:val="a3"/>
        <w:jc w:val="both"/>
      </w:pPr>
      <w:r>
        <w:t>Количество детей-сирот и детей, оставшихся без попечения родителей (в возрасте от 0 до 18 лет), состоящих на учете в отделе по опеке и попечительству – 299 человек (2,4 % от общей численности детского населения в районе).</w:t>
      </w:r>
    </w:p>
    <w:p w:rsidR="003927C4" w:rsidRDefault="003927C4" w:rsidP="003927C4">
      <w:pPr>
        <w:pStyle w:val="a3"/>
        <w:jc w:val="both"/>
      </w:pPr>
      <w:r>
        <w:t>В сравнении с аналогичным периодом прошлого года (70 %) количество детей, находящихся на семейных формах воспитания, в 2022 году увеличилось до 71 %.</w:t>
      </w:r>
    </w:p>
    <w:p w:rsidR="003927C4" w:rsidRDefault="003927C4" w:rsidP="003927C4">
      <w:pPr>
        <w:pStyle w:val="a3"/>
        <w:jc w:val="both"/>
      </w:pPr>
      <w:r>
        <w:t>За I полугодие 2022 года в районе выявлено 9 детей-сирот и детей, оставшихся без попечения родителей.</w:t>
      </w:r>
    </w:p>
    <w:p w:rsidR="003927C4" w:rsidRDefault="003927C4" w:rsidP="003927C4">
      <w:pPr>
        <w:pStyle w:val="a3"/>
        <w:jc w:val="both"/>
      </w:pPr>
      <w:r>
        <w:t>В течение 1 полугодия 2022 года гражданами Марксовского района, состоящими на учете как кандидаты в замещающие родители, было принято в семьи 7 детей. Из государственных учреждений района на воспитание в семьи граждан было передано 7 детей.</w:t>
      </w:r>
    </w:p>
    <w:p w:rsidR="003927C4" w:rsidRDefault="003927C4" w:rsidP="003927C4">
      <w:pPr>
        <w:pStyle w:val="a3"/>
        <w:jc w:val="both"/>
      </w:pPr>
      <w:r>
        <w:t>Все опекаемые в районе дети получают в школах бесплатное питание, социальные проездные билеты на транспорт. На основании решения Собрания Марксовского муниципального района опекаемые дети освобождены от платы за содержание в детских дошкольных образовательных учреждениях.</w:t>
      </w:r>
    </w:p>
    <w:p w:rsidR="003927C4" w:rsidRDefault="003927C4" w:rsidP="003927C4">
      <w:pPr>
        <w:pStyle w:val="a3"/>
        <w:jc w:val="both"/>
      </w:pPr>
      <w:r>
        <w:t>За отчетный период было проведено 215 плановых проверок условий проживания несовершеннолетних детей в замещающих семьях. Нарушений прав подопечных детей не выявлено.</w:t>
      </w:r>
    </w:p>
    <w:p w:rsidR="003927C4" w:rsidRDefault="003927C4" w:rsidP="003927C4">
      <w:pPr>
        <w:pStyle w:val="a3"/>
        <w:jc w:val="both"/>
      </w:pPr>
      <w:r>
        <w:lastRenderedPageBreak/>
        <w:t>На территории района находятся 70 объектов жилых помещений, сохраняемых за детьми-сиротами и детьми, оставшимися без попечения родителей.</w:t>
      </w:r>
    </w:p>
    <w:p w:rsidR="003927C4" w:rsidRDefault="003927C4" w:rsidP="003927C4">
      <w:pPr>
        <w:pStyle w:val="a3"/>
        <w:jc w:val="both"/>
      </w:pPr>
      <w:r>
        <w:t>Состоят на учете в министерстве строительства и жилищно-коммунального хозяйства области в качестве нуждающихся в обеспечении жилыми помещениями 111 несовершеннолетних и 98 граждан в возрасте от 18 лет и старше, не имеющих жилой площади.</w:t>
      </w:r>
    </w:p>
    <w:p w:rsidR="003927C4" w:rsidRDefault="003927C4" w:rsidP="003927C4">
      <w:pPr>
        <w:pStyle w:val="a3"/>
        <w:jc w:val="both"/>
      </w:pPr>
      <w:r>
        <w:t>В 1 полугодии 2022 года по договору найма специализированного жилого помещения гражданам из числа детей-сирот и детей, оставшихся без попечения родителей, было предоставлено 17 квартир.</w:t>
      </w:r>
    </w:p>
    <w:p w:rsidR="003927C4" w:rsidRDefault="003927C4" w:rsidP="003927C4">
      <w:pPr>
        <w:pStyle w:val="a3"/>
        <w:jc w:val="both"/>
      </w:pPr>
      <w:r>
        <w:t> </w:t>
      </w:r>
    </w:p>
    <w:p w:rsidR="003927C4" w:rsidRDefault="003927C4" w:rsidP="003927C4">
      <w:pPr>
        <w:pStyle w:val="a3"/>
        <w:jc w:val="center"/>
      </w:pPr>
      <w:r>
        <w:rPr>
          <w:rStyle w:val="a5"/>
          <w:b/>
          <w:bCs/>
        </w:rPr>
        <w:t>Комиссия по делам несовершеннолетних</w:t>
      </w:r>
    </w:p>
    <w:p w:rsidR="003927C4" w:rsidRDefault="003927C4" w:rsidP="003927C4">
      <w:pPr>
        <w:pStyle w:val="a3"/>
        <w:jc w:val="both"/>
      </w:pPr>
      <w:r>
        <w:t>Комиссией по делам несовершеннолетних и защите их прав администрации Марксовского муниципального района проведено 13 заседаний, где рассмотрено 12 профилактических вопросов с вынесением постановлений в органы и учреждения системы профилактики, а так же рассмотрено всего – 152 административных материала: с вынесением постановлений об административном наказании - 145; передача по подведомственности-4; с прекращением производству по делу-3; из них, на несовершеннолетних – 17 (1 прекращен); с вынесением постановлений об административном наказании – 17; сумма наложенных штрафов на несовершеннолетних- 65 500 руб.; по защите прав несовершеннолетних всего – 128 (2 прекратили); на законных представителей – 125 (2 прекратили); сумма наложенных штрафов на законных представителей – 20 800 руб.; иных лиц – 3; сумма наложенных штрафов на иных лиц – 4 500 руб.</w:t>
      </w:r>
    </w:p>
    <w:p w:rsidR="003927C4" w:rsidRDefault="003927C4" w:rsidP="003927C4">
      <w:pPr>
        <w:pStyle w:val="a3"/>
        <w:jc w:val="both"/>
      </w:pPr>
      <w:r>
        <w:t>За 6 месяцев 2022 года было организованно и проведено 26 межведомственных рейдов органами и учреждениями системы профилактики. Комиссией проводятся обучающие семинары для специалистов общественных комиссий по делам несовершеннолетних и защите их прав муниципальных образований, классных руководителей, воспитателей и социальных педагогов образовательных и дошкольных учреждений, а так же выездные заседания комиссии.</w:t>
      </w:r>
    </w:p>
    <w:p w:rsidR="003927C4" w:rsidRDefault="003927C4" w:rsidP="003927C4">
      <w:pPr>
        <w:pStyle w:val="a3"/>
        <w:jc w:val="both"/>
      </w:pPr>
      <w:r>
        <w:t> </w:t>
      </w:r>
    </w:p>
    <w:p w:rsidR="003927C4" w:rsidRDefault="003927C4" w:rsidP="003927C4">
      <w:pPr>
        <w:pStyle w:val="a3"/>
        <w:jc w:val="center"/>
      </w:pPr>
      <w:r>
        <w:rPr>
          <w:rStyle w:val="a5"/>
          <w:b/>
          <w:bCs/>
        </w:rPr>
        <w:t>Субсидии</w:t>
      </w:r>
    </w:p>
    <w:p w:rsidR="003927C4" w:rsidRDefault="003927C4" w:rsidP="003927C4">
      <w:pPr>
        <w:pStyle w:val="a3"/>
        <w:jc w:val="both"/>
      </w:pPr>
      <w:r>
        <w:t>На 2022 год субсидии на оплату жилого помещения и коммунальных услуг запланированы в сумме 11,9 млн. рублей. За 1 полугодие 2022 года назначено субсидий на сумму 3,0 млн. рублей или на 48,2 % меньше к аналогичному периоду 2021 года. Вся начисленная субсидия выплачена в срок и в полном объеме.</w:t>
      </w:r>
    </w:p>
    <w:p w:rsidR="003927C4" w:rsidRDefault="003927C4" w:rsidP="003927C4">
      <w:pPr>
        <w:pStyle w:val="a3"/>
        <w:jc w:val="both"/>
      </w:pPr>
      <w:r>
        <w:t>Средний размер субсидий составляет 283 рубля 27 копеек в месяц. В сравнении с 2021 годом средний размер субсидии уменьшился на 290 рублей 63 копейки (49 %).</w:t>
      </w:r>
    </w:p>
    <w:p w:rsidR="003927C4" w:rsidRDefault="003927C4" w:rsidP="003927C4">
      <w:pPr>
        <w:pStyle w:val="a3"/>
        <w:jc w:val="both"/>
      </w:pPr>
      <w:r>
        <w:t xml:space="preserve">За 1 полугодие 2022 года субсидии назначены 1780 семье. Уменьшение размера выплаченной субсидии в сравнении с аналогичным периодом прошлого года связано с тем, что в первом полугодии 2021 года начисление производилось в беззаявительном порядке по доходам 2019 года и в 2022 году значительно увеличились доходы </w:t>
      </w:r>
      <w:r>
        <w:lastRenderedPageBreak/>
        <w:t>пенсионеров (основной массы получателей субсидий). Увеличение произошло в среднем на 19,5 %.</w:t>
      </w:r>
    </w:p>
    <w:p w:rsidR="003927C4" w:rsidRDefault="003927C4" w:rsidP="003927C4">
      <w:pPr>
        <w:pStyle w:val="a3"/>
        <w:jc w:val="both"/>
      </w:pPr>
      <w:r>
        <w:t> </w:t>
      </w:r>
    </w:p>
    <w:p w:rsidR="003927C4" w:rsidRDefault="003927C4" w:rsidP="003927C4">
      <w:pPr>
        <w:pStyle w:val="a3"/>
        <w:jc w:val="center"/>
      </w:pPr>
      <w:r>
        <w:rPr>
          <w:rStyle w:val="a5"/>
          <w:b/>
          <w:bCs/>
        </w:rPr>
        <w:t>Гражданские инициативы</w:t>
      </w:r>
    </w:p>
    <w:p w:rsidR="003927C4" w:rsidRDefault="003927C4" w:rsidP="003927C4">
      <w:pPr>
        <w:pStyle w:val="a3"/>
        <w:jc w:val="both"/>
      </w:pPr>
      <w:r>
        <w:t>За 1 полугодие 2022 года на территории района в рамках гражданских инициатив проведены следующие мероприятия:</w:t>
      </w:r>
    </w:p>
    <w:p w:rsidR="003927C4" w:rsidRDefault="003927C4" w:rsidP="003927C4">
      <w:pPr>
        <w:pStyle w:val="a3"/>
        <w:jc w:val="both"/>
      </w:pPr>
      <w:r>
        <w:rPr>
          <w:u w:val="single"/>
        </w:rPr>
        <w:t>Приволжское муниципальное образование</w:t>
      </w:r>
    </w:p>
    <w:p w:rsidR="003927C4" w:rsidRDefault="003927C4" w:rsidP="003927C4">
      <w:pPr>
        <w:pStyle w:val="a3"/>
        <w:jc w:val="both"/>
      </w:pPr>
      <w:r>
        <w:t>В первом полугодии в рамках гражданских инициатив мероприятия не проводились, до конца 2022 года запланировано следующее:</w:t>
      </w:r>
    </w:p>
    <w:p w:rsidR="003927C4" w:rsidRDefault="003927C4" w:rsidP="003927C4">
      <w:pPr>
        <w:pStyle w:val="a3"/>
        <w:jc w:val="both"/>
      </w:pPr>
      <w:r>
        <w:t>-щебенение дороги по ул. Полевая в с. Бобровка протяженностью 600 метров на сумму 525000,0 руб., из них 25000,0 руб.- средства населения, 380000,0 руб. – средства юр.лиц;</w:t>
      </w:r>
    </w:p>
    <w:p w:rsidR="003927C4" w:rsidRDefault="003927C4" w:rsidP="003927C4">
      <w:pPr>
        <w:pStyle w:val="a3"/>
        <w:jc w:val="both"/>
      </w:pPr>
      <w:r>
        <w:t>-щебенение дороги по ул. Зеленая в с. Андреевка протяженностью 350 метров на сумму 330000,0 руб., из них 280000,0 руб. средства юр.лиц.</w:t>
      </w:r>
    </w:p>
    <w:p w:rsidR="003927C4" w:rsidRDefault="003927C4" w:rsidP="003927C4">
      <w:pPr>
        <w:pStyle w:val="a3"/>
        <w:jc w:val="both"/>
      </w:pPr>
      <w:r>
        <w:rPr>
          <w:u w:val="single"/>
        </w:rPr>
        <w:t>Кировское муниципальное образование</w:t>
      </w:r>
    </w:p>
    <w:p w:rsidR="003927C4" w:rsidRDefault="003927C4" w:rsidP="003927C4">
      <w:pPr>
        <w:pStyle w:val="a3"/>
        <w:jc w:val="both"/>
      </w:pPr>
      <w:r>
        <w:t>За 1 полугодие 2022 года в рамках гражданских инициатив проведены следующие мероприятия:</w:t>
      </w:r>
    </w:p>
    <w:p w:rsidR="003927C4" w:rsidRDefault="003927C4" w:rsidP="003927C4">
      <w:pPr>
        <w:pStyle w:val="a3"/>
        <w:jc w:val="both"/>
      </w:pPr>
      <w:r>
        <w:t>- ремонтно-восстановительные работы артезианской скважины с. Кировское на сумму 1469637,0 руб., из них 147000,0 руб. - средства населения, 20000,0 руб. – средства юр.лиц.  </w:t>
      </w:r>
    </w:p>
    <w:p w:rsidR="003927C4" w:rsidRDefault="003927C4" w:rsidP="003927C4">
      <w:pPr>
        <w:pStyle w:val="a3"/>
        <w:jc w:val="both"/>
      </w:pPr>
      <w:r>
        <w:t>- ремонт памятника Воину освободителю в с.Кировское на сумму 11000,0 руб. - средства населения;</w:t>
      </w:r>
    </w:p>
    <w:p w:rsidR="003927C4" w:rsidRDefault="003927C4" w:rsidP="003927C4">
      <w:pPr>
        <w:pStyle w:val="a3"/>
        <w:jc w:val="both"/>
      </w:pPr>
      <w:r>
        <w:t>- замена водопроводной трубы по ул. Степная с. Кировское протяженностью 250 метров на сумму 68000,0 руб. - средства населения;</w:t>
      </w:r>
    </w:p>
    <w:p w:rsidR="003927C4" w:rsidRDefault="003927C4" w:rsidP="003927C4">
      <w:pPr>
        <w:pStyle w:val="a3"/>
        <w:jc w:val="both"/>
      </w:pPr>
      <w:r>
        <w:t>- установка люка на территории детской площадке с. Кировское на сумму 1200,0 руб. - средства населения.</w:t>
      </w:r>
    </w:p>
    <w:p w:rsidR="003927C4" w:rsidRDefault="003927C4" w:rsidP="003927C4">
      <w:pPr>
        <w:pStyle w:val="a3"/>
        <w:jc w:val="both"/>
      </w:pPr>
      <w:r>
        <w:t>До конца 2022 года запланировано следующее:</w:t>
      </w:r>
    </w:p>
    <w:p w:rsidR="003927C4" w:rsidRDefault="003927C4" w:rsidP="003927C4">
      <w:pPr>
        <w:pStyle w:val="a3"/>
        <w:jc w:val="both"/>
      </w:pPr>
      <w:r>
        <w:t>- провести очистку водонапорной башни в с. Кировское;</w:t>
      </w:r>
    </w:p>
    <w:p w:rsidR="003927C4" w:rsidRDefault="003927C4" w:rsidP="003927C4">
      <w:pPr>
        <w:pStyle w:val="a3"/>
        <w:jc w:val="both"/>
      </w:pPr>
      <w:r>
        <w:t>- подключить восстановленный водопровод к с Кировское.</w:t>
      </w:r>
    </w:p>
    <w:p w:rsidR="003927C4" w:rsidRDefault="003927C4" w:rsidP="003927C4">
      <w:pPr>
        <w:pStyle w:val="a3"/>
        <w:jc w:val="both"/>
      </w:pPr>
      <w:r>
        <w:rPr>
          <w:u w:val="single"/>
        </w:rPr>
        <w:t>Липовское муниципальное образование</w:t>
      </w:r>
    </w:p>
    <w:p w:rsidR="003927C4" w:rsidRDefault="003927C4" w:rsidP="003927C4">
      <w:pPr>
        <w:pStyle w:val="a3"/>
        <w:jc w:val="both"/>
      </w:pPr>
      <w:r>
        <w:t>В первом полугодии в рамках гражданских инициатив мероприятия не проводились, до конца года запланировано следующее:</w:t>
      </w:r>
    </w:p>
    <w:p w:rsidR="003927C4" w:rsidRDefault="003927C4" w:rsidP="003927C4">
      <w:pPr>
        <w:pStyle w:val="a3"/>
        <w:jc w:val="both"/>
      </w:pPr>
      <w:r>
        <w:t>- замена аварийного участка водопровода (600м), установка уличных фонарей в с. Липовка;</w:t>
      </w:r>
    </w:p>
    <w:p w:rsidR="003927C4" w:rsidRDefault="003927C4" w:rsidP="003927C4">
      <w:pPr>
        <w:pStyle w:val="a3"/>
        <w:jc w:val="both"/>
      </w:pPr>
      <w:r>
        <w:lastRenderedPageBreak/>
        <w:t>- замена участка ограждения кладбища в с. Заря и п.им.Тельмана.</w:t>
      </w:r>
    </w:p>
    <w:p w:rsidR="003927C4" w:rsidRDefault="003927C4" w:rsidP="003927C4">
      <w:pPr>
        <w:pStyle w:val="a3"/>
        <w:jc w:val="both"/>
      </w:pPr>
      <w:r>
        <w:rPr>
          <w:u w:val="single"/>
        </w:rPr>
        <w:t>Зоркинское муниципальное образование</w:t>
      </w:r>
    </w:p>
    <w:p w:rsidR="003927C4" w:rsidRDefault="003927C4" w:rsidP="003927C4">
      <w:pPr>
        <w:pStyle w:val="a3"/>
        <w:jc w:val="both"/>
      </w:pPr>
      <w:r>
        <w:t>В первом полугодии 2022 года в рамках гражданских инициатив на спонсорские средства ИП, глав КФХ проводилась очистка внутрипоселковых, въездных дорог от снега на сумму 720000,0 руб.</w:t>
      </w:r>
    </w:p>
    <w:p w:rsidR="003927C4" w:rsidRDefault="003927C4" w:rsidP="003927C4">
      <w:pPr>
        <w:pStyle w:val="a3"/>
        <w:jc w:val="both"/>
      </w:pPr>
      <w:r>
        <w:t>До конца 2022 года запланировано следующее:</w:t>
      </w:r>
    </w:p>
    <w:p w:rsidR="003927C4" w:rsidRDefault="003927C4" w:rsidP="003927C4">
      <w:pPr>
        <w:pStyle w:val="a3"/>
        <w:jc w:val="both"/>
      </w:pPr>
      <w:r>
        <w:t>-реализовать проект «Организация водоснабжения в с.Зоркино, с. Георгиевка, п. Колос» на общую сумму 2 381 090,4 руб., из них 111 489,47 руб. - средства населения, 240 000,0 руб.- средства юр.лиц.</w:t>
      </w:r>
    </w:p>
    <w:p w:rsidR="003927C4" w:rsidRDefault="003927C4" w:rsidP="003927C4">
      <w:pPr>
        <w:pStyle w:val="a3"/>
        <w:jc w:val="both"/>
      </w:pPr>
      <w:r>
        <w:rPr>
          <w:u w:val="single"/>
        </w:rPr>
        <w:t>Подлесновское муниципальное образование</w:t>
      </w:r>
    </w:p>
    <w:p w:rsidR="003927C4" w:rsidRDefault="003927C4" w:rsidP="003927C4">
      <w:pPr>
        <w:pStyle w:val="a3"/>
        <w:jc w:val="both"/>
      </w:pPr>
      <w:r>
        <w:t>За 1 полугодие 2022 года в рамках гражданских инициатив проведены следующие мероприятия:</w:t>
      </w:r>
    </w:p>
    <w:p w:rsidR="003927C4" w:rsidRDefault="003927C4" w:rsidP="003927C4">
      <w:pPr>
        <w:pStyle w:val="a3"/>
        <w:jc w:val="both"/>
      </w:pPr>
      <w:r>
        <w:t>-установка фонарей уличного освещения с. Сосновка (6 шт.) на сумму 7000,0 руб. – средства населения;</w:t>
      </w:r>
    </w:p>
    <w:p w:rsidR="003927C4" w:rsidRDefault="003927C4" w:rsidP="003927C4">
      <w:pPr>
        <w:pStyle w:val="a3"/>
        <w:jc w:val="both"/>
      </w:pPr>
      <w:r>
        <w:t>- обустройство мест общего пользования с. Подлесное (аллея – обустройство клумб) на сумму 10000,0 руб., из них 5000,0 руб. - средства населения, 5000,0 - средства юр.лиц.  </w:t>
      </w:r>
    </w:p>
    <w:p w:rsidR="003927C4" w:rsidRDefault="003927C4" w:rsidP="003927C4">
      <w:pPr>
        <w:pStyle w:val="a3"/>
        <w:jc w:val="both"/>
      </w:pPr>
      <w:r>
        <w:t>До конца 2022 года запланировано следующее:</w:t>
      </w:r>
    </w:p>
    <w:p w:rsidR="003927C4" w:rsidRDefault="003927C4" w:rsidP="003927C4">
      <w:pPr>
        <w:pStyle w:val="a3"/>
        <w:jc w:val="both"/>
      </w:pPr>
      <w:r>
        <w:t>Реализация проекта «Обустройство спортивно-игровой детской площадки в с. Рязановка» на сумму 560541,60 руб., из них 30000,0 руб.- средства населения, 60000,0 руб.- средства юр. Лиц; установка фонарей уличного освещения с. Орловское, с. Баскатовка; замена водопроводной сети с. Караман.</w:t>
      </w:r>
    </w:p>
    <w:p w:rsidR="003927C4" w:rsidRDefault="003927C4" w:rsidP="003927C4">
      <w:pPr>
        <w:pStyle w:val="a3"/>
        <w:jc w:val="both"/>
      </w:pPr>
      <w:r>
        <w:rPr>
          <w:u w:val="single"/>
        </w:rPr>
        <w:t>Осиновское муниципальное образование</w:t>
      </w:r>
    </w:p>
    <w:p w:rsidR="003927C4" w:rsidRDefault="003927C4" w:rsidP="003927C4">
      <w:pPr>
        <w:pStyle w:val="a3"/>
        <w:jc w:val="both"/>
      </w:pPr>
      <w:r>
        <w:t>За 1 полугодие 2022 года в рамках гражданских инициатив проведены следующие мероприятия:</w:t>
      </w:r>
    </w:p>
    <w:p w:rsidR="003927C4" w:rsidRDefault="003927C4" w:rsidP="003927C4">
      <w:pPr>
        <w:pStyle w:val="a3"/>
        <w:jc w:val="both"/>
      </w:pPr>
      <w:r>
        <w:t>- очистка межпоселковых и внутрипоселковых дорог от снега в с. Филипповка, с. Березовка, с. Бородаевка, пос. Осиновский на сумму 950 000,0 рублей (за счет сельхозтоваропроизводителей);</w:t>
      </w:r>
    </w:p>
    <w:p w:rsidR="003927C4" w:rsidRDefault="003927C4" w:rsidP="003927C4">
      <w:pPr>
        <w:pStyle w:val="a3"/>
        <w:jc w:val="both"/>
      </w:pPr>
      <w:r>
        <w:t>- отвод паводковых вод на сумму 115000 руб.;</w:t>
      </w:r>
    </w:p>
    <w:p w:rsidR="003927C4" w:rsidRDefault="003927C4" w:rsidP="003927C4">
      <w:pPr>
        <w:pStyle w:val="a3"/>
        <w:jc w:val="both"/>
      </w:pPr>
      <w:r>
        <w:t>- обустройство катка пос. Осиновский на сумму 10000, руб.;</w:t>
      </w:r>
    </w:p>
    <w:p w:rsidR="003927C4" w:rsidRDefault="003927C4" w:rsidP="003927C4">
      <w:pPr>
        <w:pStyle w:val="a3"/>
        <w:jc w:val="both"/>
      </w:pPr>
      <w:r>
        <w:t>- ликвидация несанкционированной свалки в с. Березовка на сумму 5000,0 руб.;</w:t>
      </w:r>
    </w:p>
    <w:p w:rsidR="003927C4" w:rsidRDefault="003927C4" w:rsidP="003927C4">
      <w:pPr>
        <w:pStyle w:val="a3"/>
        <w:jc w:val="both"/>
      </w:pPr>
      <w:r>
        <w:t>- проведение праздничных мероприятий в с. Каменка на сумму 8000,0 руб.;</w:t>
      </w:r>
    </w:p>
    <w:p w:rsidR="003927C4" w:rsidRDefault="003927C4" w:rsidP="003927C4">
      <w:pPr>
        <w:pStyle w:val="a3"/>
        <w:jc w:val="both"/>
      </w:pPr>
      <w:r>
        <w:t>- опиловка деревьев пос. Осиновский на сумму 170000,0 руб.</w:t>
      </w:r>
    </w:p>
    <w:p w:rsidR="003927C4" w:rsidRDefault="003927C4" w:rsidP="003927C4">
      <w:pPr>
        <w:pStyle w:val="a3"/>
        <w:jc w:val="both"/>
      </w:pPr>
      <w:r>
        <w:lastRenderedPageBreak/>
        <w:t>До конца 2022 года запланировано следующее: реализация проекта «Благоустройство ул. Почтовая в с. Бородаевка» на сумму 2 522 373,61 руб., из них: 173 573,61 руб. - средства населения, 537 000,0 руб. - средства юр.лиц.</w:t>
      </w:r>
    </w:p>
    <w:p w:rsidR="003927C4" w:rsidRDefault="003927C4" w:rsidP="003927C4">
      <w:pPr>
        <w:pStyle w:val="a3"/>
        <w:jc w:val="both"/>
      </w:pPr>
      <w:r>
        <w:t>Марксовская районная организация Саратовской областной организации Всероссийской общественной организации ветеранов (пенсионеров) войны, труда, Вооруженных сил и правоохранительных органов</w:t>
      </w:r>
    </w:p>
    <w:p w:rsidR="003927C4" w:rsidRDefault="003927C4" w:rsidP="003927C4">
      <w:pPr>
        <w:pStyle w:val="a3"/>
        <w:jc w:val="both"/>
      </w:pPr>
      <w:r>
        <w:t>В первом полугодии в рамках гражданских инициатив установлена мемориальная доска в с. Орловское Герою Социалистического труда Якунькину Леониду Петровичу.</w:t>
      </w:r>
    </w:p>
    <w:p w:rsidR="003927C4" w:rsidRDefault="003927C4" w:rsidP="003927C4">
      <w:pPr>
        <w:pStyle w:val="a3"/>
        <w:jc w:val="both"/>
      </w:pPr>
      <w:r>
        <w:t> </w:t>
      </w:r>
    </w:p>
    <w:p w:rsidR="003927C4" w:rsidRDefault="003927C4" w:rsidP="003927C4">
      <w:pPr>
        <w:pStyle w:val="a3"/>
        <w:jc w:val="center"/>
      </w:pPr>
      <w:r>
        <w:rPr>
          <w:rStyle w:val="a5"/>
          <w:b/>
          <w:bCs/>
        </w:rPr>
        <w:t>Обращения граждан</w:t>
      </w:r>
    </w:p>
    <w:p w:rsidR="003927C4" w:rsidRDefault="003927C4" w:rsidP="003927C4">
      <w:pPr>
        <w:pStyle w:val="a3"/>
        <w:jc w:val="both"/>
      </w:pPr>
      <w:r>
        <w:t>За первое полугодие 2022 года поступило всего обращений граждан – 303, из них: письменных обращений - 129, устных - 63, из вышестоящих органов - 96, по телефону доверия – 15, из которых рассмотрено – 273, поддержано – 111, решено положительно - 34, находится на рассмотрении – 30, разъяснено – 125, не поддержано -3.</w:t>
      </w:r>
    </w:p>
    <w:p w:rsidR="003927C4" w:rsidRDefault="003927C4" w:rsidP="003927C4">
      <w:pPr>
        <w:pStyle w:val="a3"/>
        <w:jc w:val="both"/>
      </w:pPr>
      <w:r>
        <w:t>В 2021 году обращений граждан поступило 210, что на 30,7% меньше по отношению к 2022 году.</w:t>
      </w:r>
    </w:p>
    <w:p w:rsidR="003927C4" w:rsidRDefault="003927C4" w:rsidP="003927C4">
      <w:pPr>
        <w:pStyle w:val="a3"/>
        <w:jc w:val="both"/>
      </w:pPr>
      <w:r>
        <w:t>Обращения поступили по следующим вопросам: содержание общего имущества; перебои в водоснабжении; перебои в газоснабжении; уборка снега, мусора и посторонних предметов; комплексное благоустройство; ремонт дорожного полотна.</w:t>
      </w:r>
    </w:p>
    <w:p w:rsidR="003927C4" w:rsidRDefault="003927C4" w:rsidP="003927C4">
      <w:pPr>
        <w:pStyle w:val="a3"/>
        <w:jc w:val="both"/>
      </w:pPr>
      <w:r>
        <w:t>К главе муниципального района за первое полугодие 2022 года обратилось 63 человека, проведено 28 приемов, поступило 63 вопроса.</w:t>
      </w:r>
    </w:p>
    <w:p w:rsidR="0076500C" w:rsidRDefault="0076500C"/>
    <w:sectPr w:rsidR="0076500C" w:rsidSect="007650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defaultTabStop w:val="708"/>
  <w:characterSpacingControl w:val="doNotCompress"/>
  <w:compat/>
  <w:rsids>
    <w:rsidRoot w:val="003927C4"/>
    <w:rsid w:val="003927C4"/>
    <w:rsid w:val="007650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00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927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927C4"/>
    <w:rPr>
      <w:b/>
      <w:bCs/>
    </w:rPr>
  </w:style>
  <w:style w:type="character" w:styleId="a5">
    <w:name w:val="Emphasis"/>
    <w:basedOn w:val="a0"/>
    <w:uiPriority w:val="20"/>
    <w:qFormat/>
    <w:rsid w:val="003927C4"/>
    <w:rPr>
      <w:i/>
      <w:iCs/>
    </w:rPr>
  </w:style>
  <w:style w:type="character" w:styleId="a6">
    <w:name w:val="Hyperlink"/>
    <w:basedOn w:val="a0"/>
    <w:uiPriority w:val="99"/>
    <w:semiHidden/>
    <w:unhideWhenUsed/>
    <w:rsid w:val="003927C4"/>
    <w:rPr>
      <w:color w:val="0000FF"/>
      <w:u w:val="single"/>
    </w:rPr>
  </w:style>
</w:styles>
</file>

<file path=word/webSettings.xml><?xml version="1.0" encoding="utf-8"?>
<w:webSettings xmlns:r="http://schemas.openxmlformats.org/officeDocument/2006/relationships" xmlns:w="http://schemas.openxmlformats.org/wordprocessingml/2006/main">
  <w:divs>
    <w:div w:id="1794247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arxinve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12184</Words>
  <Characters>69455</Characters>
  <Application>Microsoft Office Word</Application>
  <DocSecurity>0</DocSecurity>
  <Lines>578</Lines>
  <Paragraphs>162</Paragraphs>
  <ScaleCrop>false</ScaleCrop>
  <Company>Krokoz™</Company>
  <LinksUpToDate>false</LinksUpToDate>
  <CharactersWithSpaces>81477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зинин-вю</dc:creator>
  <cp:keywords/>
  <dc:description/>
  <cp:lastModifiedBy>зинин-вю</cp:lastModifiedBy>
  <cp:revision>2</cp:revision>
  <dcterms:created xsi:type="dcterms:W3CDTF">2022-12-13T12:32:00Z</dcterms:created>
  <dcterms:modified xsi:type="dcterms:W3CDTF">2022-12-13T12:32:00Z</dcterms:modified>
</cp:coreProperties>
</file>