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A" w:rsidRDefault="001A7B9A" w:rsidP="001A7B9A">
      <w:pPr>
        <w:pStyle w:val="a9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МАРКСОВСКОГО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A7B9A" w:rsidRDefault="001A7B9A" w:rsidP="001A7B9A">
      <w:pPr>
        <w:pStyle w:val="a9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1A7B9A" w:rsidRDefault="001A7B9A" w:rsidP="001A7B9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A7B9A" w:rsidRDefault="001A7B9A" w:rsidP="001A7B9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A7B9A" w:rsidRDefault="001A7B9A" w:rsidP="001A7B9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19.09.2023 г. № 1601</w:t>
      </w:r>
    </w:p>
    <w:p w:rsidR="007177B2" w:rsidRPr="00AF43CA" w:rsidRDefault="007177B2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3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от 6 октября 2022 года № 1953 «Об утверждении перечня муниципального имущества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</w:t>
      </w:r>
      <w:proofErr w:type="gramEnd"/>
      <w:r w:rsidRPr="00AF43CA">
        <w:rPr>
          <w:rFonts w:ascii="Times New Roman" w:hAnsi="Times New Roman" w:cs="Times New Roman"/>
          <w:sz w:val="28"/>
          <w:szCs w:val="28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 </w:t>
      </w:r>
    </w:p>
    <w:p w:rsidR="007177B2" w:rsidRPr="00AF43CA" w:rsidRDefault="007177B2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7B2" w:rsidRPr="00AF43CA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3C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7" w:anchor="/document/12161610/entry/0" w:history="1">
        <w:r w:rsidRPr="00024EB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024EBE">
        <w:rPr>
          <w:rFonts w:ascii="Times New Roman" w:hAnsi="Times New Roman" w:cs="Times New Roman"/>
          <w:sz w:val="28"/>
          <w:szCs w:val="28"/>
          <w:shd w:val="clear" w:color="auto" w:fill="FFFFFF"/>
        </w:rPr>
        <w:t> от 24 июля 2008 года № </w:t>
      </w:r>
      <w:r w:rsidR="0002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024EBE">
        <w:rPr>
          <w:rFonts w:ascii="Times New Roman" w:hAnsi="Times New Roman" w:cs="Times New Roman"/>
          <w:sz w:val="28"/>
          <w:szCs w:val="28"/>
          <w:shd w:val="clear" w:color="auto" w:fill="FFFFFF"/>
        </w:rPr>
        <w:t>209-ФЗ «О развитии малого и среднего предпринимательства в Российской Федерации», </w:t>
      </w:r>
      <w:hyperlink r:id="rId8" w:anchor="/document/12161610/entry/0" w:history="1">
        <w:r w:rsidRPr="00024EB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024EBE">
        <w:rPr>
          <w:rFonts w:ascii="Times New Roman" w:hAnsi="Times New Roman" w:cs="Times New Roman"/>
          <w:sz w:val="28"/>
          <w:szCs w:val="28"/>
          <w:shd w:val="clear" w:color="auto" w:fill="FFFFFF"/>
        </w:rPr>
        <w:t> от 22 июля 2008 года № 159-ФЗ «Об особенностях отчуждени</w:t>
      </w:r>
      <w:r w:rsidRPr="00AF43CA">
        <w:rPr>
          <w:rFonts w:ascii="Times New Roman" w:hAnsi="Times New Roman" w:cs="Times New Roman"/>
          <w:sz w:val="28"/>
          <w:szCs w:val="28"/>
          <w:shd w:val="clear" w:color="auto" w:fill="FFFFFF"/>
        </w:rPr>
        <w:t>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F43CA">
        <w:rPr>
          <w:rFonts w:ascii="Times New Roman" w:hAnsi="Times New Roman" w:cs="Times New Roman"/>
          <w:sz w:val="28"/>
          <w:szCs w:val="28"/>
        </w:rPr>
        <w:t>, руководствуясь Федеральным законом</w:t>
      </w:r>
      <w:proofErr w:type="gramEnd"/>
      <w:r w:rsidRPr="00AF43C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от 6 июля 2021 года № 1180-н «Об имущественной поддержке субъектов малого и среднего предпринимательства», руководствуясь Уставом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177B2" w:rsidRPr="00AF43CA" w:rsidRDefault="007177B2" w:rsidP="001A7B9A">
      <w:pPr>
        <w:pStyle w:val="1"/>
        <w:spacing w:before="0" w:after="0" w:line="216" w:lineRule="auto"/>
        <w:ind w:firstLine="72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0" w:name="sub_1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</w:t>
      </w:r>
      <w:proofErr w:type="spellStart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муниципального района от 6 октября 2022 года № 1953 «Об утверждении перечня муниципального имущества </w:t>
      </w:r>
      <w:proofErr w:type="spellStart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</w:t>
      </w:r>
      <w:proofErr w:type="gramEnd"/>
      <w:r w:rsidRPr="00AF43C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  следующие изменения:</w:t>
      </w:r>
    </w:p>
    <w:p w:rsidR="00661A51" w:rsidRDefault="007177B2" w:rsidP="001A7B9A">
      <w:pPr>
        <w:tabs>
          <w:tab w:val="left" w:pos="4035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1.1</w:t>
      </w:r>
      <w:r w:rsidR="00024EBE">
        <w:rPr>
          <w:rFonts w:ascii="Times New Roman" w:hAnsi="Times New Roman" w:cs="Times New Roman"/>
          <w:sz w:val="28"/>
          <w:szCs w:val="28"/>
        </w:rPr>
        <w:t>. Н</w:t>
      </w:r>
      <w:r w:rsidRPr="00AF43CA">
        <w:rPr>
          <w:rFonts w:ascii="Times New Roman" w:hAnsi="Times New Roman" w:cs="Times New Roman"/>
          <w:sz w:val="28"/>
          <w:szCs w:val="28"/>
        </w:rPr>
        <w:t>аименование постановления изложить в следующей редакции</w:t>
      </w:r>
      <w:r w:rsidR="00661A51">
        <w:rPr>
          <w:rFonts w:ascii="Times New Roman" w:hAnsi="Times New Roman" w:cs="Times New Roman"/>
          <w:sz w:val="28"/>
          <w:szCs w:val="28"/>
        </w:rPr>
        <w:t>:</w:t>
      </w:r>
    </w:p>
    <w:p w:rsidR="007177B2" w:rsidRPr="00AF43CA" w:rsidRDefault="007177B2" w:rsidP="001A7B9A">
      <w:pPr>
        <w:tabs>
          <w:tab w:val="left" w:pos="4035"/>
        </w:tabs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«Об утверждении перечня имущества, включающего в себя муниципальное имущество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земельные участки (в соответствии с требованиями, предъявляемыми к </w:t>
      </w:r>
      <w:r w:rsidRPr="00AF43CA">
        <w:rPr>
          <w:rFonts w:ascii="Times New Roman" w:hAnsi="Times New Roman" w:cs="Times New Roman"/>
          <w:sz w:val="28"/>
          <w:szCs w:val="28"/>
        </w:rPr>
        <w:lastRenderedPageBreak/>
        <w:t xml:space="preserve">ним Земельным кодексом Российской Федерации), право государственной </w:t>
      </w:r>
      <w:proofErr w:type="gramStart"/>
      <w:r w:rsidRPr="00AF43C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F43CA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предпринимательства»;</w:t>
      </w:r>
      <w:r w:rsidRPr="00AF43CA">
        <w:rPr>
          <w:rFonts w:ascii="Times New Roman" w:hAnsi="Times New Roman" w:cs="Times New Roman"/>
          <w:sz w:val="28"/>
          <w:szCs w:val="28"/>
        </w:rPr>
        <w:tab/>
      </w:r>
    </w:p>
    <w:p w:rsidR="00661A51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1.2</w:t>
      </w:r>
      <w:r w:rsidR="00024EBE">
        <w:rPr>
          <w:rFonts w:ascii="Times New Roman" w:hAnsi="Times New Roman" w:cs="Times New Roman"/>
          <w:sz w:val="28"/>
          <w:szCs w:val="28"/>
        </w:rPr>
        <w:t>. П</w:t>
      </w:r>
      <w:r w:rsidRPr="00AF43CA">
        <w:rPr>
          <w:rFonts w:ascii="Times New Roman" w:hAnsi="Times New Roman" w:cs="Times New Roman"/>
          <w:sz w:val="28"/>
          <w:szCs w:val="28"/>
        </w:rPr>
        <w:t>ункт 1 постановления изложить в следующей редакции</w:t>
      </w:r>
      <w:r w:rsidR="00661A51">
        <w:rPr>
          <w:rFonts w:ascii="Times New Roman" w:hAnsi="Times New Roman" w:cs="Times New Roman"/>
          <w:sz w:val="28"/>
          <w:szCs w:val="28"/>
        </w:rPr>
        <w:t>:</w:t>
      </w:r>
    </w:p>
    <w:p w:rsidR="007177B2" w:rsidRPr="00AF43CA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 «Утвердить перечень имущества, включающий в себя муниципальное имущество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земельные участки (в соответствии с требованиями, предъявляемыми к ним Земельным кодексом Российской Федерации), право государственной </w:t>
      </w:r>
      <w:proofErr w:type="gramStart"/>
      <w:r w:rsidRPr="00AF43C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F43CA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предпринимательства, согласно приложению»;</w:t>
      </w:r>
    </w:p>
    <w:p w:rsidR="00661A51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1.3</w:t>
      </w:r>
      <w:r w:rsidR="00024EBE">
        <w:rPr>
          <w:rFonts w:ascii="Times New Roman" w:hAnsi="Times New Roman" w:cs="Times New Roman"/>
          <w:sz w:val="28"/>
          <w:szCs w:val="28"/>
        </w:rPr>
        <w:t>. П</w:t>
      </w:r>
      <w:r w:rsidRPr="00AF43CA">
        <w:rPr>
          <w:rFonts w:ascii="Times New Roman" w:hAnsi="Times New Roman" w:cs="Times New Roman"/>
          <w:sz w:val="28"/>
          <w:szCs w:val="28"/>
        </w:rPr>
        <w:t>ункт 2 постановления изложить в следующей редакции</w:t>
      </w:r>
      <w:r w:rsidR="00661A51">
        <w:rPr>
          <w:rFonts w:ascii="Times New Roman" w:hAnsi="Times New Roman" w:cs="Times New Roman"/>
          <w:sz w:val="28"/>
          <w:szCs w:val="28"/>
        </w:rPr>
        <w:t>:</w:t>
      </w:r>
    </w:p>
    <w:p w:rsidR="007177B2" w:rsidRPr="00AF43CA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 «Перечень имущества, включающий в себя муниципальное имущество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земельные участки (в соответствии с требованиями, предъявляемыми к ним Земельным кодексом Российской Федерации), право государственной собственности на которые не разграничено,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подлежит размещению на официальном сайте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в газете МУП ЕРМ СМИ «Воложка»;</w:t>
      </w:r>
    </w:p>
    <w:p w:rsidR="007177B2" w:rsidRPr="00AF43CA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1.4</w:t>
      </w:r>
      <w:r w:rsidR="00024EBE">
        <w:rPr>
          <w:rFonts w:ascii="Times New Roman" w:hAnsi="Times New Roman" w:cs="Times New Roman"/>
          <w:sz w:val="28"/>
          <w:szCs w:val="28"/>
        </w:rPr>
        <w:t>. П</w:t>
      </w:r>
      <w:r w:rsidRPr="00AF43CA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редакции, согласно приложению.</w:t>
      </w:r>
    </w:p>
    <w:p w:rsidR="007177B2" w:rsidRPr="00AF43CA" w:rsidRDefault="007177B2" w:rsidP="001A7B9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Воронину Н.А. </w:t>
      </w:r>
    </w:p>
    <w:p w:rsidR="007177B2" w:rsidRPr="00AF43CA" w:rsidRDefault="007177B2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7B2" w:rsidRDefault="007177B2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BE" w:rsidRPr="00AF43CA" w:rsidRDefault="00024EBE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7B2" w:rsidRPr="00AF43CA" w:rsidRDefault="007177B2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7177B2" w:rsidRPr="00AF43CA" w:rsidRDefault="007177B2" w:rsidP="001A7B9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AF43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43CA">
        <w:rPr>
          <w:rFonts w:ascii="Times New Roman" w:hAnsi="Times New Roman" w:cs="Times New Roman"/>
          <w:sz w:val="28"/>
          <w:szCs w:val="28"/>
        </w:rPr>
        <w:t xml:space="preserve">        Д.Н. Романов</w:t>
      </w:r>
      <w:bookmarkEnd w:id="0"/>
    </w:p>
    <w:p w:rsidR="007177B2" w:rsidRDefault="007177B2" w:rsidP="001A7B9A">
      <w:pPr>
        <w:spacing w:before="240" w:after="0" w:line="216" w:lineRule="auto"/>
        <w:ind w:left="4395"/>
        <w:rPr>
          <w:rFonts w:ascii="Times New Roman" w:hAnsi="Times New Roman" w:cs="Times New Roman"/>
          <w:sz w:val="27"/>
          <w:szCs w:val="27"/>
        </w:rPr>
      </w:pPr>
    </w:p>
    <w:p w:rsidR="00A400F7" w:rsidRPr="00AF43CA" w:rsidRDefault="00EF726D" w:rsidP="00661A51">
      <w:pPr>
        <w:spacing w:after="0" w:line="21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П</w:t>
      </w:r>
      <w:r w:rsidR="005376D3" w:rsidRPr="00AF43CA">
        <w:rPr>
          <w:rFonts w:ascii="Times New Roman" w:hAnsi="Times New Roman" w:cs="Times New Roman"/>
          <w:sz w:val="28"/>
          <w:szCs w:val="28"/>
        </w:rPr>
        <w:t>риложение</w:t>
      </w:r>
    </w:p>
    <w:p w:rsidR="00A400F7" w:rsidRPr="00AF43CA" w:rsidRDefault="00A400F7" w:rsidP="00661A51">
      <w:pPr>
        <w:spacing w:after="0" w:line="21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16D27" w:rsidRPr="00AF43CA">
        <w:rPr>
          <w:rFonts w:ascii="Times New Roman" w:hAnsi="Times New Roman" w:cs="Times New Roman"/>
          <w:sz w:val="28"/>
          <w:szCs w:val="28"/>
        </w:rPr>
        <w:t>постановлению</w:t>
      </w:r>
      <w:r w:rsidRPr="00AF43CA">
        <w:rPr>
          <w:rFonts w:ascii="Times New Roman" w:hAnsi="Times New Roman" w:cs="Times New Roman"/>
          <w:sz w:val="28"/>
          <w:szCs w:val="28"/>
        </w:rPr>
        <w:tab/>
      </w:r>
      <w:r w:rsidR="005376D3" w:rsidRPr="00AF43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00F7" w:rsidRPr="00AF43CA" w:rsidRDefault="005376D3" w:rsidP="00661A51">
      <w:pPr>
        <w:spacing w:after="0" w:line="21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муни</w:t>
      </w:r>
      <w:r w:rsidR="00684014" w:rsidRPr="00AF43CA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84014" w:rsidRPr="00AF43CA">
        <w:rPr>
          <w:rFonts w:ascii="Times New Roman" w:hAnsi="Times New Roman" w:cs="Times New Roman"/>
          <w:sz w:val="28"/>
          <w:szCs w:val="28"/>
        </w:rPr>
        <w:tab/>
      </w:r>
      <w:r w:rsidR="00A400F7" w:rsidRPr="00AF43CA">
        <w:rPr>
          <w:rFonts w:ascii="Times New Roman" w:hAnsi="Times New Roman" w:cs="Times New Roman"/>
          <w:sz w:val="28"/>
          <w:szCs w:val="28"/>
        </w:rPr>
        <w:tab/>
      </w:r>
      <w:r w:rsidR="00A400F7" w:rsidRPr="00AF43CA">
        <w:rPr>
          <w:rFonts w:ascii="Times New Roman" w:hAnsi="Times New Roman" w:cs="Times New Roman"/>
          <w:sz w:val="28"/>
          <w:szCs w:val="28"/>
        </w:rPr>
        <w:tab/>
      </w:r>
    </w:p>
    <w:p w:rsidR="001A7B9A" w:rsidRDefault="001A7B9A" w:rsidP="001A7B9A">
      <w:pPr>
        <w:spacing w:line="216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19.09.2023 г. № 1601</w:t>
      </w:r>
    </w:p>
    <w:p w:rsidR="005376D3" w:rsidRDefault="005376D3" w:rsidP="00661A51">
      <w:pPr>
        <w:spacing w:after="0" w:line="216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61A51" w:rsidRPr="00AF43CA" w:rsidRDefault="00661A51" w:rsidP="00661A51">
      <w:pPr>
        <w:spacing w:after="0" w:line="216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Pr="00AF43CA" w:rsidRDefault="000660B1" w:rsidP="00661A5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 xml:space="preserve">Перечень имущества, включающий в себя муниципальное имущество </w:t>
      </w:r>
      <w:proofErr w:type="spellStart"/>
      <w:r w:rsidRPr="00AF43C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F43C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земельные участки (в соответствии с требованиями, предъявляемыми к ним Земельным кодексом Российской Федерации), право государственной собственности на которые не разграничено,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</w:t>
      </w:r>
      <w:r w:rsidR="00DC01A7">
        <w:rPr>
          <w:rFonts w:ascii="Times New Roman" w:hAnsi="Times New Roman" w:cs="Times New Roman"/>
          <w:sz w:val="28"/>
          <w:szCs w:val="28"/>
        </w:rPr>
        <w:t>имательства</w:t>
      </w:r>
    </w:p>
    <w:p w:rsidR="005376D3" w:rsidRPr="00AF43CA" w:rsidRDefault="005376D3" w:rsidP="00661A51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67"/>
        <w:gridCol w:w="817"/>
        <w:gridCol w:w="958"/>
        <w:gridCol w:w="815"/>
        <w:gridCol w:w="1168"/>
        <w:gridCol w:w="992"/>
        <w:gridCol w:w="2270"/>
        <w:gridCol w:w="2160"/>
      </w:tblGrid>
      <w:tr w:rsidR="005376D3" w:rsidRPr="00AF43CA" w:rsidTr="00661A51">
        <w:tc>
          <w:tcPr>
            <w:tcW w:w="567" w:type="dxa"/>
            <w:vMerge w:val="restart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17" w:type="dxa"/>
            <w:vMerge w:val="restart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958" w:type="dxa"/>
            <w:vMerge w:val="restart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405" w:type="dxa"/>
            <w:gridSpan w:val="5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5376D3" w:rsidRPr="00AF43CA" w:rsidTr="00661A51">
        <w:tc>
          <w:tcPr>
            <w:tcW w:w="567" w:type="dxa"/>
            <w:vMerge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5422" w:type="dxa"/>
            <w:gridSpan w:val="3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</w:tr>
      <w:tr w:rsidR="005376D3" w:rsidRPr="00AF43CA" w:rsidTr="00661A51">
        <w:tc>
          <w:tcPr>
            <w:tcW w:w="567" w:type="dxa"/>
            <w:vMerge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168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A400F7"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70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объекта</w:t>
            </w:r>
          </w:p>
        </w:tc>
        <w:tc>
          <w:tcPr>
            <w:tcW w:w="2160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5376D3" w:rsidRPr="00AF43CA" w:rsidTr="00661A51">
        <w:tc>
          <w:tcPr>
            <w:tcW w:w="567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76D3" w:rsidRPr="00AF43CA" w:rsidTr="00661A51">
        <w:tc>
          <w:tcPr>
            <w:tcW w:w="567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958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815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5376D3" w:rsidRPr="00AF43CA" w:rsidRDefault="005376D3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376D3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270" w:type="dxa"/>
          </w:tcPr>
          <w:p w:rsidR="005376D3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район, пос. Колос, ул. Ленина, д. 36 </w:t>
            </w:r>
            <w:proofErr w:type="spellStart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2160" w:type="dxa"/>
          </w:tcPr>
          <w:p w:rsidR="005376D3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расположено на </w:t>
            </w:r>
            <w:r w:rsidR="00184C8E" w:rsidRPr="00AF4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этаже здания</w:t>
            </w:r>
          </w:p>
          <w:p w:rsidR="003B222B" w:rsidRPr="00AF43CA" w:rsidRDefault="00A12A69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Кадастровый номер: 64:20:031601:</w:t>
            </w:r>
          </w:p>
          <w:p w:rsidR="00A12A69" w:rsidRPr="00AF43CA" w:rsidRDefault="00A12A69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2C3687" w:rsidRPr="00AF43CA" w:rsidTr="00661A51">
        <w:tc>
          <w:tcPr>
            <w:tcW w:w="567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958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815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2270" w:type="dxa"/>
          </w:tcPr>
          <w:p w:rsidR="002C3687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район, пос. Колос, ул. Ленина, д. 36 </w:t>
            </w:r>
            <w:proofErr w:type="spellStart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160" w:type="dxa"/>
          </w:tcPr>
          <w:p w:rsidR="003B222B" w:rsidRPr="00AF43CA" w:rsidRDefault="002C3687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расположено на </w:t>
            </w:r>
            <w:r w:rsidR="00184C8E" w:rsidRPr="00AF4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этаже здания</w:t>
            </w:r>
            <w:r w:rsidR="00A12A69"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номер: 64:20:031601:</w:t>
            </w:r>
          </w:p>
          <w:p w:rsidR="002C3687" w:rsidRPr="00AF43CA" w:rsidRDefault="00A12A69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FE788C" w:rsidRPr="00AF43CA" w:rsidTr="00661A51">
        <w:trPr>
          <w:trHeight w:val="1440"/>
        </w:trPr>
        <w:tc>
          <w:tcPr>
            <w:tcW w:w="567" w:type="dxa"/>
            <w:vMerge w:val="restart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Merge w:val="restart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Недвижимое имущест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958" w:type="dxa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нежилого здания</w:t>
            </w:r>
          </w:p>
        </w:tc>
        <w:tc>
          <w:tcPr>
            <w:tcW w:w="815" w:type="dxa"/>
            <w:vMerge w:val="restart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vMerge w:val="restart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2270" w:type="dxa"/>
            <w:vMerge w:val="restart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район, с. Подлесное, ул. 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Советская, д. 4/1</w:t>
            </w:r>
            <w:proofErr w:type="gramEnd"/>
          </w:p>
        </w:tc>
        <w:tc>
          <w:tcPr>
            <w:tcW w:w="2160" w:type="dxa"/>
          </w:tcPr>
          <w:p w:rsidR="003B222B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номер: 64:20:011701:</w:t>
            </w:r>
          </w:p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</w:tr>
      <w:tr w:rsidR="00FE788C" w:rsidRPr="00AF43CA" w:rsidTr="00661A51">
        <w:trPr>
          <w:trHeight w:val="823"/>
        </w:trPr>
        <w:tc>
          <w:tcPr>
            <w:tcW w:w="567" w:type="dxa"/>
            <w:vMerge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15" w:type="dxa"/>
            <w:vMerge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788C" w:rsidRPr="00AF43CA" w:rsidRDefault="0068381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70" w:type="dxa"/>
            <w:vMerge/>
          </w:tcPr>
          <w:p w:rsidR="00FE788C" w:rsidRPr="00AF43CA" w:rsidRDefault="00FE788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B222B" w:rsidRPr="00AF43CA" w:rsidRDefault="0068381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Кадастровый номер: 64:20:011701:</w:t>
            </w:r>
          </w:p>
          <w:p w:rsidR="00FE788C" w:rsidRPr="00AF43CA" w:rsidRDefault="0068381C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0660B1" w:rsidRPr="00AF43CA" w:rsidTr="00661A51">
        <w:trPr>
          <w:trHeight w:val="823"/>
        </w:trPr>
        <w:tc>
          <w:tcPr>
            <w:tcW w:w="567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7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958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15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6551</w:t>
            </w:r>
          </w:p>
        </w:tc>
        <w:tc>
          <w:tcPr>
            <w:tcW w:w="2270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. Маркс, примерно в 300 м по направлению на северо-запад от жилого многоквартирного дома</w:t>
            </w:r>
            <w:r w:rsidR="003B222B" w:rsidRPr="00AF43CA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г. Маркс, ул. Кирова, д. 2А</w:t>
            </w:r>
          </w:p>
        </w:tc>
        <w:tc>
          <w:tcPr>
            <w:tcW w:w="2160" w:type="dxa"/>
          </w:tcPr>
          <w:p w:rsidR="003B222B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Кадастровый номер: 64:44:020101:</w:t>
            </w:r>
          </w:p>
          <w:p w:rsidR="000660B1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  <w:p w:rsidR="003B222B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</w:t>
            </w:r>
          </w:p>
          <w:p w:rsidR="003B222B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 для размещения базы отдыха</w:t>
            </w:r>
          </w:p>
        </w:tc>
      </w:tr>
      <w:tr w:rsidR="000660B1" w:rsidRPr="00AF43CA" w:rsidTr="00661A51">
        <w:trPr>
          <w:trHeight w:val="823"/>
        </w:trPr>
        <w:tc>
          <w:tcPr>
            <w:tcW w:w="567" w:type="dxa"/>
          </w:tcPr>
          <w:p w:rsidR="000660B1" w:rsidRPr="00AF43CA" w:rsidRDefault="00CA7A06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958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15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0660B1" w:rsidRPr="00AF43CA" w:rsidRDefault="000660B1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60B1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2270" w:type="dxa"/>
          </w:tcPr>
          <w:p w:rsidR="000660B1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0660B1"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60B1" w:rsidRPr="00AF43CA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Приволжское</w:t>
            </w:r>
            <w:r w:rsidR="000660B1"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60B1" w:rsidRPr="00AF43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660B1" w:rsidRPr="00AF4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AF43CA">
              <w:rPr>
                <w:rFonts w:ascii="Times New Roman" w:hAnsi="Times New Roman" w:cs="Times New Roman"/>
                <w:sz w:val="28"/>
                <w:szCs w:val="28"/>
              </w:rPr>
              <w:t xml:space="preserve"> Поляна, примерно в 275 м по направлению на северо-восток от жилого дома, расположенного по адресу: ул. Набережная, д. 4А</w:t>
            </w:r>
          </w:p>
        </w:tc>
        <w:tc>
          <w:tcPr>
            <w:tcW w:w="2160" w:type="dxa"/>
          </w:tcPr>
          <w:p w:rsidR="003B222B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Кадастровый номер: 64:20:050201:</w:t>
            </w:r>
          </w:p>
          <w:p w:rsidR="000660B1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3B222B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сельскохозяйственного назначения</w:t>
            </w:r>
          </w:p>
          <w:p w:rsidR="003B222B" w:rsidRPr="00AF43CA" w:rsidRDefault="003B222B" w:rsidP="00661A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A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 охота и рыбалка</w:t>
            </w:r>
          </w:p>
        </w:tc>
      </w:tr>
    </w:tbl>
    <w:p w:rsidR="005376D3" w:rsidRPr="00AF43CA" w:rsidRDefault="005376D3" w:rsidP="00661A5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3" w:rsidRPr="00AF43CA" w:rsidRDefault="005376D3" w:rsidP="00661A5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3" w:rsidRPr="00AF43CA" w:rsidRDefault="005376D3" w:rsidP="00661A5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376D3" w:rsidRPr="00AF43CA" w:rsidRDefault="005376D3" w:rsidP="00661A5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F43CA">
        <w:rPr>
          <w:rFonts w:ascii="Times New Roman" w:hAnsi="Times New Roman" w:cs="Times New Roman"/>
          <w:sz w:val="28"/>
          <w:szCs w:val="28"/>
        </w:rPr>
        <w:tab/>
      </w:r>
      <w:r w:rsidRPr="00AF43CA">
        <w:rPr>
          <w:rFonts w:ascii="Times New Roman" w:hAnsi="Times New Roman" w:cs="Times New Roman"/>
          <w:sz w:val="28"/>
          <w:szCs w:val="28"/>
        </w:rPr>
        <w:tab/>
      </w:r>
      <w:r w:rsidRPr="00AF43CA">
        <w:rPr>
          <w:rFonts w:ascii="Times New Roman" w:hAnsi="Times New Roman" w:cs="Times New Roman"/>
          <w:sz w:val="28"/>
          <w:szCs w:val="28"/>
        </w:rPr>
        <w:tab/>
      </w:r>
      <w:r w:rsidRPr="00AF43CA">
        <w:rPr>
          <w:rFonts w:ascii="Times New Roman" w:hAnsi="Times New Roman" w:cs="Times New Roman"/>
          <w:sz w:val="28"/>
          <w:szCs w:val="28"/>
        </w:rPr>
        <w:tab/>
      </w:r>
      <w:r w:rsidR="00184C8E" w:rsidRPr="00AF43CA">
        <w:rPr>
          <w:rFonts w:ascii="Times New Roman" w:hAnsi="Times New Roman" w:cs="Times New Roman"/>
          <w:sz w:val="28"/>
          <w:szCs w:val="28"/>
        </w:rPr>
        <w:t xml:space="preserve">      </w:t>
      </w:r>
      <w:r w:rsidR="000660B1" w:rsidRPr="00AF43CA">
        <w:rPr>
          <w:rFonts w:ascii="Times New Roman" w:hAnsi="Times New Roman" w:cs="Times New Roman"/>
          <w:sz w:val="28"/>
          <w:szCs w:val="28"/>
        </w:rPr>
        <w:t xml:space="preserve">       </w:t>
      </w:r>
      <w:r w:rsidR="00184C8E" w:rsidRPr="00AF43CA">
        <w:rPr>
          <w:rFonts w:ascii="Times New Roman" w:hAnsi="Times New Roman" w:cs="Times New Roman"/>
          <w:sz w:val="28"/>
          <w:szCs w:val="28"/>
        </w:rPr>
        <w:t xml:space="preserve"> </w:t>
      </w:r>
      <w:r w:rsidR="000660B1" w:rsidRPr="00AF43CA">
        <w:rPr>
          <w:rFonts w:ascii="Times New Roman" w:hAnsi="Times New Roman" w:cs="Times New Roman"/>
          <w:sz w:val="28"/>
          <w:szCs w:val="28"/>
        </w:rPr>
        <w:t xml:space="preserve"> </w:t>
      </w:r>
      <w:r w:rsidRPr="00AF43CA">
        <w:rPr>
          <w:rFonts w:ascii="Times New Roman" w:hAnsi="Times New Roman" w:cs="Times New Roman"/>
          <w:sz w:val="28"/>
          <w:szCs w:val="28"/>
        </w:rPr>
        <w:tab/>
      </w:r>
      <w:r w:rsidR="000660B1" w:rsidRPr="00AF43CA">
        <w:rPr>
          <w:rFonts w:ascii="Times New Roman" w:hAnsi="Times New Roman" w:cs="Times New Roman"/>
          <w:sz w:val="28"/>
          <w:szCs w:val="28"/>
        </w:rPr>
        <w:t xml:space="preserve">      </w:t>
      </w:r>
      <w:r w:rsidR="00EF726D" w:rsidRPr="00AF43CA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DD03A2" w:rsidRPr="00AF43CA" w:rsidRDefault="00DD03A2" w:rsidP="00661A5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69" w:rsidRPr="00AF43CA" w:rsidRDefault="00A12A69" w:rsidP="00661A5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69" w:rsidRPr="00AF43CA" w:rsidRDefault="00A12A69" w:rsidP="00661A51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A12A69" w:rsidRPr="00AF43CA" w:rsidSect="001A7B9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2B" w:rsidRDefault="003B222B" w:rsidP="00A400F7">
      <w:pPr>
        <w:spacing w:after="0" w:line="240" w:lineRule="auto"/>
      </w:pPr>
      <w:r>
        <w:separator/>
      </w:r>
    </w:p>
  </w:endnote>
  <w:endnote w:type="continuationSeparator" w:id="0">
    <w:p w:rsidR="003B222B" w:rsidRDefault="003B222B" w:rsidP="00A4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2B" w:rsidRDefault="003B22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2B" w:rsidRDefault="003B222B" w:rsidP="00A400F7">
      <w:pPr>
        <w:spacing w:after="0" w:line="240" w:lineRule="auto"/>
      </w:pPr>
      <w:r>
        <w:separator/>
      </w:r>
    </w:p>
  </w:footnote>
  <w:footnote w:type="continuationSeparator" w:id="0">
    <w:p w:rsidR="003B222B" w:rsidRDefault="003B222B" w:rsidP="00A4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14"/>
    <w:multiLevelType w:val="hybridMultilevel"/>
    <w:tmpl w:val="FACC2826"/>
    <w:lvl w:ilvl="0" w:tplc="3FC6DEC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0746695"/>
    <w:multiLevelType w:val="hybridMultilevel"/>
    <w:tmpl w:val="482872CE"/>
    <w:lvl w:ilvl="0" w:tplc="67209A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0444B"/>
    <w:multiLevelType w:val="multilevel"/>
    <w:tmpl w:val="C218A92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F1FBA"/>
    <w:multiLevelType w:val="hybridMultilevel"/>
    <w:tmpl w:val="B034537A"/>
    <w:lvl w:ilvl="0" w:tplc="BDDEA0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F8"/>
    <w:rsid w:val="00010BAE"/>
    <w:rsid w:val="00024EBE"/>
    <w:rsid w:val="000660B1"/>
    <w:rsid w:val="000B1395"/>
    <w:rsid w:val="00102E90"/>
    <w:rsid w:val="00181D97"/>
    <w:rsid w:val="00184C8E"/>
    <w:rsid w:val="00193B12"/>
    <w:rsid w:val="001A7B9A"/>
    <w:rsid w:val="001E1A96"/>
    <w:rsid w:val="001E38AC"/>
    <w:rsid w:val="001F15BA"/>
    <w:rsid w:val="00216D27"/>
    <w:rsid w:val="00231D0C"/>
    <w:rsid w:val="00243D4E"/>
    <w:rsid w:val="002C3687"/>
    <w:rsid w:val="00302F04"/>
    <w:rsid w:val="00311DF3"/>
    <w:rsid w:val="003555F4"/>
    <w:rsid w:val="003B1074"/>
    <w:rsid w:val="003B222B"/>
    <w:rsid w:val="004069B0"/>
    <w:rsid w:val="00412A33"/>
    <w:rsid w:val="004177EC"/>
    <w:rsid w:val="00461158"/>
    <w:rsid w:val="004D3AAC"/>
    <w:rsid w:val="004F74AD"/>
    <w:rsid w:val="0050006A"/>
    <w:rsid w:val="0053493D"/>
    <w:rsid w:val="005376D3"/>
    <w:rsid w:val="00540431"/>
    <w:rsid w:val="005C3F44"/>
    <w:rsid w:val="006054DB"/>
    <w:rsid w:val="00661A51"/>
    <w:rsid w:val="0068381C"/>
    <w:rsid w:val="00684014"/>
    <w:rsid w:val="006B7473"/>
    <w:rsid w:val="007177B2"/>
    <w:rsid w:val="007372C4"/>
    <w:rsid w:val="008A2549"/>
    <w:rsid w:val="008C15C9"/>
    <w:rsid w:val="008E47F8"/>
    <w:rsid w:val="008F0018"/>
    <w:rsid w:val="0099772C"/>
    <w:rsid w:val="00A101CC"/>
    <w:rsid w:val="00A1026A"/>
    <w:rsid w:val="00A12A69"/>
    <w:rsid w:val="00A400F7"/>
    <w:rsid w:val="00AF43CA"/>
    <w:rsid w:val="00B20C80"/>
    <w:rsid w:val="00B63AEF"/>
    <w:rsid w:val="00B718B4"/>
    <w:rsid w:val="00C279DC"/>
    <w:rsid w:val="00CA7A06"/>
    <w:rsid w:val="00D421D9"/>
    <w:rsid w:val="00D4541A"/>
    <w:rsid w:val="00D47B85"/>
    <w:rsid w:val="00D5631E"/>
    <w:rsid w:val="00D60F00"/>
    <w:rsid w:val="00DC01A7"/>
    <w:rsid w:val="00DC1942"/>
    <w:rsid w:val="00DD03A2"/>
    <w:rsid w:val="00DE4987"/>
    <w:rsid w:val="00DE61C9"/>
    <w:rsid w:val="00E13822"/>
    <w:rsid w:val="00E32A37"/>
    <w:rsid w:val="00E474EB"/>
    <w:rsid w:val="00E659AD"/>
    <w:rsid w:val="00EF726D"/>
    <w:rsid w:val="00FB3DBC"/>
    <w:rsid w:val="00FC3933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F"/>
  </w:style>
  <w:style w:type="paragraph" w:styleId="1">
    <w:name w:val="heading 1"/>
    <w:basedOn w:val="a"/>
    <w:next w:val="a"/>
    <w:link w:val="10"/>
    <w:uiPriority w:val="99"/>
    <w:qFormat/>
    <w:rsid w:val="007177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42"/>
    <w:pPr>
      <w:ind w:left="720"/>
      <w:contextualSpacing/>
    </w:pPr>
  </w:style>
  <w:style w:type="table" w:styleId="a4">
    <w:name w:val="Table Grid"/>
    <w:basedOn w:val="a1"/>
    <w:uiPriority w:val="59"/>
    <w:rsid w:val="0053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0F7"/>
  </w:style>
  <w:style w:type="paragraph" w:styleId="a7">
    <w:name w:val="footer"/>
    <w:basedOn w:val="a"/>
    <w:link w:val="a8"/>
    <w:uiPriority w:val="99"/>
    <w:unhideWhenUsed/>
    <w:rsid w:val="00A4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0F7"/>
  </w:style>
  <w:style w:type="paragraph" w:styleId="a9">
    <w:name w:val="Body Text"/>
    <w:aliases w:val="body text,Основной текст Знак Знак Знак Знак,Основной текст Знак Знак Знак"/>
    <w:basedOn w:val="a"/>
    <w:link w:val="aa"/>
    <w:rsid w:val="00E138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aliases w:val="body text Знак,Основной текст Знак Знак Знак Знак Знак,Основной текст Знак Знак Знак Знак1"/>
    <w:basedOn w:val="a0"/>
    <w:link w:val="a9"/>
    <w:rsid w:val="00E13822"/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254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2549"/>
    <w:rPr>
      <w:i/>
      <w:iCs/>
      <w:color w:val="000000" w:themeColor="text1"/>
    </w:rPr>
  </w:style>
  <w:style w:type="paragraph" w:styleId="ab">
    <w:name w:val="Balloon Text"/>
    <w:basedOn w:val="a"/>
    <w:link w:val="ac"/>
    <w:uiPriority w:val="99"/>
    <w:semiHidden/>
    <w:unhideWhenUsed/>
    <w:rsid w:val="008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C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010BAE"/>
    <w:rPr>
      <w:rFonts w:ascii="Andale Sans UI" w:eastAsia="Andale Sans UI" w:hAnsi="Andale Sans UI"/>
      <w:kern w:val="2"/>
      <w:sz w:val="24"/>
      <w:szCs w:val="24"/>
    </w:rPr>
  </w:style>
  <w:style w:type="paragraph" w:styleId="ae">
    <w:name w:val="No Spacing"/>
    <w:link w:val="ad"/>
    <w:uiPriority w:val="1"/>
    <w:qFormat/>
    <w:rsid w:val="00010BAE"/>
    <w:pPr>
      <w:widowControl w:val="0"/>
      <w:suppressAutoHyphens/>
      <w:spacing w:after="0" w:line="240" w:lineRule="auto"/>
    </w:pPr>
    <w:rPr>
      <w:rFonts w:ascii="Andale Sans UI" w:eastAsia="Andale Sans UI" w:hAnsi="Andale Sans UI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77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177B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смородинова-ав</cp:lastModifiedBy>
  <cp:revision>11</cp:revision>
  <cp:lastPrinted>2023-09-19T07:21:00Z</cp:lastPrinted>
  <dcterms:created xsi:type="dcterms:W3CDTF">2023-09-15T08:54:00Z</dcterms:created>
  <dcterms:modified xsi:type="dcterms:W3CDTF">2024-01-11T10:22:00Z</dcterms:modified>
</cp:coreProperties>
</file>