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403CB8" w:rsidRPr="00212031" w:rsidRDefault="00403CB8" w:rsidP="00A8434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1. Сведения  об  объекте  приватизации.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644" w:type="dxa"/>
        <w:tblLook w:val="04A0"/>
      </w:tblPr>
      <w:tblGrid>
        <w:gridCol w:w="817"/>
        <w:gridCol w:w="3544"/>
        <w:gridCol w:w="1591"/>
        <w:gridCol w:w="1846"/>
        <w:gridCol w:w="1846"/>
      </w:tblGrid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Нежилое здание (гараж), расположенное по адресу: Российская Федерация, Саратовская область, город Маркс, ул. Октябрьская, д. 46б/1, общей  площадью 66,1 кв</w:t>
            </w:r>
            <w:proofErr w:type="gramStart"/>
            <w:r w:rsidRPr="0021203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12031">
              <w:rPr>
                <w:rFonts w:ascii="Times New Roman" w:hAnsi="Times New Roman"/>
                <w:sz w:val="24"/>
                <w:szCs w:val="24"/>
              </w:rPr>
              <w:t xml:space="preserve">,  кадастровый номер 64:44:110126:351; </w:t>
            </w:r>
          </w:p>
          <w:p w:rsidR="00403CB8" w:rsidRPr="00212031" w:rsidRDefault="00403CB8" w:rsidP="007B1F38">
            <w:pPr>
              <w:pStyle w:val="ab"/>
              <w:jc w:val="both"/>
              <w:rPr>
                <w:rFonts w:ascii="Times New Roman" w:hAnsi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- земельный участок, расположенный по адресу: Российская Федерация, Саратовская область, город Маркс, ул. Октябрьская, д. 46б/1, общей  площадью 80  кв.м, категория земель: земли населенных пунктов, вид разрешенного использования: хранение автотранспорта,</w:t>
            </w:r>
            <w:r w:rsidRPr="0021203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212031">
              <w:rPr>
                <w:rFonts w:ascii="Times New Roman" w:hAnsi="Times New Roman"/>
                <w:sz w:val="24"/>
                <w:szCs w:val="24"/>
              </w:rPr>
              <w:t>64:44:110126:362</w:t>
            </w:r>
            <w:r w:rsidR="007B1F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B1F38" w:rsidRPr="00695C8F">
              <w:rPr>
                <w:rFonts w:ascii="Times New Roman" w:hAnsi="Times New Roman"/>
                <w:sz w:val="24"/>
                <w:szCs w:val="24"/>
              </w:rPr>
              <w:t>Ограничения (обременения): охранная зона сооружения электроэнергетики – сооружение, протяженностью 24095 м, с кадастровым номером 64:44:000000:8333, расположенного по адресу: Российская Федерация, Сар</w:t>
            </w:r>
            <w:r w:rsidR="00B31539">
              <w:rPr>
                <w:rFonts w:ascii="Times New Roman" w:hAnsi="Times New Roman"/>
                <w:sz w:val="24"/>
                <w:szCs w:val="24"/>
              </w:rPr>
              <w:t xml:space="preserve">атовская область, г. Маркс, ул. </w:t>
            </w:r>
            <w:r w:rsidR="007B1F38" w:rsidRPr="00695C8F">
              <w:rPr>
                <w:rFonts w:ascii="Times New Roman" w:hAnsi="Times New Roman"/>
                <w:sz w:val="24"/>
                <w:szCs w:val="24"/>
              </w:rPr>
              <w:t xml:space="preserve">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="007B1F38" w:rsidRPr="00695C8F">
              <w:rPr>
                <w:rFonts w:ascii="Times New Roman" w:hAnsi="Times New Roman"/>
                <w:sz w:val="24"/>
                <w:szCs w:val="24"/>
              </w:rPr>
              <w:t>электросетевого</w:t>
            </w:r>
            <w:proofErr w:type="spellEnd"/>
            <w:r w:rsidR="007B1F38" w:rsidRPr="00695C8F">
              <w:rPr>
                <w:rFonts w:ascii="Times New Roman" w:hAnsi="Times New Roman"/>
                <w:sz w:val="24"/>
                <w:szCs w:val="24"/>
              </w:rPr>
              <w:t xml:space="preserve"> хозяйства и особых условий использования земельных участков, расположенных в границах таких зон</w:t>
            </w:r>
            <w:r w:rsidR="00F5319B" w:rsidRPr="00695C8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EB7E8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345 000</w:t>
            </w:r>
            <w:r w:rsidRPr="00212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EB7E8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34 500,00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EB7E8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17 250,00</w:t>
            </w:r>
          </w:p>
        </w:tc>
      </w:tr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 xml:space="preserve">Нежилое здание (гараж), расположенное по адресу: Российская Федерация, Саратовская область, город Маркс, ул. Октябрьская, д. 46б/2, общей  площадью 62,2 кв.м,  кадастровый номер </w:t>
            </w:r>
            <w:r w:rsidRPr="002120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64:44:110126:352; </w:t>
            </w:r>
          </w:p>
          <w:p w:rsidR="00403CB8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- земельный участок, расположенный по адресу: Российская Федерация, Саратовская область, город Маркс, ул. Октябрьская, д. 46б/2, общей  площадью 73  кв.м, категория земель: земли населенных пунктов, вид разрешенного использования: хранение автотранспорта,</w:t>
            </w:r>
            <w:r w:rsidRPr="0021203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212031">
              <w:rPr>
                <w:rFonts w:ascii="Times New Roman" w:hAnsi="Times New Roman"/>
                <w:sz w:val="24"/>
                <w:szCs w:val="24"/>
              </w:rPr>
              <w:t>64:44:110126:363</w:t>
            </w:r>
            <w:r w:rsidR="00695C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5C8F" w:rsidRPr="00212031" w:rsidRDefault="00695C8F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C8F">
              <w:rPr>
                <w:rFonts w:ascii="Times New Roman" w:hAnsi="Times New Roman"/>
                <w:sz w:val="24"/>
                <w:szCs w:val="24"/>
              </w:rPr>
              <w:t xml:space="preserve">Ограничения (обременения): охранная зона сооружения электроэнергетики – сооружение, протяженностью 24095 м, с кадастровым номером 64:44:000000:8333, расположенного по адресу: Российская Федерация, Саратовская область, г. Маркс, ул. 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695C8F">
              <w:rPr>
                <w:rFonts w:ascii="Times New Roman" w:hAnsi="Times New Roman"/>
                <w:sz w:val="24"/>
                <w:szCs w:val="24"/>
              </w:rPr>
              <w:t>электросетевого</w:t>
            </w:r>
            <w:proofErr w:type="spellEnd"/>
            <w:r w:rsidRPr="00695C8F">
              <w:rPr>
                <w:rFonts w:ascii="Times New Roman" w:hAnsi="Times New Roman"/>
                <w:sz w:val="24"/>
                <w:szCs w:val="24"/>
              </w:rPr>
              <w:t xml:space="preserve"> хозяйства и особых условий использования земельных участков, расположенных в границах таких зон».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320 000,00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32 000,00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16 000,00</w:t>
            </w:r>
          </w:p>
        </w:tc>
      </w:tr>
    </w:tbl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A8434A" w:rsidRDefault="00403CB8" w:rsidP="00A8434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>2. Сведения  о  продавце.</w:t>
      </w:r>
    </w:p>
    <w:p w:rsidR="00403CB8" w:rsidRPr="00A8434A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ab/>
        <w:t xml:space="preserve">Продавец: администрация </w:t>
      </w:r>
      <w:proofErr w:type="spellStart"/>
      <w:r w:rsidRPr="00A8434A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A8434A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403CB8" w:rsidRPr="00A8434A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ab/>
        <w:t>Оператор: универсальная торговая платформа АО «</w:t>
      </w:r>
      <w:proofErr w:type="spellStart"/>
      <w:r w:rsidRPr="00A8434A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A8434A">
        <w:rPr>
          <w:rFonts w:ascii="Times New Roman" w:hAnsi="Times New Roman"/>
          <w:sz w:val="24"/>
          <w:szCs w:val="24"/>
        </w:rPr>
        <w:t xml:space="preserve">» </w:t>
      </w:r>
      <w:r w:rsidRPr="00A8434A">
        <w:rPr>
          <w:rFonts w:ascii="Times New Roman" w:hAnsi="Times New Roman"/>
          <w:b/>
          <w:sz w:val="24"/>
          <w:szCs w:val="24"/>
        </w:rPr>
        <w:t>(</w:t>
      </w:r>
      <w:r w:rsidRPr="00A8434A">
        <w:rPr>
          <w:rStyle w:val="ad"/>
          <w:rFonts w:ascii="Times New Roman" w:hAnsi="Times New Roman"/>
          <w:b w:val="0"/>
          <w:sz w:val="24"/>
          <w:szCs w:val="24"/>
        </w:rPr>
        <w:t>https://</w:t>
      </w:r>
      <w:r w:rsidRPr="00A8434A">
        <w:rPr>
          <w:rFonts w:ascii="Times New Roman" w:hAnsi="Times New Roman"/>
          <w:sz w:val="24"/>
          <w:szCs w:val="24"/>
        </w:rPr>
        <w:t>utp.sberbank-ast.ru</w:t>
      </w:r>
      <w:r w:rsidRPr="00A8434A">
        <w:rPr>
          <w:rStyle w:val="12"/>
          <w:szCs w:val="24"/>
        </w:rPr>
        <w:t xml:space="preserve"> </w:t>
      </w:r>
      <w:r w:rsidRPr="00A8434A">
        <w:rPr>
          <w:rStyle w:val="ad"/>
          <w:rFonts w:ascii="Times New Roman" w:hAnsi="Times New Roman"/>
          <w:sz w:val="24"/>
          <w:szCs w:val="24"/>
        </w:rPr>
        <w:t>/</w:t>
      </w:r>
      <w:r w:rsidRPr="00A8434A">
        <w:rPr>
          <w:rFonts w:ascii="Times New Roman" w:hAnsi="Times New Roman"/>
          <w:sz w:val="24"/>
          <w:szCs w:val="24"/>
        </w:rPr>
        <w:t>).</w:t>
      </w:r>
    </w:p>
    <w:p w:rsidR="00403CB8" w:rsidRPr="00212031" w:rsidRDefault="00403CB8" w:rsidP="00B22A03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</w:t>
      </w:r>
      <w:r w:rsidR="00015E09">
        <w:rPr>
          <w:rFonts w:ascii="Times New Roman" w:hAnsi="Times New Roman"/>
          <w:sz w:val="24"/>
          <w:szCs w:val="24"/>
        </w:rPr>
        <w:t>п</w:t>
      </w:r>
      <w:r w:rsidRPr="00212031">
        <w:rPr>
          <w:rFonts w:ascii="Times New Roman" w:hAnsi="Times New Roman"/>
          <w:sz w:val="24"/>
          <w:szCs w:val="24"/>
        </w:rPr>
        <w:t xml:space="preserve"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района Саратовской области, утвержденным решением Совета муниципального образования город Маркс  Саратовской области от  27 февраля 2015  года № 94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решением Совета </w:t>
      </w:r>
      <w:r w:rsidRPr="00212031">
        <w:rPr>
          <w:rFonts w:ascii="Times New Roman" w:hAnsi="Times New Roman"/>
          <w:sz w:val="24"/>
          <w:szCs w:val="24"/>
        </w:rPr>
        <w:t xml:space="preserve">муниципального образования город Маркс  Саратовской области от 29 октября 2025 года № 135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«О прогнозном плане (Программе) приватизации муниципального имущества </w:t>
      </w:r>
      <w:r w:rsidRPr="00212031">
        <w:rPr>
          <w:rFonts w:ascii="Times New Roman" w:hAnsi="Times New Roman"/>
          <w:sz w:val="24"/>
          <w:szCs w:val="24"/>
        </w:rPr>
        <w:t xml:space="preserve">муниципального образования город Маркс  Саратовской области на 2026 год», решением Совета муниципального образования город Маркс  Саратовской области от 29 апреля 2026 года № 171 «Об условиях приватизации объектов муниципальной собственности муниципального образования город Маркс  Саратовской области на 2026 год», на основании отчетов об оценке рыночной стоимости  от 20 марта 2026 года      № </w:t>
      </w:r>
      <w:r w:rsidRPr="00212031">
        <w:rPr>
          <w:rFonts w:ascii="Times New Roman" w:hAnsi="Times New Roman"/>
          <w:sz w:val="24"/>
          <w:szCs w:val="24"/>
        </w:rPr>
        <w:lastRenderedPageBreak/>
        <w:t>2169/1, № 2169/2, Регламентом электронной площадки «</w:t>
      </w:r>
      <w:proofErr w:type="spellStart"/>
      <w:r w:rsidRPr="00212031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B22A03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3. Сроки, время подачи заявок и проведения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212031">
        <w:rPr>
          <w:rFonts w:ascii="Times New Roman" w:hAnsi="Times New Roman"/>
          <w:sz w:val="24"/>
          <w:szCs w:val="24"/>
        </w:rPr>
        <w:t xml:space="preserve"> с открытой формой подачи предложений о цене.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B22A03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Начало приема заявок на участие в аукционе – 21 мая</w:t>
      </w:r>
      <w:r w:rsidR="003D38D9">
        <w:rPr>
          <w:rFonts w:ascii="Times New Roman" w:hAnsi="Times New Roman"/>
          <w:color w:val="000000" w:themeColor="text1"/>
          <w:sz w:val="24"/>
          <w:szCs w:val="24"/>
        </w:rPr>
        <w:t xml:space="preserve"> 2026 года с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17 часов 00 минут (16 часов 00 минут по МСК) на электронной площадке - универсальная торговая платформа АО «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>- дата окончания приема заявок на участие в аукционе 17 часов 00 минут (16 часов 00 минут по МСК) –  15 июня  2026 года;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>- дата определения участников аукциона – 17  июня  2026 года;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подведения итогов  11 часов 00 минут (10 часов 00 минут по МСК) – 19  июня  2026 года. </w:t>
      </w:r>
    </w:p>
    <w:p w:rsidR="00403CB8" w:rsidRPr="00212031" w:rsidRDefault="00403CB8" w:rsidP="00B22A03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bCs/>
          <w:iCs/>
          <w:sz w:val="24"/>
          <w:szCs w:val="24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33F30">
      <w:pPr>
        <w:pStyle w:val="ab"/>
        <w:jc w:val="center"/>
        <w:rPr>
          <w:rStyle w:val="Tahoma14"/>
          <w:sz w:val="24"/>
          <w:szCs w:val="24"/>
        </w:rPr>
      </w:pPr>
      <w:r w:rsidRPr="00212031">
        <w:rPr>
          <w:rFonts w:ascii="Times New Roman" w:hAnsi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212031">
        <w:rPr>
          <w:rFonts w:ascii="Times New Roman" w:hAnsi="Times New Roman"/>
          <w:sz w:val="24"/>
          <w:szCs w:val="24"/>
        </w:rPr>
        <w:t xml:space="preserve"> с открытой формой подачи предложений о цене</w:t>
      </w:r>
      <w:r w:rsidRPr="00212031">
        <w:rPr>
          <w:rFonts w:ascii="Times New Roman" w:hAnsi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212031">
        <w:rPr>
          <w:rStyle w:val="Tahoma14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ab/>
        <w:t>для юридических лиц: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заверенные копии учредительных документов;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          для физических лиц: </w:t>
      </w:r>
      <w:r w:rsidRPr="00212031">
        <w:rPr>
          <w:rFonts w:ascii="Times New Roman" w:hAnsi="Times New Roman"/>
          <w:sz w:val="24"/>
          <w:szCs w:val="24"/>
        </w:rPr>
        <w:t>копии всех листов документа удостоверяющего личность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233F30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В случае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Требования, предъявляемые к претендентам на участие в торгах: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0" w:name="sub_50012"/>
      <w:r w:rsidRPr="00212031">
        <w:rPr>
          <w:rFonts w:ascii="Times New Roman" w:hAnsi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" w:name="sub_5012"/>
      <w:bookmarkEnd w:id="0"/>
      <w:r w:rsidRPr="00212031">
        <w:rPr>
          <w:rFonts w:ascii="Times New Roman" w:hAnsi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2" w:name="sub_5013"/>
      <w:bookmarkEnd w:id="1"/>
      <w:r w:rsidRPr="00212031">
        <w:rPr>
          <w:rFonts w:ascii="Times New Roman" w:hAnsi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anchor="sub_25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статьей 25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и (или) не предусматривающих раскрытия и предоставления информации при проведении финансовых операций (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4" w:name="sub_5016"/>
      <w:bookmarkEnd w:id="3"/>
      <w:r w:rsidRPr="00212031">
        <w:rPr>
          <w:rFonts w:ascii="Times New Roman" w:hAnsi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7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 5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212031">
        <w:rPr>
          <w:rFonts w:ascii="Times New Roman" w:hAnsi="Times New Roman"/>
          <w:sz w:val="24"/>
          <w:szCs w:val="24"/>
        </w:rPr>
        <w:t>выгодоприобретатель</w:t>
      </w:r>
      <w:proofErr w:type="spellEnd"/>
      <w:r w:rsidRPr="00212031">
        <w:rPr>
          <w:rFonts w:ascii="Times New Roman" w:hAnsi="Times New Roman"/>
          <w:sz w:val="24"/>
          <w:szCs w:val="24"/>
        </w:rPr>
        <w:t>» и «</w:t>
      </w:r>
      <w:proofErr w:type="spellStart"/>
      <w:r w:rsidRPr="00212031">
        <w:rPr>
          <w:rFonts w:ascii="Times New Roman" w:hAnsi="Times New Roman"/>
          <w:sz w:val="24"/>
          <w:szCs w:val="24"/>
        </w:rPr>
        <w:t>бенефициарный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владелец» используются в значениях, указанных в </w:t>
      </w:r>
      <w:hyperlink r:id="rId8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 3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sub_112"/>
      <w:bookmarkEnd w:id="4"/>
      <w:r w:rsidRPr="00212031">
        <w:rPr>
          <w:rFonts w:ascii="Times New Roman" w:hAnsi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12031">
        <w:rPr>
          <w:rFonts w:ascii="Times New Roman" w:hAnsi="Times New Roman"/>
          <w:sz w:val="24"/>
          <w:szCs w:val="24"/>
        </w:rPr>
        <w:t>,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212031">
        <w:rPr>
          <w:rFonts w:ascii="Times New Roman" w:hAnsi="Times New Roman"/>
          <w:bCs/>
          <w:sz w:val="24"/>
          <w:szCs w:val="24"/>
        </w:rPr>
        <w:tab/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12031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212031">
        <w:rPr>
          <w:rFonts w:ascii="Times New Roman" w:eastAsia="Calibri" w:hAnsi="Times New Roman"/>
          <w:sz w:val="24"/>
          <w:szCs w:val="24"/>
        </w:rPr>
        <w:t xml:space="preserve">. 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начала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212031">
        <w:rPr>
          <w:rFonts w:ascii="Times New Roman" w:hAnsi="Times New Roman"/>
          <w:sz w:val="24"/>
          <w:szCs w:val="24"/>
        </w:rPr>
        <w:t>уведомления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Default="00403CB8" w:rsidP="00CE204D">
      <w:pPr>
        <w:pStyle w:val="ab"/>
        <w:jc w:val="center"/>
        <w:rPr>
          <w:rFonts w:ascii="Times New Roman" w:hAnsi="Times New Roman"/>
          <w:noProof/>
          <w:sz w:val="24"/>
          <w:szCs w:val="24"/>
          <w:lang w:eastAsia="zh-CN"/>
        </w:rPr>
      </w:pPr>
      <w:r w:rsidRPr="00212031">
        <w:rPr>
          <w:rFonts w:ascii="Times New Roman" w:hAnsi="Times New Roman"/>
          <w:sz w:val="24"/>
          <w:szCs w:val="24"/>
        </w:rPr>
        <w:t xml:space="preserve">5. </w:t>
      </w:r>
      <w:r w:rsidRPr="00212031">
        <w:rPr>
          <w:rFonts w:ascii="Times New Roman" w:hAnsi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DD196C" w:rsidRPr="00212031" w:rsidRDefault="00DD196C" w:rsidP="00CE204D">
      <w:pPr>
        <w:pStyle w:val="ab"/>
        <w:jc w:val="center"/>
        <w:rPr>
          <w:rFonts w:ascii="Times New Roman" w:hAnsi="Times New Roman"/>
          <w:noProof/>
          <w:sz w:val="24"/>
          <w:szCs w:val="24"/>
          <w:lang w:eastAsia="zh-CN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12031">
        <w:rPr>
          <w:rFonts w:ascii="Times New Roman" w:hAnsi="Times New Roman"/>
          <w:sz w:val="24"/>
          <w:szCs w:val="24"/>
        </w:rPr>
        <w:tab/>
        <w:t>П</w:t>
      </w:r>
      <w:r w:rsidRPr="00212031">
        <w:rPr>
          <w:rFonts w:ascii="Times New Roman" w:hAnsi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 xml:space="preserve">  - З</w:t>
      </w:r>
      <w:r w:rsidRPr="00212031">
        <w:rPr>
          <w:rFonts w:ascii="Times New Roman" w:eastAsia="Calibri" w:hAnsi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- П</w:t>
      </w:r>
      <w:r w:rsidRPr="00212031">
        <w:rPr>
          <w:rFonts w:ascii="Times New Roman" w:eastAsia="Calibri" w:hAnsi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ии ау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кциона </w:t>
      </w:r>
      <w:r w:rsidRPr="00212031">
        <w:rPr>
          <w:rFonts w:ascii="Times New Roman" w:hAnsi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 xml:space="preserve">- </w:t>
      </w:r>
      <w:r w:rsidRPr="00212031">
        <w:rPr>
          <w:rFonts w:ascii="Times New Roman" w:hAnsi="Times New Roman"/>
          <w:color w:val="22272F"/>
          <w:sz w:val="24"/>
          <w:szCs w:val="24"/>
        </w:rPr>
        <w:t>Не подтверждено поступление в установленный срок задатка на счета, указанные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</w:p>
    <w:p w:rsidR="00403CB8" w:rsidRDefault="00403CB8" w:rsidP="00CE204D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847CBB" w:rsidRPr="00212031" w:rsidRDefault="00847CBB" w:rsidP="00CE204D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размещения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</w:r>
      <w:proofErr w:type="gramStart"/>
      <w:r w:rsidRPr="00212031">
        <w:rPr>
          <w:rFonts w:ascii="Times New Roman" w:hAnsi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ab/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- аукцион  по продаже муниципального имущества в отношении Лота № 1 проводился на основании постановления администрации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29.01.2026 г. № 113 (признан несостоявшимся, в  связи  с тем, что по окончании срока  подачи заявок на участие в электронном аукционе не подано ни одной заявки).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847CB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7. Порядок внесения задатка для участия в аукционе</w:t>
      </w:r>
    </w:p>
    <w:p w:rsidR="00403CB8" w:rsidRPr="00212031" w:rsidRDefault="00403CB8" w:rsidP="00712A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212031">
        <w:rPr>
          <w:rFonts w:ascii="Times New Roman" w:hAnsi="Times New Roman"/>
          <w:bCs/>
          <w:sz w:val="24"/>
          <w:szCs w:val="24"/>
        </w:rPr>
        <w:t xml:space="preserve"> - </w:t>
      </w:r>
      <w:r w:rsidRPr="00212031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№ 1 – 34 500 (тридцать четыре тысячи пятьсот) рублей 00 копеек,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№ 2 – 32 000 (тридцать две тысячи) рублей 00 копеек,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перечисляется претендентами и должна поступить на счет оператора электронной площадки в срок до 17 часов 00 минут (16 часов 00 минут по МСК)  15 июня  2026 года  по реквизитам: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212031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212031">
        <w:rPr>
          <w:rFonts w:ascii="Times New Roman" w:hAnsi="Times New Roman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403CB8" w:rsidRPr="00212031" w:rsidRDefault="00403CB8" w:rsidP="001F1E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lastRenderedPageBreak/>
        <w:t>Информационное сообщение</w:t>
      </w:r>
      <w:r w:rsidRPr="00212031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9" w:history="1"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212031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212031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212031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03CB8" w:rsidRPr="001F1EB5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1F1EB5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1F1EB5"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1F1EB5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При уклонении или отказе победителя </w:t>
      </w:r>
      <w:r w:rsidRPr="001F1EB5">
        <w:rPr>
          <w:rFonts w:ascii="Times New Roman" w:hAnsi="Times New Roman"/>
          <w:sz w:val="24"/>
          <w:szCs w:val="24"/>
        </w:rPr>
        <w:t>аукциона</w:t>
      </w:r>
      <w:r w:rsidRPr="001F1EB5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403CB8" w:rsidRDefault="00403CB8" w:rsidP="00381179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>8. Рассмотрение заявок на участие в аукционе</w:t>
      </w:r>
    </w:p>
    <w:p w:rsidR="009E75B3" w:rsidRPr="00381179" w:rsidRDefault="009E75B3" w:rsidP="00381179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381179" w:rsidRDefault="00403CB8" w:rsidP="0038117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403CB8" w:rsidRPr="00381179" w:rsidRDefault="00403CB8" w:rsidP="0038117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403CB8" w:rsidRPr="00212031" w:rsidRDefault="00403CB8" w:rsidP="00CD6E97">
      <w:pPr>
        <w:pStyle w:val="ab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12031">
        <w:rPr>
          <w:rFonts w:ascii="Times New Roman" w:eastAsiaTheme="minorHAnsi" w:hAnsi="Times New Roman"/>
          <w:sz w:val="24"/>
          <w:szCs w:val="24"/>
        </w:rPr>
        <w:t>Претендент не допускается к участию в аукционе по следующим основаниям: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ab/>
        <w:t xml:space="preserve"> - З</w:t>
      </w:r>
      <w:r w:rsidRPr="00212031">
        <w:rPr>
          <w:rFonts w:ascii="Times New Roman" w:eastAsia="Calibri" w:hAnsi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-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ии ау</w:t>
      </w:r>
      <w:proofErr w:type="gramEnd"/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кциона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ab/>
        <w:t>- Представленные документы</w:t>
      </w:r>
      <w:r w:rsidRPr="00212031">
        <w:rPr>
          <w:rFonts w:ascii="Times New Roman" w:hAnsi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403CB8" w:rsidRPr="005606BB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06BB">
        <w:rPr>
          <w:rFonts w:ascii="Times New Roman" w:hAnsi="Times New Roman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5606BB">
        <w:rPr>
          <w:rFonts w:ascii="Times New Roman" w:hAnsi="Times New Roman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</w:t>
      </w:r>
      <w:r w:rsidRPr="00212031">
        <w:rPr>
          <w:rFonts w:ascii="Times New Roman" w:hAnsi="Times New Roman"/>
          <w:sz w:val="24"/>
          <w:szCs w:val="24"/>
        </w:rPr>
        <w:lastRenderedPageBreak/>
        <w:t>рабочего дня, следующего после дня подписания протокола рассмотрения заявок и определения участников аукциона.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несостоявшимся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Default="00403CB8" w:rsidP="005606B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9. Порядок проведения аукциона</w:t>
      </w:r>
    </w:p>
    <w:p w:rsidR="009E75B3" w:rsidRPr="00212031" w:rsidRDefault="009E75B3" w:rsidP="005606BB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 № 1 – 17 250 (семнадцать тысяч двести пятьдесят) рублей  00 копеек;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 № 2 – 16 000 (шестнадцать  тысяч) рублей  00 копеек.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212031">
        <w:rPr>
          <w:rFonts w:ascii="Times New Roman" w:hAnsi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12031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212031">
        <w:rPr>
          <w:rFonts w:ascii="Times New Roman" w:hAnsi="Times New Roman"/>
          <w:color w:val="000000"/>
          <w:sz w:val="24"/>
          <w:szCs w:val="24"/>
        </w:rPr>
        <w:t xml:space="preserve"> если в течение указанного времени: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 xml:space="preserve"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</w:t>
      </w:r>
      <w:r w:rsidRPr="00212031">
        <w:rPr>
          <w:rFonts w:ascii="Times New Roman" w:hAnsi="Times New Roman"/>
          <w:sz w:val="24"/>
          <w:szCs w:val="24"/>
        </w:rPr>
        <w:lastRenderedPageBreak/>
        <w:t>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</w:t>
      </w:r>
      <w:r w:rsidRPr="00212031">
        <w:rPr>
          <w:rFonts w:ascii="Times New Roman" w:hAnsi="Times New Roman"/>
          <w:color w:val="000000"/>
          <w:sz w:val="24"/>
          <w:szCs w:val="24"/>
        </w:rPr>
        <w:t xml:space="preserve">адресу: </w:t>
      </w:r>
      <w:r w:rsidRPr="00212031">
        <w:rPr>
          <w:rFonts w:ascii="Times New Roman" w:hAnsi="Times New Roman"/>
          <w:sz w:val="24"/>
          <w:szCs w:val="24"/>
        </w:rPr>
        <w:t xml:space="preserve">Саратовская область, </w:t>
      </w:r>
      <w:proofErr w:type="gramStart"/>
      <w:r w:rsidRPr="00212031">
        <w:rPr>
          <w:rFonts w:ascii="Times New Roman" w:hAnsi="Times New Roman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. Маркс, пр. Ленина, д. 20, </w:t>
      </w:r>
      <w:proofErr w:type="spellStart"/>
      <w:r w:rsidRPr="00212031">
        <w:rPr>
          <w:rFonts w:ascii="Times New Roman" w:hAnsi="Times New Roman"/>
          <w:sz w:val="24"/>
          <w:szCs w:val="24"/>
        </w:rPr>
        <w:t>каб</w:t>
      </w:r>
      <w:proofErr w:type="spellEnd"/>
      <w:r w:rsidRPr="00212031">
        <w:rPr>
          <w:rFonts w:ascii="Times New Roman" w:hAnsi="Times New Roman"/>
          <w:sz w:val="24"/>
          <w:szCs w:val="24"/>
        </w:rPr>
        <w:t>. 45.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 w:rsidRPr="00212031"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 w:rsidRPr="00212031"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</w:p>
    <w:p w:rsidR="00403CB8" w:rsidRDefault="00403CB8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10. Срок заключения договора купли-продажи.</w:t>
      </w:r>
    </w:p>
    <w:p w:rsidR="009E75B3" w:rsidRPr="00212031" w:rsidRDefault="009E75B3" w:rsidP="0006135E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Договор купли-продажи заключается между Продавцом  и покупателем в течение 5 рабочих дней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итогов аукциона по продаже муниципального имущества в форме электронного документа.</w:t>
      </w:r>
    </w:p>
    <w:p w:rsidR="00403CB8" w:rsidRPr="0006135E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35E">
        <w:rPr>
          <w:rFonts w:ascii="Times New Roman" w:hAnsi="Times New Roman"/>
          <w:sz w:val="24"/>
          <w:szCs w:val="24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403CB8" w:rsidRPr="0006135E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35E">
        <w:rPr>
          <w:rFonts w:ascii="Times New Roman" w:hAnsi="Times New Roman"/>
          <w:sz w:val="24"/>
          <w:szCs w:val="24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403CB8" w:rsidRDefault="00403CB8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11. Оплата приобретаемого имущества.</w:t>
      </w:r>
    </w:p>
    <w:p w:rsidR="009E75B3" w:rsidRPr="00212031" w:rsidRDefault="009E75B3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AC4E4B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212031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212031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06211402053130000410, ОКТМО 63626101, Банк получателя Отделение Саратов Банка России//УФК по Саратовской области, </w:t>
      </w:r>
      <w:proofErr w:type="gramStart"/>
      <w:r w:rsidRPr="00212031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212031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403CB8" w:rsidRPr="00212031" w:rsidRDefault="00403CB8" w:rsidP="001634D6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403CB8" w:rsidRPr="00212031" w:rsidRDefault="00403CB8" w:rsidP="001634D6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403CB8" w:rsidRPr="00212031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5E09"/>
    <w:rsid w:val="0001605B"/>
    <w:rsid w:val="00036716"/>
    <w:rsid w:val="00042BBF"/>
    <w:rsid w:val="00044444"/>
    <w:rsid w:val="000524DA"/>
    <w:rsid w:val="0006011D"/>
    <w:rsid w:val="0006135E"/>
    <w:rsid w:val="000672A8"/>
    <w:rsid w:val="00086374"/>
    <w:rsid w:val="00087FA3"/>
    <w:rsid w:val="00093981"/>
    <w:rsid w:val="000972C0"/>
    <w:rsid w:val="000A2898"/>
    <w:rsid w:val="000A2AC1"/>
    <w:rsid w:val="000A7AB9"/>
    <w:rsid w:val="000B6876"/>
    <w:rsid w:val="000B6E06"/>
    <w:rsid w:val="000C2689"/>
    <w:rsid w:val="000C537E"/>
    <w:rsid w:val="000D359B"/>
    <w:rsid w:val="000D41E2"/>
    <w:rsid w:val="00105A0E"/>
    <w:rsid w:val="00105B22"/>
    <w:rsid w:val="00107DE2"/>
    <w:rsid w:val="00117122"/>
    <w:rsid w:val="001443BC"/>
    <w:rsid w:val="00160700"/>
    <w:rsid w:val="001634D6"/>
    <w:rsid w:val="00171278"/>
    <w:rsid w:val="0019069E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1F1EB5"/>
    <w:rsid w:val="00200A9F"/>
    <w:rsid w:val="00203015"/>
    <w:rsid w:val="00212031"/>
    <w:rsid w:val="00213466"/>
    <w:rsid w:val="0021347D"/>
    <w:rsid w:val="00213C71"/>
    <w:rsid w:val="00221C4A"/>
    <w:rsid w:val="002255DD"/>
    <w:rsid w:val="00233F30"/>
    <w:rsid w:val="002340C8"/>
    <w:rsid w:val="00250C61"/>
    <w:rsid w:val="0025580D"/>
    <w:rsid w:val="002559A0"/>
    <w:rsid w:val="0026199E"/>
    <w:rsid w:val="00271321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81179"/>
    <w:rsid w:val="00396BF6"/>
    <w:rsid w:val="003B350B"/>
    <w:rsid w:val="003B6312"/>
    <w:rsid w:val="003C008C"/>
    <w:rsid w:val="003D38D9"/>
    <w:rsid w:val="003E7CD6"/>
    <w:rsid w:val="003F4495"/>
    <w:rsid w:val="003F50FC"/>
    <w:rsid w:val="00403CB8"/>
    <w:rsid w:val="00405DE1"/>
    <w:rsid w:val="00406FB4"/>
    <w:rsid w:val="00417CD5"/>
    <w:rsid w:val="00424498"/>
    <w:rsid w:val="0043079F"/>
    <w:rsid w:val="00436975"/>
    <w:rsid w:val="0045739D"/>
    <w:rsid w:val="00474E70"/>
    <w:rsid w:val="00475EC2"/>
    <w:rsid w:val="0049528A"/>
    <w:rsid w:val="004961E7"/>
    <w:rsid w:val="004B1FF4"/>
    <w:rsid w:val="004B48B7"/>
    <w:rsid w:val="004C669C"/>
    <w:rsid w:val="004F186C"/>
    <w:rsid w:val="004F203D"/>
    <w:rsid w:val="004F5ABC"/>
    <w:rsid w:val="004F63C1"/>
    <w:rsid w:val="00510666"/>
    <w:rsid w:val="00523AEF"/>
    <w:rsid w:val="005301A9"/>
    <w:rsid w:val="005606BB"/>
    <w:rsid w:val="005637B7"/>
    <w:rsid w:val="00563BD2"/>
    <w:rsid w:val="00565F2B"/>
    <w:rsid w:val="00573359"/>
    <w:rsid w:val="00573CFE"/>
    <w:rsid w:val="005B2AD9"/>
    <w:rsid w:val="005B3D52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8F"/>
    <w:rsid w:val="00695CC6"/>
    <w:rsid w:val="006C583C"/>
    <w:rsid w:val="006D1D42"/>
    <w:rsid w:val="006F3646"/>
    <w:rsid w:val="006F36A5"/>
    <w:rsid w:val="006F573F"/>
    <w:rsid w:val="00712AB5"/>
    <w:rsid w:val="00735CB5"/>
    <w:rsid w:val="00744C62"/>
    <w:rsid w:val="007562A2"/>
    <w:rsid w:val="00762210"/>
    <w:rsid w:val="00767D7F"/>
    <w:rsid w:val="0077291B"/>
    <w:rsid w:val="00775450"/>
    <w:rsid w:val="0077592F"/>
    <w:rsid w:val="00786AF5"/>
    <w:rsid w:val="007A1F7D"/>
    <w:rsid w:val="007B1F38"/>
    <w:rsid w:val="007B2256"/>
    <w:rsid w:val="007D79D4"/>
    <w:rsid w:val="007E58AD"/>
    <w:rsid w:val="007F06DE"/>
    <w:rsid w:val="007F3CE6"/>
    <w:rsid w:val="007F4D59"/>
    <w:rsid w:val="00802FF2"/>
    <w:rsid w:val="00814A91"/>
    <w:rsid w:val="008177FE"/>
    <w:rsid w:val="00826818"/>
    <w:rsid w:val="008402C1"/>
    <w:rsid w:val="008413F9"/>
    <w:rsid w:val="00845336"/>
    <w:rsid w:val="008477A5"/>
    <w:rsid w:val="00847CBB"/>
    <w:rsid w:val="00850408"/>
    <w:rsid w:val="00860F77"/>
    <w:rsid w:val="00881AA7"/>
    <w:rsid w:val="00883B58"/>
    <w:rsid w:val="00892AFF"/>
    <w:rsid w:val="00894E1C"/>
    <w:rsid w:val="008A17F8"/>
    <w:rsid w:val="008C371A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E75B3"/>
    <w:rsid w:val="009F469A"/>
    <w:rsid w:val="009F75DB"/>
    <w:rsid w:val="00A06D63"/>
    <w:rsid w:val="00A15BBA"/>
    <w:rsid w:val="00A25D0D"/>
    <w:rsid w:val="00A44DF8"/>
    <w:rsid w:val="00A61A0D"/>
    <w:rsid w:val="00A70C46"/>
    <w:rsid w:val="00A73D2E"/>
    <w:rsid w:val="00A8434A"/>
    <w:rsid w:val="00A973E1"/>
    <w:rsid w:val="00AA77CE"/>
    <w:rsid w:val="00AA7850"/>
    <w:rsid w:val="00AB4621"/>
    <w:rsid w:val="00AC4E4B"/>
    <w:rsid w:val="00AC5C29"/>
    <w:rsid w:val="00AF5FBA"/>
    <w:rsid w:val="00B1749D"/>
    <w:rsid w:val="00B22A03"/>
    <w:rsid w:val="00B31539"/>
    <w:rsid w:val="00B32265"/>
    <w:rsid w:val="00B34E80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13096"/>
    <w:rsid w:val="00C420D7"/>
    <w:rsid w:val="00C45EC6"/>
    <w:rsid w:val="00C478F3"/>
    <w:rsid w:val="00C521DA"/>
    <w:rsid w:val="00C54F21"/>
    <w:rsid w:val="00C6053A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B6FCD"/>
    <w:rsid w:val="00CC5E37"/>
    <w:rsid w:val="00CC695F"/>
    <w:rsid w:val="00CC7B7C"/>
    <w:rsid w:val="00CD6E97"/>
    <w:rsid w:val="00CE204D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9776F"/>
    <w:rsid w:val="00DB1132"/>
    <w:rsid w:val="00DD12A5"/>
    <w:rsid w:val="00DD196C"/>
    <w:rsid w:val="00DD25BF"/>
    <w:rsid w:val="00DE5783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B7E86"/>
    <w:rsid w:val="00EC5FDC"/>
    <w:rsid w:val="00ED2154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19B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061"/>
    <w:rsid w:val="00FA2A95"/>
    <w:rsid w:val="00FB2C4C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uiPriority w:val="99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uiPriority w:val="99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uiPriority w:val="99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uiPriority w:val="99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62.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0212.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92.168.0.123\&#1080;&#1084;&#1091;&#1097;&#1077;&#1089;&#1090;&#1074;&#1086;\&#1050;&#1054;&#1053;&#1057;&#1059;&#1051;&#1068;&#1058;&#1040;&#1053;&#1058;\&#1040;&#1059;&#1050;&#1062;&#1048;&#1054;&#1053;&#1067;%20&#1050;&#1054;&#1053;&#1050;&#1059;&#1056;&#1057;&#1067;\2026%20&#1075;&#1086;&#1076;\&#1040;&#1091;&#1082;&#1094;&#1080;&#1086;&#1085;%20&#1087;&#1086;%20&#1087;&#1083;&#1072;&#1085;&#1091;%20&#1052;&#1054;%20&#1075;.%20&#1052;&#1072;&#1088;&#1082;&#1089;\&#1040;&#1091;&#1082;&#1094;&#1080;&#1086;&#1085;%20&#1075;&#1072;&#1088;&#1072;&#1078;&#1080;%20&#1091;&#1083;.%20&#1054;&#1082;&#1090;&#1103;&#1073;&#1088;&#1100;&#1089;&#1082;&#1072;&#1103;\&#1055;&#1086;&#1089;&#1090;&#1072;&#1085;&#1086;&#1074;&#1083;&#1077;&#1085;&#1080;&#1077;%20%20&#1072;&#1091;&#1082;&#1094;&#1080;&#1086;&#1085;%202%20&#1075;&#1072;&#1088;&#1072;&#1078;&#1072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B8F37-D34A-461C-A578-E6C6CF99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3589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141</cp:revision>
  <cp:lastPrinted>2024-11-18T08:08:00Z</cp:lastPrinted>
  <dcterms:created xsi:type="dcterms:W3CDTF">2025-06-05T11:18:00Z</dcterms:created>
  <dcterms:modified xsi:type="dcterms:W3CDTF">2026-05-14T11:29:00Z</dcterms:modified>
</cp:coreProperties>
</file>