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8" w:rsidRDefault="00DE3F68" w:rsidP="00DE3F6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DE3F68">
        <w:rPr>
          <w:rFonts w:ascii="Times New Roman" w:hAnsi="Times New Roman" w:cs="Times New Roman"/>
          <w:sz w:val="28"/>
          <w:szCs w:val="28"/>
        </w:rPr>
        <w:tab/>
      </w:r>
      <w:r w:rsidRPr="00DE3F68">
        <w:rPr>
          <w:rFonts w:ascii="Times New Roman" w:hAnsi="Times New Roman" w:cs="Times New Roman"/>
          <w:sz w:val="28"/>
          <w:szCs w:val="28"/>
        </w:rPr>
        <w:tab/>
      </w:r>
      <w:r w:rsidRPr="00DE3F68">
        <w:rPr>
          <w:rFonts w:ascii="Times New Roman" w:hAnsi="Times New Roman" w:cs="Times New Roman"/>
          <w:sz w:val="28"/>
          <w:szCs w:val="28"/>
        </w:rPr>
        <w:tab/>
      </w:r>
    </w:p>
    <w:p w:rsidR="00DE3F68" w:rsidRPr="00DE3F68" w:rsidRDefault="00DE3F68" w:rsidP="00DE3F6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3F68" w:rsidRPr="00DE3F68" w:rsidRDefault="00DE3F68" w:rsidP="00DE3F6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F68">
        <w:rPr>
          <w:rFonts w:ascii="Times New Roman" w:hAnsi="Times New Roman" w:cs="Times New Roman"/>
          <w:sz w:val="28"/>
          <w:szCs w:val="28"/>
        </w:rPr>
        <w:tab/>
      </w:r>
      <w:r w:rsidRPr="00DE3F68">
        <w:rPr>
          <w:rFonts w:ascii="Times New Roman" w:hAnsi="Times New Roman" w:cs="Times New Roman"/>
          <w:sz w:val="28"/>
          <w:szCs w:val="28"/>
        </w:rPr>
        <w:tab/>
      </w:r>
      <w:r w:rsidRPr="00DE3F68">
        <w:rPr>
          <w:rFonts w:ascii="Times New Roman" w:hAnsi="Times New Roman" w:cs="Times New Roman"/>
          <w:sz w:val="28"/>
          <w:szCs w:val="28"/>
        </w:rPr>
        <w:tab/>
      </w:r>
      <w:r w:rsidRPr="00DE3F68">
        <w:rPr>
          <w:rFonts w:ascii="Times New Roman" w:hAnsi="Times New Roman" w:cs="Times New Roman"/>
          <w:sz w:val="28"/>
          <w:szCs w:val="28"/>
        </w:rPr>
        <w:tab/>
      </w:r>
    </w:p>
    <w:p w:rsidR="00DE3F68" w:rsidRPr="00C9216C" w:rsidRDefault="00C9216C" w:rsidP="00DE3F6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6C">
        <w:rPr>
          <w:rFonts w:ascii="Times New Roman" w:hAnsi="Times New Roman" w:cs="Times New Roman"/>
          <w:b/>
          <w:sz w:val="28"/>
          <w:szCs w:val="28"/>
        </w:rPr>
        <w:t xml:space="preserve">Изменение даты проведения аукциона. </w:t>
      </w:r>
    </w:p>
    <w:p w:rsidR="00DE3F68" w:rsidRPr="00DE3F68" w:rsidRDefault="00DE3F68" w:rsidP="00DE3F6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Pr="00DE3F68" w:rsidRDefault="00DE3F68" w:rsidP="009B38F6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F6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20.07.2011г. №581 «О переносе выходных дней в 2012 году»</w:t>
      </w:r>
      <w:r w:rsidR="00ED0D9E">
        <w:rPr>
          <w:rFonts w:ascii="Times New Roman" w:hAnsi="Times New Roman" w:cs="Times New Roman"/>
          <w:sz w:val="28"/>
          <w:szCs w:val="28"/>
        </w:rPr>
        <w:t xml:space="preserve">   </w:t>
      </w:r>
      <w:r w:rsidRPr="00DE3F68">
        <w:rPr>
          <w:rFonts w:ascii="Times New Roman" w:hAnsi="Times New Roman" w:cs="Times New Roman"/>
          <w:sz w:val="28"/>
          <w:szCs w:val="28"/>
        </w:rPr>
        <w:t xml:space="preserve"> 30 апреля 2012 года является выходным днем</w:t>
      </w:r>
      <w:r w:rsidR="009B38F6">
        <w:rPr>
          <w:rFonts w:ascii="Times New Roman" w:hAnsi="Times New Roman" w:cs="Times New Roman"/>
          <w:sz w:val="28"/>
          <w:szCs w:val="28"/>
        </w:rPr>
        <w:t>.</w:t>
      </w:r>
      <w:r w:rsidRPr="00DE3F68">
        <w:rPr>
          <w:rFonts w:ascii="Times New Roman" w:hAnsi="Times New Roman" w:cs="Times New Roman"/>
          <w:sz w:val="28"/>
          <w:szCs w:val="28"/>
        </w:rPr>
        <w:t xml:space="preserve"> </w:t>
      </w:r>
      <w:r w:rsidR="009B38F6">
        <w:rPr>
          <w:rFonts w:ascii="Times New Roman" w:hAnsi="Times New Roman" w:cs="Times New Roman"/>
          <w:sz w:val="28"/>
          <w:szCs w:val="28"/>
        </w:rPr>
        <w:t>Н</w:t>
      </w:r>
      <w:r w:rsidRPr="00DE3F68">
        <w:rPr>
          <w:rFonts w:ascii="Times New Roman" w:hAnsi="Times New Roman" w:cs="Times New Roman"/>
          <w:sz w:val="28"/>
          <w:szCs w:val="28"/>
        </w:rPr>
        <w:t xml:space="preserve">а основании вышеизложенного администрация Марксовского муниципального района сообщает о переносе даты аукциона по продаже земельного участка, расположенного по адресу: </w:t>
      </w:r>
      <w:r w:rsidRPr="00DE3F68">
        <w:rPr>
          <w:rFonts w:ascii="Times New Roman" w:eastAsia="Times New Roman" w:hAnsi="Times New Roman" w:cs="Times New Roman"/>
          <w:sz w:val="28"/>
          <w:szCs w:val="28"/>
        </w:rPr>
        <w:t>Саратовская область, г. Маркс, примерно в 950 м по направлению на юго-восток от ориентира жилой дом, расположенного за пределами участка, адрес ориентира: г. Маркс, ул. Куйбышева, д.223, кадастровый номер: 64:44:090101:248, категория земель: земли населенных пунктов, разрешенное использование земельного участка: автостоянка, площадь земельного участка 3 600 кв</w:t>
      </w:r>
      <w:proofErr w:type="gramStart"/>
      <w:r w:rsidRPr="00DE3F6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DE3F68">
        <w:rPr>
          <w:rFonts w:ascii="Times New Roman" w:eastAsia="Times New Roman" w:hAnsi="Times New Roman" w:cs="Times New Roman"/>
          <w:sz w:val="28"/>
          <w:szCs w:val="28"/>
        </w:rPr>
        <w:t>, обременение: особый режим использования земли. Охранная зона ЛЭП 35 кВ. Площадь обременения 598 кв.м.</w:t>
      </w:r>
      <w:r w:rsidR="005363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3F68">
        <w:rPr>
          <w:rFonts w:ascii="Times New Roman" w:hAnsi="Times New Roman" w:cs="Times New Roman"/>
          <w:sz w:val="28"/>
          <w:szCs w:val="28"/>
        </w:rPr>
        <w:t xml:space="preserve"> на </w:t>
      </w:r>
      <w:r w:rsidR="001A60FE">
        <w:rPr>
          <w:rFonts w:ascii="Times New Roman" w:hAnsi="Times New Roman" w:cs="Times New Roman"/>
          <w:sz w:val="28"/>
          <w:szCs w:val="28"/>
        </w:rPr>
        <w:t>02 мая</w:t>
      </w:r>
      <w:r w:rsidRPr="00DE3F68">
        <w:rPr>
          <w:rFonts w:ascii="Times New Roman" w:hAnsi="Times New Roman" w:cs="Times New Roman"/>
          <w:sz w:val="28"/>
          <w:szCs w:val="28"/>
        </w:rPr>
        <w:t xml:space="preserve"> 2012</w:t>
      </w:r>
      <w:r w:rsidR="00C9216C">
        <w:rPr>
          <w:rFonts w:ascii="Times New Roman" w:hAnsi="Times New Roman" w:cs="Times New Roman"/>
          <w:sz w:val="28"/>
          <w:szCs w:val="28"/>
        </w:rPr>
        <w:t xml:space="preserve"> </w:t>
      </w:r>
      <w:r w:rsidRPr="00DE3F68">
        <w:rPr>
          <w:rFonts w:ascii="Times New Roman" w:hAnsi="Times New Roman" w:cs="Times New Roman"/>
          <w:sz w:val="28"/>
          <w:szCs w:val="28"/>
        </w:rPr>
        <w:t>года.</w:t>
      </w:r>
      <w:r w:rsidR="00067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68" w:rsidRPr="00DE3F68" w:rsidRDefault="00DE3F68" w:rsidP="00DE3F6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3F68" w:rsidRPr="00DE3F68" w:rsidRDefault="00DE3F68" w:rsidP="00DE3F6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E3F68" w:rsidRPr="00DE3F68" w:rsidSect="009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F68"/>
    <w:rsid w:val="0006786A"/>
    <w:rsid w:val="000E63A0"/>
    <w:rsid w:val="001A60FE"/>
    <w:rsid w:val="0037153B"/>
    <w:rsid w:val="003725F2"/>
    <w:rsid w:val="00536378"/>
    <w:rsid w:val="008736BC"/>
    <w:rsid w:val="00955339"/>
    <w:rsid w:val="009B38F6"/>
    <w:rsid w:val="00A4489A"/>
    <w:rsid w:val="00C67B2B"/>
    <w:rsid w:val="00C9216C"/>
    <w:rsid w:val="00DE3F68"/>
    <w:rsid w:val="00ED0D9E"/>
    <w:rsid w:val="00F04690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E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E3F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</dc:creator>
  <cp:keywords/>
  <dc:description/>
  <cp:lastModifiedBy>barysheva</cp:lastModifiedBy>
  <cp:revision>8</cp:revision>
  <cp:lastPrinted>2012-04-16T11:29:00Z</cp:lastPrinted>
  <dcterms:created xsi:type="dcterms:W3CDTF">2012-04-04T08:12:00Z</dcterms:created>
  <dcterms:modified xsi:type="dcterms:W3CDTF">2012-04-17T06:42:00Z</dcterms:modified>
</cp:coreProperties>
</file>