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9A" w:rsidRPr="00982147" w:rsidRDefault="009F469A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8214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извещает о проведении открытого аукц</w:t>
      </w:r>
      <w:r w:rsidR="00EF0594" w:rsidRPr="00982147">
        <w:rPr>
          <w:rFonts w:ascii="Times New Roman" w:hAnsi="Times New Roman" w:cs="Times New Roman"/>
          <w:b/>
          <w:sz w:val="24"/>
          <w:szCs w:val="24"/>
        </w:rPr>
        <w:t>иона на право заключения договоров на установку и эксплуатацию рекламных конструкций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8D4C9E" w:rsidRPr="00982147" w:rsidRDefault="00EF0594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Право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 w:rsidR="008D4C9E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594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color w:val="000000"/>
          <w:sz w:val="24"/>
          <w:szCs w:val="24"/>
        </w:rPr>
        <w:t xml:space="preserve">Срок договора </w:t>
      </w:r>
      <w:r w:rsidR="00EF0594" w:rsidRPr="00982147">
        <w:rPr>
          <w:rFonts w:ascii="Times New Roman" w:hAnsi="Times New Roman" w:cs="Times New Roman"/>
          <w:color w:val="000000"/>
          <w:sz w:val="24"/>
          <w:szCs w:val="24"/>
        </w:rPr>
        <w:t>на установку и эксплуатацию рекламных конструкций  составляет 8 (восемь) лет.</w:t>
      </w:r>
    </w:p>
    <w:p w:rsidR="008D4C9E" w:rsidRPr="00982147" w:rsidRDefault="008E055C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D4C9E" w:rsidRPr="00982147">
        <w:rPr>
          <w:rFonts w:ascii="Times New Roman" w:hAnsi="Times New Roman" w:cs="Times New Roman"/>
          <w:b/>
          <w:sz w:val="24"/>
          <w:szCs w:val="24"/>
        </w:rPr>
        <w:t xml:space="preserve">есто расположения, описание и технические характеристики </w:t>
      </w:r>
      <w:r>
        <w:rPr>
          <w:rFonts w:ascii="Times New Roman" w:hAnsi="Times New Roman" w:cs="Times New Roman"/>
          <w:b/>
          <w:sz w:val="24"/>
          <w:szCs w:val="24"/>
        </w:rPr>
        <w:t>рекламных конструкций</w:t>
      </w:r>
      <w:r w:rsidR="008D4C9E" w:rsidRPr="00982147">
        <w:rPr>
          <w:rFonts w:ascii="Times New Roman" w:hAnsi="Times New Roman" w:cs="Times New Roman"/>
          <w:b/>
          <w:sz w:val="24"/>
          <w:szCs w:val="24"/>
        </w:rPr>
        <w:t>:</w:t>
      </w:r>
    </w:p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ook w:val="00A0"/>
      </w:tblPr>
      <w:tblGrid>
        <w:gridCol w:w="675"/>
        <w:gridCol w:w="3969"/>
        <w:gridCol w:w="5387"/>
      </w:tblGrid>
      <w:tr w:rsidR="009B7A91" w:rsidRPr="00982147" w:rsidTr="000B400B">
        <w:tc>
          <w:tcPr>
            <w:tcW w:w="10031" w:type="dxa"/>
            <w:gridSpan w:val="3"/>
          </w:tcPr>
          <w:p w:rsidR="009B7A91" w:rsidRPr="00982147" w:rsidRDefault="009B7A91" w:rsidP="00B432B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82147">
              <w:rPr>
                <w:rFonts w:ascii="Times New Roman" w:hAnsi="Times New Roman" w:cs="Times New Roman"/>
                <w:bCs/>
                <w:lang w:val="ru-RU"/>
              </w:rPr>
              <w:t>ЛОТ №1</w:t>
            </w:r>
          </w:p>
        </w:tc>
      </w:tr>
      <w:tr w:rsidR="009B7A91" w:rsidRPr="00982147" w:rsidTr="000B400B">
        <w:tc>
          <w:tcPr>
            <w:tcW w:w="675" w:type="dxa"/>
          </w:tcPr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9B7A91" w:rsidRPr="00982147" w:rsidRDefault="009B7A91" w:rsidP="00B432B5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разграничена:</w:t>
            </w:r>
          </w:p>
          <w:p w:rsidR="009B7A91" w:rsidRPr="00982147" w:rsidRDefault="009B7A91" w:rsidP="00B432B5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9B7A91" w:rsidRPr="00982147" w:rsidTr="000B400B">
        <w:trPr>
          <w:trHeight w:val="547"/>
        </w:trPr>
        <w:tc>
          <w:tcPr>
            <w:tcW w:w="675" w:type="dxa"/>
          </w:tcPr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 </w:t>
            </w: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9B7A91" w:rsidRPr="00982147" w:rsidRDefault="009B7A91" w:rsidP="00B432B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A91" w:rsidRPr="00982147" w:rsidRDefault="009B7A91" w:rsidP="00B432B5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98214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9B7A91" w:rsidRPr="00982147" w:rsidRDefault="009B7A91" w:rsidP="00B432B5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трассе  Саратов-Балаково, напротив въезда в кафе «Руслан», </w:t>
            </w:r>
            <w:proofErr w:type="gramStart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примерно</w:t>
            </w:r>
            <w:proofErr w:type="gramEnd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 в 25 м через дорогу, </w:t>
            </w:r>
          </w:p>
          <w:p w:rsidR="009B7A91" w:rsidRPr="00982147" w:rsidRDefault="009B7A91" w:rsidP="00B432B5">
            <w:pPr>
              <w:shd w:val="clear" w:color="auto" w:fill="FFFFFF"/>
              <w:snapToGrid w:val="0"/>
              <w:ind w:right="63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Тип - </w:t>
            </w:r>
            <w:proofErr w:type="spellStart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, габаритные размеры: высота 6200 мм, ширина – 3200 мм, высота стойки – 7700 мм., обременение: отсутствует. </w:t>
            </w:r>
            <w:proofErr w:type="gramEnd"/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5387"/>
      </w:tblGrid>
      <w:tr w:rsidR="009B7A91" w:rsidRPr="00982147" w:rsidTr="000B400B">
        <w:tc>
          <w:tcPr>
            <w:tcW w:w="10031" w:type="dxa"/>
            <w:gridSpan w:val="3"/>
          </w:tcPr>
          <w:p w:rsidR="009B7A91" w:rsidRPr="00982147" w:rsidRDefault="009B7A91" w:rsidP="00B432B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82147">
              <w:rPr>
                <w:rFonts w:ascii="Times New Roman" w:hAnsi="Times New Roman" w:cs="Times New Roman"/>
                <w:bCs/>
                <w:lang w:val="ru-RU"/>
              </w:rPr>
              <w:t>ЛОТ №2</w:t>
            </w:r>
          </w:p>
        </w:tc>
      </w:tr>
      <w:tr w:rsidR="009B7A91" w:rsidRPr="00982147" w:rsidTr="000B400B">
        <w:trPr>
          <w:trHeight w:val="561"/>
        </w:trPr>
        <w:tc>
          <w:tcPr>
            <w:tcW w:w="675" w:type="dxa"/>
          </w:tcPr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 w:rsidRPr="00982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</w:tr>
      <w:tr w:rsidR="009B7A91" w:rsidRPr="00982147" w:rsidTr="000B400B">
        <w:tc>
          <w:tcPr>
            <w:tcW w:w="675" w:type="dxa"/>
          </w:tcPr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98214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Маркс, примерно в 15 м от территории </w:t>
            </w:r>
            <w:proofErr w:type="spellStart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Саратовоблгаз</w:t>
            </w:r>
            <w:proofErr w:type="spellEnd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 по ул. Дорожная</w:t>
            </w:r>
          </w:p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982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рублей </w:t>
            </w:r>
          </w:p>
        </w:tc>
      </w:tr>
      <w:tr w:rsidR="009B7A91" w:rsidRPr="00982147" w:rsidTr="000B400B">
        <w:trPr>
          <w:trHeight w:val="547"/>
        </w:trPr>
        <w:tc>
          <w:tcPr>
            <w:tcW w:w="675" w:type="dxa"/>
          </w:tcPr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387" w:type="dxa"/>
          </w:tcPr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Безналичная форма оплаты. </w:t>
            </w:r>
            <w:r w:rsidRPr="00982147">
              <w:rPr>
                <w:rFonts w:ascii="Times New Roman" w:hAnsi="Times New Roman" w:cs="Times New Roman"/>
                <w:sz w:val="24"/>
                <w:szCs w:val="24"/>
              </w:rPr>
              <w:t>Годовой размер платы   определяется по результатам аукциона. Плата вносится  ежеквартально в срок до 10 числа месяца, следующего за оплачиваемым кварталом (не позднее 10 апреля, 10 июля, 10 октября, 10 января)  путем перечисления на реквизиты указанные в договоре.</w:t>
            </w:r>
          </w:p>
        </w:tc>
      </w:tr>
      <w:tr w:rsidR="009B7A91" w:rsidRPr="00982147" w:rsidTr="000B400B">
        <w:tc>
          <w:tcPr>
            <w:tcW w:w="675" w:type="dxa"/>
          </w:tcPr>
          <w:p w:rsidR="009B7A91" w:rsidRPr="00982147" w:rsidRDefault="00F0486A" w:rsidP="00B432B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B7A91" w:rsidRPr="00982147" w:rsidRDefault="009B7A91" w:rsidP="00B43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заявки на участие  в  аукционе </w:t>
            </w:r>
            <w:r w:rsidRPr="009821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(задаток)</w:t>
            </w:r>
          </w:p>
        </w:tc>
        <w:tc>
          <w:tcPr>
            <w:tcW w:w="5387" w:type="dxa"/>
          </w:tcPr>
          <w:p w:rsidR="009B7A91" w:rsidRPr="00982147" w:rsidRDefault="009B7A91" w:rsidP="00B432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7">
              <w:rPr>
                <w:rFonts w:ascii="Times New Roman" w:hAnsi="Times New Roman" w:cs="Times New Roman"/>
                <w:iCs/>
                <w:sz w:val="24"/>
                <w:szCs w:val="24"/>
              </w:rPr>
              <w:t>Задаток вносится единым платежом на счет Организатора аукциона: Расчетный счет 40302810300005000004,  РКЦ Энгельс г</w:t>
            </w:r>
            <w:proofErr w:type="gramStart"/>
            <w:r w:rsidRPr="00982147">
              <w:rPr>
                <w:rFonts w:ascii="Times New Roman" w:hAnsi="Times New Roman" w:cs="Times New Roman"/>
                <w:iCs/>
                <w:sz w:val="24"/>
                <w:szCs w:val="24"/>
              </w:rPr>
              <w:t>.Э</w:t>
            </w:r>
            <w:proofErr w:type="gramEnd"/>
            <w:r w:rsidRPr="00982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нгельс, БИК 046375000 ИНН/КПП 6443011355 / 644301001,  ПОЛУЧАТЕЛЬ  Комитет финансов администрации </w:t>
            </w:r>
            <w:proofErr w:type="spellStart"/>
            <w:r w:rsidRPr="00982147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982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(Администрация </w:t>
            </w:r>
            <w:proofErr w:type="spellStart"/>
            <w:r w:rsidRPr="00982147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982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Саратовской области 003.01.001.5),</w:t>
            </w:r>
            <w:r w:rsidRPr="00982147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982147">
              <w:rPr>
                <w:rFonts w:ascii="Times New Roman" w:hAnsi="Times New Roman" w:cs="Times New Roman"/>
                <w:iCs/>
                <w:sz w:val="24"/>
                <w:szCs w:val="24"/>
              </w:rPr>
              <w:t>вид платежа: средства во временное распоряжение л/с 003010015.</w:t>
            </w:r>
          </w:p>
          <w:p w:rsidR="009B7A91" w:rsidRPr="00982147" w:rsidRDefault="009B7A91" w:rsidP="00B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C9E" w:rsidRPr="00982147" w:rsidRDefault="008D4C9E" w:rsidP="00B4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</w:p>
    <w:p w:rsidR="00AF1090" w:rsidRPr="00AF1090" w:rsidRDefault="00AF1090" w:rsidP="00AF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ab/>
      </w:r>
      <w:r w:rsidRPr="00982147">
        <w:rPr>
          <w:rFonts w:ascii="Times New Roman" w:hAnsi="Times New Roman" w:cs="Times New Roman"/>
          <w:bCs/>
          <w:sz w:val="24"/>
          <w:szCs w:val="24"/>
        </w:rPr>
        <w:tab/>
        <w:t xml:space="preserve">Место нахождения: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г. Маркс, пр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енина, 18.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ab/>
      </w:r>
      <w:r w:rsidRPr="00982147">
        <w:rPr>
          <w:rFonts w:ascii="Times New Roman" w:hAnsi="Times New Roman" w:cs="Times New Roman"/>
          <w:sz w:val="24"/>
          <w:szCs w:val="24"/>
        </w:rPr>
        <w:tab/>
        <w:t xml:space="preserve">Почтовый адрес: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.М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аркс, пр.Ленина, 20.</w:t>
      </w:r>
    </w:p>
    <w:p w:rsidR="008D4C9E" w:rsidRPr="00982147" w:rsidRDefault="008D4C9E" w:rsidP="00B4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lastRenderedPageBreak/>
        <w:t>Электронный адрес сайта в сети «Интернет», на котором размещена документация об аукционе: http://www.torgi.gov.ru.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9821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marksadm@mail.ru</w:t>
        </w:r>
      </w:hyperlink>
      <w:r w:rsidRPr="00982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Контактный телефон: 8(84567) 5-</w:t>
      </w:r>
      <w:r w:rsidR="009B7A91" w:rsidRPr="00982147">
        <w:rPr>
          <w:rFonts w:ascii="Times New Roman" w:hAnsi="Times New Roman" w:cs="Times New Roman"/>
          <w:sz w:val="24"/>
          <w:szCs w:val="24"/>
        </w:rPr>
        <w:t>11</w:t>
      </w:r>
      <w:r w:rsidRPr="00982147">
        <w:rPr>
          <w:rFonts w:ascii="Times New Roman" w:hAnsi="Times New Roman" w:cs="Times New Roman"/>
          <w:sz w:val="24"/>
          <w:szCs w:val="24"/>
        </w:rPr>
        <w:t>-</w:t>
      </w:r>
      <w:r w:rsidR="009B7A91" w:rsidRPr="00982147">
        <w:rPr>
          <w:rFonts w:ascii="Times New Roman" w:hAnsi="Times New Roman" w:cs="Times New Roman"/>
          <w:sz w:val="24"/>
          <w:szCs w:val="24"/>
        </w:rPr>
        <w:t>49</w:t>
      </w:r>
      <w:r w:rsidRPr="00982147">
        <w:rPr>
          <w:rFonts w:ascii="Times New Roman" w:hAnsi="Times New Roman" w:cs="Times New Roman"/>
          <w:sz w:val="24"/>
          <w:szCs w:val="24"/>
        </w:rPr>
        <w:t>. Факс: 8(84567) 5-1</w:t>
      </w:r>
      <w:r w:rsidR="009B7A91" w:rsidRPr="00982147">
        <w:rPr>
          <w:rFonts w:ascii="Times New Roman" w:hAnsi="Times New Roman" w:cs="Times New Roman"/>
          <w:sz w:val="24"/>
          <w:szCs w:val="24"/>
        </w:rPr>
        <w:t>1-49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Информация об аукционе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</w:t>
      </w:r>
      <w:r w:rsidR="00AF1090">
        <w:rPr>
          <w:rFonts w:ascii="Times New Roman" w:hAnsi="Times New Roman" w:cs="Times New Roman"/>
          <w:sz w:val="24"/>
          <w:szCs w:val="24"/>
        </w:rPr>
        <w:t xml:space="preserve">документация об аукционе: </w:t>
      </w:r>
      <w:r w:rsidRPr="00982147">
        <w:rPr>
          <w:rFonts w:ascii="Times New Roman" w:hAnsi="Times New Roman" w:cs="Times New Roman"/>
          <w:sz w:val="24"/>
          <w:szCs w:val="24"/>
        </w:rPr>
        <w:t>www.torgi.gov.ru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Осмотр 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 xml:space="preserve">места на право заключения договора на установку и эксплуатацию рекламной конструкции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обеспечивается организатором аукциона </w:t>
      </w:r>
      <w:r w:rsidR="009B7A91" w:rsidRPr="00982147">
        <w:rPr>
          <w:rFonts w:ascii="Times New Roman" w:hAnsi="Times New Roman" w:cs="Times New Roman"/>
          <w:sz w:val="24"/>
          <w:szCs w:val="24"/>
        </w:rPr>
        <w:t>03 марта 2015 г., 10 марта 2015 г, 17 марта 2015 г.  с 09 ч. 00 мин. до 16 ч. 00 мин. перерыв с 13 ч. 00 мин. до 14 ч. 00 мин. (время московское)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аукционе принимаются аукционной комиссией ежедневно со дня, следующего за днем размещения на официальном сайте торгов извещения о проведении аукциона  с 08 час. 00 мин. до 13 час. 00 мин., с 14 час. 00 мин. до 17 час. 00 мин. (время московское) и </w:t>
      </w:r>
      <w:r w:rsidRPr="00982147">
        <w:rPr>
          <w:rFonts w:ascii="Times New Roman" w:hAnsi="Times New Roman" w:cs="Times New Roman"/>
          <w:sz w:val="24"/>
          <w:szCs w:val="24"/>
        </w:rPr>
        <w:t xml:space="preserve">до 12 час. 00 мин. 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9B7A91" w:rsidRPr="00982147">
        <w:rPr>
          <w:rFonts w:ascii="Times New Roman" w:hAnsi="Times New Roman" w:cs="Times New Roman"/>
          <w:b/>
          <w:sz w:val="24"/>
          <w:szCs w:val="24"/>
        </w:rPr>
        <w:t>марта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 2015 г.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>(время московское) по адресу: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Саратовская область, г.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Ма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>ркс, пр</w:t>
      </w:r>
      <w:proofErr w:type="gramStart"/>
      <w:r w:rsidR="00AF1090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="00AF1090">
        <w:rPr>
          <w:rFonts w:ascii="Times New Roman" w:hAnsi="Times New Roman" w:cs="Times New Roman"/>
          <w:spacing w:val="1"/>
          <w:sz w:val="24"/>
          <w:szCs w:val="24"/>
        </w:rPr>
        <w:t>енина, 20, кабинет № 49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</w:t>
      </w:r>
      <w:r w:rsidRPr="00982147">
        <w:rPr>
          <w:rFonts w:ascii="Times New Roman" w:hAnsi="Times New Roman" w:cs="Times New Roman"/>
          <w:b/>
          <w:sz w:val="24"/>
          <w:szCs w:val="24"/>
        </w:rPr>
        <w:t>2</w:t>
      </w:r>
      <w:r w:rsidR="009B7A91" w:rsidRPr="00982147">
        <w:rPr>
          <w:rFonts w:ascii="Times New Roman" w:hAnsi="Times New Roman" w:cs="Times New Roman"/>
          <w:b/>
          <w:sz w:val="24"/>
          <w:szCs w:val="24"/>
        </w:rPr>
        <w:t>5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A91" w:rsidRPr="00982147">
        <w:rPr>
          <w:rFonts w:ascii="Times New Roman" w:hAnsi="Times New Roman" w:cs="Times New Roman"/>
          <w:b/>
          <w:sz w:val="24"/>
          <w:szCs w:val="24"/>
        </w:rPr>
        <w:t>марта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2015 г.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в 12 час. 00 мин. (время московское) </w:t>
      </w:r>
      <w:r w:rsidRPr="00982147">
        <w:rPr>
          <w:rFonts w:ascii="Times New Roman" w:hAnsi="Times New Roman" w:cs="Times New Roman"/>
          <w:sz w:val="24"/>
          <w:szCs w:val="24"/>
        </w:rPr>
        <w:t>по адресу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 47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9B7A91" w:rsidRPr="00982147">
        <w:rPr>
          <w:rFonts w:ascii="Times New Roman" w:hAnsi="Times New Roman" w:cs="Times New Roman"/>
          <w:b/>
          <w:sz w:val="24"/>
          <w:szCs w:val="24"/>
        </w:rPr>
        <w:t>30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A91" w:rsidRPr="00982147">
        <w:rPr>
          <w:rFonts w:ascii="Times New Roman" w:hAnsi="Times New Roman" w:cs="Times New Roman"/>
          <w:b/>
          <w:sz w:val="24"/>
          <w:szCs w:val="24"/>
        </w:rPr>
        <w:t>марта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2015 г.</w:t>
      </w:r>
      <w:r w:rsidRPr="00982147">
        <w:rPr>
          <w:rFonts w:ascii="Times New Roman" w:hAnsi="Times New Roman" w:cs="Times New Roman"/>
          <w:sz w:val="24"/>
          <w:szCs w:val="24"/>
        </w:rPr>
        <w:t xml:space="preserve"> в </w:t>
      </w:r>
      <w:r w:rsidRPr="00982147">
        <w:rPr>
          <w:rFonts w:ascii="Times New Roman" w:hAnsi="Times New Roman" w:cs="Times New Roman"/>
          <w:bCs/>
          <w:sz w:val="24"/>
          <w:szCs w:val="24"/>
        </w:rPr>
        <w:t>1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>0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час. 00 мин. (время московское) по адресу: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</w:t>
      </w:r>
      <w:r w:rsidR="009B7A91" w:rsidRPr="00982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47.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Подача заявок на участие в аукционе производится строго в с</w:t>
      </w:r>
      <w:r w:rsidR="00AF1090">
        <w:rPr>
          <w:rFonts w:ascii="Times New Roman" w:hAnsi="Times New Roman" w:cs="Times New Roman"/>
          <w:sz w:val="24"/>
          <w:szCs w:val="24"/>
        </w:rPr>
        <w:t xml:space="preserve">оответствии с формой заявки. </w:t>
      </w:r>
      <w:r w:rsidRPr="00982147">
        <w:rPr>
          <w:rFonts w:ascii="Times New Roman" w:hAnsi="Times New Roman" w:cs="Times New Roman"/>
          <w:sz w:val="24"/>
          <w:szCs w:val="24"/>
        </w:rPr>
        <w:t>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8D4C9E" w:rsidRPr="00982147" w:rsidRDefault="008D4C9E" w:rsidP="00982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F0486A" w:rsidRPr="00982147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должен быть заключен с участником аукциона, признанным победителем аукциона, 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в течение 20 (двадцати) дней со дня подписания протокола аукциона, но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не ранее 10 (десяти) дней </w:t>
      </w:r>
      <w:r w:rsidRPr="00982147">
        <w:rPr>
          <w:rFonts w:ascii="Times New Roman" w:hAnsi="Times New Roman" w:cs="Times New Roman"/>
          <w:sz w:val="24"/>
          <w:szCs w:val="24"/>
        </w:rPr>
        <w:t>со дня размещения информации о результатах аукциона на официальном сайте торгов,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Документация об аукционе предоставляется организатором аукциона любому заинтересованному лицу при предъявлении письменного запроса, в течение двух рабочих дней с даты получения соответствующего заявления  по адресу: </w:t>
      </w: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>. Маркс, пр. Ленина, 20, кабинет №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 49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. Документация об аукционе предоставляется с </w:t>
      </w:r>
      <w:r w:rsidR="00F0486A" w:rsidRPr="0098214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4A3009" w:rsidRPr="0098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86A" w:rsidRPr="00982147">
        <w:rPr>
          <w:rFonts w:ascii="Times New Roman" w:hAnsi="Times New Roman" w:cs="Times New Roman"/>
          <w:b/>
          <w:bCs/>
          <w:sz w:val="24"/>
          <w:szCs w:val="24"/>
        </w:rPr>
        <w:t>марта 2015</w:t>
      </w:r>
      <w:r w:rsidRPr="0098214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98214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0486A" w:rsidRPr="009821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18 марта 2015 </w:t>
      </w:r>
      <w:r w:rsidRPr="009821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08 час. 00 мин. до 13 час. 00 мин., с 14 час. 00 мин. </w:t>
      </w: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 17 </w:t>
      </w: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>час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>. 00 мин. (время московское). Оплата за предоставление документации об аукционе не взимается.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6A" w:rsidRPr="00982147" w:rsidRDefault="00B432B5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F0486A" w:rsidRPr="009821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Обеспечение заявки на участие  в  аукционе </w:t>
      </w:r>
      <w:r w:rsidR="00F0486A" w:rsidRPr="0098214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(задаток).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Сумма задатка</w:t>
      </w:r>
      <w:r w:rsidRPr="00982147">
        <w:rPr>
          <w:rFonts w:ascii="Times New Roman" w:hAnsi="Times New Roman" w:cs="Times New Roman"/>
          <w:sz w:val="24"/>
          <w:szCs w:val="24"/>
        </w:rPr>
        <w:t xml:space="preserve"> составляет 50% от начальной стоимости лота: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 Лоту № 1: 10 800 (десять тысяч восемьсот) рублей 00 копеек.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 Лоту № 2: 10 800 (десять тысяч восемьсот) рублей 00 копеек.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147">
        <w:rPr>
          <w:rFonts w:ascii="Times New Roman" w:hAnsi="Times New Roman" w:cs="Times New Roman"/>
          <w:iCs/>
          <w:sz w:val="24"/>
          <w:szCs w:val="24"/>
        </w:rPr>
        <w:tab/>
        <w:t>Задаток вносится единым платежом на счет Организатора аукциона: Расчетный счет 40302810300005000004,  РКЦ Энгельс г</w:t>
      </w:r>
      <w:proofErr w:type="gramStart"/>
      <w:r w:rsidRPr="00982147">
        <w:rPr>
          <w:rFonts w:ascii="Times New Roman" w:hAnsi="Times New Roman" w:cs="Times New Roman"/>
          <w:iCs/>
          <w:sz w:val="24"/>
          <w:szCs w:val="24"/>
        </w:rPr>
        <w:t>.Э</w:t>
      </w:r>
      <w:proofErr w:type="gram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(Администрация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Саратовской области 003.01.001.5),</w:t>
      </w:r>
      <w:r w:rsidRPr="0098214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iCs/>
          <w:sz w:val="24"/>
          <w:szCs w:val="24"/>
        </w:rPr>
        <w:t>вид платежа: средства во временное распоряжение л/с 003010015</w:t>
      </w:r>
      <w:r w:rsidR="00B432B5" w:rsidRPr="00982147">
        <w:rPr>
          <w:rFonts w:ascii="Times New Roman" w:hAnsi="Times New Roman" w:cs="Times New Roman"/>
          <w:iCs/>
          <w:sz w:val="24"/>
          <w:szCs w:val="24"/>
        </w:rPr>
        <w:t>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Организатор возвращает заявителям денежные средства, внесенные в качестве задатка, в течение пяти рабочих дней со дня принятия решения об отказе от проведения открытого аукциона.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заявитель, подавший заявку на участие в аукционе, отзывает такую заявку, организатор обязан вернуть внесенные в качестве задатка на участие в аукционе денежные средства в течение пяти рабочих дней со дня поступления организатору уведомления об отзыве заявки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обязан вернуть внесенные в качестве задатка на участие в аукционе денежные средства заявителю, подавшему заявку на участие в аукционе и не допущенному к участию в аукционе, в течение пяти рабочих дней со дня подписания протокола, рассмотрения заявок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</w:t>
      </w:r>
      <w:proofErr w:type="gramStart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об отказе в допуске</w:t>
      </w:r>
      <w:proofErr w:type="gramEnd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аукционе всех заявителей, подавших заявки на участие в аукционе, или о признании только одного заявителя, подавшего заявку на участие в аукционе, участником аукциона, аукцион признается несостоявшимся. Денежные средства, внесенные в качестве задатка на участие в аукционе, возвращаются указанному участнику в течение пяти рабочих дней со дня подписания протокола рассмотрения заявок.</w:t>
      </w:r>
    </w:p>
    <w:p w:rsidR="00B432B5" w:rsidRPr="00982147" w:rsidRDefault="00B432B5" w:rsidP="00B432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аукциона, которые участвовали в аукционе, но не стали победителями аукциона, за исключением участника аукциона, который сделал предпоследнее предложение о цене договора. Денежные средства, внесенные в качестве задатка на участие в аукционе участником аукциона, который сделал предпоследнее предложение о цене договора, возвращаются такому участнику аукциона в течение пяти дней со дня подписания договора с победителем аукциона. </w:t>
      </w:r>
    </w:p>
    <w:p w:rsidR="00B432B5" w:rsidRPr="00982147" w:rsidRDefault="00B432B5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Определение победителя аукциона</w:t>
      </w:r>
    </w:p>
    <w:p w:rsidR="00F0486A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</w:t>
      </w:r>
      <w:r w:rsidR="00F0486A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характеристик объекта и полных сведений о победителе аукциона, в проект договора.</w:t>
      </w:r>
    </w:p>
    <w:p w:rsidR="00F0486A" w:rsidRPr="00982147" w:rsidRDefault="00F0486A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5DB" w:rsidRPr="00982147" w:rsidRDefault="009F75DB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5DB" w:rsidRPr="00982147" w:rsidRDefault="009F75DB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27" w:rsidRPr="00982147" w:rsidRDefault="001F1B27" w:rsidP="001F1B27">
      <w:pPr>
        <w:spacing w:after="0" w:line="240" w:lineRule="auto"/>
        <w:rPr>
          <w:sz w:val="24"/>
          <w:szCs w:val="24"/>
        </w:rPr>
      </w:pPr>
    </w:p>
    <w:sectPr w:rsidR="001F1B27" w:rsidRPr="00982147" w:rsidSect="009F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33790C"/>
    <w:multiLevelType w:val="multilevel"/>
    <w:tmpl w:val="FDD4306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00BCD"/>
    <w:rsid w:val="001F1B27"/>
    <w:rsid w:val="00461726"/>
    <w:rsid w:val="004A3009"/>
    <w:rsid w:val="00547209"/>
    <w:rsid w:val="005E1247"/>
    <w:rsid w:val="0067794D"/>
    <w:rsid w:val="00695CC6"/>
    <w:rsid w:val="00831BAD"/>
    <w:rsid w:val="008D4C9E"/>
    <w:rsid w:val="008E055C"/>
    <w:rsid w:val="00982147"/>
    <w:rsid w:val="009B7A91"/>
    <w:rsid w:val="009F469A"/>
    <w:rsid w:val="009F5D90"/>
    <w:rsid w:val="009F75DB"/>
    <w:rsid w:val="00AE1912"/>
    <w:rsid w:val="00AF1090"/>
    <w:rsid w:val="00B432B5"/>
    <w:rsid w:val="00BA4DCB"/>
    <w:rsid w:val="00CC5E37"/>
    <w:rsid w:val="00D10B97"/>
    <w:rsid w:val="00D55B59"/>
    <w:rsid w:val="00EB0F2B"/>
    <w:rsid w:val="00EF0594"/>
    <w:rsid w:val="00F0486A"/>
    <w:rsid w:val="00F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0"/>
  </w:style>
  <w:style w:type="paragraph" w:styleId="1">
    <w:name w:val="heading 1"/>
    <w:basedOn w:val="a"/>
    <w:next w:val="a"/>
    <w:link w:val="10"/>
    <w:qFormat/>
    <w:rsid w:val="001F1B27"/>
    <w:pPr>
      <w:keepNext/>
      <w:suppressAutoHyphens/>
      <w:spacing w:after="0" w:line="240" w:lineRule="auto"/>
      <w:ind w:left="19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paragraph" w:styleId="a4">
    <w:name w:val="Body Text"/>
    <w:aliases w:val="Знак1,body text,Основной текст Знак Знак"/>
    <w:basedOn w:val="a"/>
    <w:link w:val="a5"/>
    <w:rsid w:val="009B7A91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/>
    </w:rPr>
  </w:style>
  <w:style w:type="character" w:customStyle="1" w:styleId="a5">
    <w:name w:val="Основной текст Знак"/>
    <w:aliases w:val="Знак1 Знак,body text Знак,Основной текст Знак Знак Знак"/>
    <w:basedOn w:val="a0"/>
    <w:link w:val="a4"/>
    <w:rsid w:val="009B7A91"/>
    <w:rPr>
      <w:rFonts w:ascii="Arial" w:eastAsia="Times New Roman" w:hAnsi="Arial" w:cs="Arial"/>
      <w:kern w:val="2"/>
      <w:sz w:val="24"/>
      <w:szCs w:val="24"/>
      <w:lang w:val="en-US"/>
    </w:rPr>
  </w:style>
  <w:style w:type="table" w:styleId="a6">
    <w:name w:val="Table Grid"/>
    <w:basedOn w:val="a1"/>
    <w:uiPriority w:val="99"/>
    <w:rsid w:val="009B7A91"/>
    <w:pPr>
      <w:spacing w:after="0" w:line="240" w:lineRule="auto"/>
    </w:pPr>
    <w:rPr>
      <w:rFonts w:ascii="Arial" w:eastAsia="Times New Roman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7A9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9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1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21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9821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s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Шамина</cp:lastModifiedBy>
  <cp:revision>2</cp:revision>
  <cp:lastPrinted>2015-02-25T12:51:00Z</cp:lastPrinted>
  <dcterms:created xsi:type="dcterms:W3CDTF">2015-02-27T11:16:00Z</dcterms:created>
  <dcterms:modified xsi:type="dcterms:W3CDTF">2015-02-27T11:16:00Z</dcterms:modified>
</cp:coreProperties>
</file>