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851283" w:rsidRPr="00427EB7"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695FF2" w:rsidRPr="00427EB7">
        <w:rPr>
          <w:b/>
        </w:rPr>
        <w:t>на право</w:t>
      </w:r>
      <w:r w:rsidRPr="00427EB7">
        <w:rPr>
          <w:b/>
        </w:rPr>
        <w:t xml:space="preserve"> заключени</w:t>
      </w:r>
      <w:r w:rsidR="00695FF2" w:rsidRPr="00427EB7">
        <w:rPr>
          <w:b/>
        </w:rPr>
        <w:t>я</w:t>
      </w:r>
      <w:r w:rsidRPr="00427EB7">
        <w:rPr>
          <w:b/>
        </w:rPr>
        <w:t xml:space="preserve"> договор</w:t>
      </w:r>
      <w:r w:rsidR="00F8405A">
        <w:rPr>
          <w:b/>
        </w:rPr>
        <w:t>ов</w:t>
      </w:r>
      <w:r w:rsidRPr="00427EB7">
        <w:rPr>
          <w:b/>
        </w:rPr>
        <w:t xml:space="preserve"> аренды земельн</w:t>
      </w:r>
      <w:r w:rsidR="00F8405A">
        <w:rPr>
          <w:b/>
        </w:rPr>
        <w:t>ых</w:t>
      </w:r>
      <w:r w:rsidR="00D63E49" w:rsidRPr="00427EB7">
        <w:rPr>
          <w:b/>
        </w:rPr>
        <w:t xml:space="preserve"> </w:t>
      </w:r>
      <w:r w:rsidRPr="00427EB7">
        <w:rPr>
          <w:b/>
        </w:rPr>
        <w:t xml:space="preserve"> участк</w:t>
      </w:r>
      <w:r w:rsidR="00F8405A">
        <w:rPr>
          <w:b/>
        </w:rPr>
        <w:t>ов</w:t>
      </w:r>
    </w:p>
    <w:p w:rsidR="003C1AB9" w:rsidRPr="00427EB7" w:rsidRDefault="003C1AB9"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2E40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CA313A">
        <w:rPr>
          <w:color w:val="000000" w:themeColor="text1"/>
        </w:rPr>
        <w:t xml:space="preserve"> </w:t>
      </w:r>
      <w:r w:rsidR="00605A02">
        <w:rPr>
          <w:color w:val="000000" w:themeColor="text1"/>
        </w:rPr>
        <w:t>2</w:t>
      </w:r>
      <w:r w:rsidR="00F8405A">
        <w:rPr>
          <w:color w:val="000000" w:themeColor="text1"/>
        </w:rPr>
        <w:t>4.03</w:t>
      </w:r>
      <w:r w:rsidR="00CC6DCD" w:rsidRPr="00CA313A">
        <w:rPr>
          <w:color w:val="000000" w:themeColor="text1"/>
        </w:rPr>
        <w:t>.201</w:t>
      </w:r>
      <w:r w:rsidR="00F8405A">
        <w:rPr>
          <w:color w:val="000000" w:themeColor="text1"/>
        </w:rPr>
        <w:t>7</w:t>
      </w:r>
      <w:r w:rsidR="00CC6DCD" w:rsidRPr="00CA313A">
        <w:rPr>
          <w:color w:val="000000" w:themeColor="text1"/>
        </w:rPr>
        <w:t xml:space="preserve"> г.</w:t>
      </w:r>
      <w:r w:rsidR="00106D58" w:rsidRPr="00CA313A">
        <w:rPr>
          <w:color w:val="000000" w:themeColor="text1"/>
        </w:rPr>
        <w:t xml:space="preserve">   №</w:t>
      </w:r>
      <w:r w:rsidR="00605A02">
        <w:rPr>
          <w:color w:val="000000" w:themeColor="text1"/>
        </w:rPr>
        <w:t xml:space="preserve"> 453</w:t>
      </w:r>
      <w:r w:rsidR="00331C8A" w:rsidRPr="00CA313A">
        <w:rPr>
          <w:color w:val="000000" w:themeColor="text1"/>
        </w:rPr>
        <w:t>.</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605A02">
        <w:rPr>
          <w:b/>
        </w:rPr>
        <w:t>05</w:t>
      </w:r>
      <w:r w:rsidR="000D3BB4" w:rsidRPr="00427EB7">
        <w:rPr>
          <w:b/>
        </w:rPr>
        <w:t xml:space="preserve">» </w:t>
      </w:r>
      <w:r w:rsidR="00605A02">
        <w:rPr>
          <w:b/>
        </w:rPr>
        <w:t>мая</w:t>
      </w:r>
      <w:r w:rsidR="000D3BB4" w:rsidRPr="00427EB7">
        <w:rPr>
          <w:b/>
        </w:rPr>
        <w:t xml:space="preserve">  201</w:t>
      </w:r>
      <w:r w:rsidR="007843B6">
        <w:rPr>
          <w:b/>
        </w:rPr>
        <w:t>7</w:t>
      </w:r>
      <w:r w:rsidRPr="00427EB7">
        <w:rPr>
          <w:b/>
        </w:rPr>
        <w:t xml:space="preserve"> г. в 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427EB7"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851283" w:rsidRPr="00427EB7" w:rsidRDefault="00851283" w:rsidP="005E26E0">
      <w:pPr>
        <w:spacing w:line="240" w:lineRule="exact"/>
        <w:jc w:val="both"/>
      </w:pPr>
      <w:r w:rsidRPr="00427EB7">
        <w:tab/>
      </w:r>
      <w:r w:rsidRPr="00427EB7">
        <w:rPr>
          <w:b/>
        </w:rPr>
        <w:t xml:space="preserve">Предмет аукциона: </w:t>
      </w:r>
      <w:r w:rsidRPr="00427EB7">
        <w:t>право на заключение договор</w:t>
      </w:r>
      <w:r w:rsidR="00695FF2" w:rsidRPr="00427EB7">
        <w:t>а</w:t>
      </w:r>
      <w:r w:rsidRPr="00427EB7">
        <w:t xml:space="preserve"> аренды земельн</w:t>
      </w:r>
      <w:r w:rsidR="00695FF2" w:rsidRPr="00427EB7">
        <w:t>ого</w:t>
      </w:r>
      <w:r w:rsidR="000D3BB4" w:rsidRPr="00427EB7">
        <w:t xml:space="preserve"> участ</w:t>
      </w:r>
      <w:r w:rsidRPr="00427EB7">
        <w:t>к</w:t>
      </w:r>
      <w:r w:rsidR="00695FF2" w:rsidRPr="00427EB7">
        <w:t>а</w:t>
      </w:r>
      <w:r w:rsidRPr="00427EB7">
        <w:t>, находящ</w:t>
      </w:r>
      <w:r w:rsidR="00695FF2" w:rsidRPr="00427EB7">
        <w:t>его</w:t>
      </w:r>
      <w:r w:rsidRPr="00427EB7">
        <w:t>ся в государственной собственности.</w:t>
      </w:r>
    </w:p>
    <w:p w:rsidR="00605A02" w:rsidRPr="00605A02" w:rsidRDefault="00851283" w:rsidP="005E26E0">
      <w:pPr>
        <w:spacing w:line="240" w:lineRule="exact"/>
        <w:ind w:firstLine="540"/>
        <w:jc w:val="both"/>
      </w:pPr>
      <w:r w:rsidRPr="00605A02">
        <w:tab/>
      </w:r>
      <w:r w:rsidR="00605A02" w:rsidRPr="00605A02">
        <w:t xml:space="preserve">ЛОТ № 1: право на заключение договора аренды на земельный участок, расположенный по адресу: Саратовская область, </w:t>
      </w:r>
      <w:proofErr w:type="spellStart"/>
      <w:r w:rsidR="00605A02" w:rsidRPr="00605A02">
        <w:t>Марксовский</w:t>
      </w:r>
      <w:proofErr w:type="spellEnd"/>
      <w:r w:rsidR="00605A02" w:rsidRPr="00605A02">
        <w:t xml:space="preserve"> район, с. Подлесное, примерно в 50 м от жилого дома, расположенного по адресу: с. Подлесное, ул. Школьная, д. 8 по направлению на юго-запад,  кадастровый номер: 64:20:011701:3890, категория земель: земли населенных пунктов, в границах территориальной зоны Ж-1, разрешенное использование земельного участка: для размещения объектов торговли, площадь земельного участка 45 кв</w:t>
      </w:r>
      <w:proofErr w:type="gramStart"/>
      <w:r w:rsidR="00605A02" w:rsidRPr="00605A02">
        <w:t>.м</w:t>
      </w:r>
      <w:proofErr w:type="gramEnd"/>
      <w:r w:rsidR="00605A02" w:rsidRPr="00605A02">
        <w:t>, сроком на 1 (один) год 6 (шесть) месяцев, обременения: отсутствуют.</w:t>
      </w:r>
    </w:p>
    <w:p w:rsidR="00605A02" w:rsidRPr="00605A02" w:rsidRDefault="00605A02" w:rsidP="005E26E0">
      <w:pPr>
        <w:spacing w:line="240" w:lineRule="exact"/>
        <w:ind w:firstLine="540"/>
        <w:jc w:val="both"/>
      </w:pPr>
      <w:r w:rsidRPr="00605A02">
        <w:t xml:space="preserve">ЛОТ № 2: право на заключение договора аренды на земельный участок, расположенный по адресу: </w:t>
      </w:r>
      <w:proofErr w:type="gramStart"/>
      <w:r w:rsidRPr="00605A02">
        <w:t xml:space="preserve">Саратовская область, </w:t>
      </w:r>
      <w:proofErr w:type="spellStart"/>
      <w:r w:rsidRPr="00605A02">
        <w:t>Марксовский</w:t>
      </w:r>
      <w:proofErr w:type="spellEnd"/>
      <w:r w:rsidRPr="00605A02">
        <w:t xml:space="preserve"> района, с. Михайловка, примерно в 55 м по направлению на северо-восток от жилого дома, расположенного по адресу: с. Михайловка, ул. Калинина, д. 69, кадастровый номер: 64:20:011601:1132, категория земель: земли населенных пунктов, в границах территориальной зоны СХ-1, разрешенное использование земельного участка: для  размещения объектов личного подсобного хозяйства (личных подсобных хозяйств), площадь земельного участка 3286 кв</w:t>
      </w:r>
      <w:proofErr w:type="gramEnd"/>
      <w:r w:rsidRPr="00605A02">
        <w:t>.</w:t>
      </w:r>
      <w:proofErr w:type="gramStart"/>
      <w:r w:rsidRPr="00605A02">
        <w:t>м</w:t>
      </w:r>
      <w:proofErr w:type="gramEnd"/>
      <w:r w:rsidRPr="00605A02">
        <w:t>, сроком на 20 (двадцать) лет, обременения: отсутствуют.</w:t>
      </w:r>
    </w:p>
    <w:p w:rsidR="009402B3" w:rsidRPr="00427EB7" w:rsidRDefault="009402B3" w:rsidP="005E26E0">
      <w:pPr>
        <w:spacing w:line="240" w:lineRule="exact"/>
        <w:ind w:firstLine="539"/>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sidR="007E6817">
        <w:rPr>
          <w:b/>
          <w:bCs/>
        </w:rPr>
        <w:t>1</w:t>
      </w:r>
      <w:r w:rsidRPr="00427EB7">
        <w:rPr>
          <w:b/>
          <w:bCs/>
        </w:rPr>
        <w:t xml:space="preserve">: </w:t>
      </w:r>
    </w:p>
    <w:p w:rsidR="009402B3" w:rsidRPr="00427EB7" w:rsidRDefault="000E51AA" w:rsidP="005E26E0">
      <w:pPr>
        <w:spacing w:line="240" w:lineRule="exact"/>
        <w:ind w:firstLine="540"/>
        <w:jc w:val="both"/>
      </w:pPr>
      <w:r>
        <w:t xml:space="preserve">1. </w:t>
      </w:r>
      <w:r w:rsidR="009402B3" w:rsidRPr="00427EB7">
        <w:t>АО «Газпром газораспределение Саратовская область» филиал в г. Марксе сообщает, что</w:t>
      </w:r>
      <w:r w:rsidR="00D27E4B">
        <w:t xml:space="preserve"> на земельный участок, расположенный </w:t>
      </w:r>
      <w:r w:rsidR="009402B3" w:rsidRPr="00427EB7">
        <w:t xml:space="preserve">по адресу: </w:t>
      </w:r>
      <w:proofErr w:type="gramStart"/>
      <w:r w:rsidR="00605A02" w:rsidRPr="00605A02">
        <w:t xml:space="preserve">Саратовская область, </w:t>
      </w:r>
      <w:proofErr w:type="spellStart"/>
      <w:r w:rsidR="00605A02" w:rsidRPr="00605A02">
        <w:t>Марксовский</w:t>
      </w:r>
      <w:proofErr w:type="spellEnd"/>
      <w:r w:rsidR="00605A02" w:rsidRPr="00605A02">
        <w:t xml:space="preserve"> район, с. Подлесное, примерно в 50 м от жилого дома, расположенного по адресу: с. Подлесное, ул. Школьная, д. 8 по направлению на юго-запад</w:t>
      </w:r>
      <w:r w:rsidR="00F8405A" w:rsidRPr="00F8405A">
        <w:t>,</w:t>
      </w:r>
      <w:r w:rsidR="007843B6">
        <w:t xml:space="preserve"> площадью </w:t>
      </w:r>
      <w:r w:rsidR="00605A02">
        <w:t>45</w:t>
      </w:r>
      <w:r w:rsidR="00E64D55">
        <w:t xml:space="preserve"> кв.м.,</w:t>
      </w:r>
      <w:r w:rsidR="009402B3" w:rsidRPr="00427EB7">
        <w:t xml:space="preserve"> оформлять</w:t>
      </w:r>
      <w:proofErr w:type="gramEnd"/>
      <w:r w:rsidR="009402B3" w:rsidRPr="00427EB7">
        <w:t xml:space="preserve"> технические условия на подключение объекта капитального строительства</w:t>
      </w:r>
      <w:r w:rsidR="00AB54EE">
        <w:t xml:space="preserve"> </w:t>
      </w:r>
      <w:r w:rsidR="009402B3" w:rsidRPr="00427EB7">
        <w:t>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 о максимальной технически возможной подключаемой нагрузке сети в точке подключения.</w:t>
      </w:r>
    </w:p>
    <w:p w:rsidR="00F8405A" w:rsidRDefault="009402B3" w:rsidP="005E26E0">
      <w:pPr>
        <w:spacing w:line="240" w:lineRule="exact"/>
        <w:ind w:firstLine="540"/>
        <w:jc w:val="both"/>
      </w:pPr>
      <w:r w:rsidRPr="00427EB7">
        <w:t xml:space="preserve">2. </w:t>
      </w:r>
      <w:r w:rsidR="000E51AA" w:rsidRPr="00427EB7">
        <w:t>Филиал ОАО «</w:t>
      </w:r>
      <w:proofErr w:type="spellStart"/>
      <w:r w:rsidR="000E51AA" w:rsidRPr="00427EB7">
        <w:t>Облкоммунэнерго</w:t>
      </w:r>
      <w:proofErr w:type="spellEnd"/>
      <w:r w:rsidR="000E51AA" w:rsidRPr="00427EB7">
        <w:t xml:space="preserve">» </w:t>
      </w:r>
      <w:r w:rsidR="000E51AA">
        <w:t>«</w:t>
      </w:r>
      <w:proofErr w:type="spellStart"/>
      <w:r w:rsidR="000E51AA" w:rsidRPr="00427EB7">
        <w:t>Марксовские</w:t>
      </w:r>
      <w:proofErr w:type="spellEnd"/>
      <w:r w:rsidR="000E51AA" w:rsidRPr="00427EB7">
        <w:t xml:space="preserve"> городские электрические сети</w:t>
      </w:r>
      <w:r w:rsidR="000E51AA">
        <w:t xml:space="preserve">» </w:t>
      </w:r>
      <w:r w:rsidRPr="00427EB7">
        <w:t xml:space="preserve"> </w:t>
      </w:r>
      <w:r w:rsidR="00266B71">
        <w:t xml:space="preserve">сообщает, что </w:t>
      </w:r>
      <w:r w:rsidR="00266B71" w:rsidRPr="00DD7B73">
        <w:t xml:space="preserve">электроснабжение </w:t>
      </w:r>
      <w:r w:rsidR="005423F8" w:rsidRPr="00DD7B73">
        <w:t xml:space="preserve"> </w:t>
      </w:r>
      <w:r w:rsidR="00595DEE" w:rsidRPr="00DD7B73">
        <w:t>объекта капитального строительства</w:t>
      </w:r>
      <w:r w:rsidR="00595DEE">
        <w:t xml:space="preserve"> </w:t>
      </w:r>
      <w:r w:rsidRPr="00427EB7">
        <w:t xml:space="preserve">на земельном участке, </w:t>
      </w:r>
      <w:r w:rsidRPr="00427EB7">
        <w:lastRenderedPageBreak/>
        <w:t xml:space="preserve">расположенном по адресу: </w:t>
      </w:r>
      <w:r w:rsidR="00733D40" w:rsidRPr="00605A02">
        <w:t xml:space="preserve">Саратовская область, </w:t>
      </w:r>
      <w:proofErr w:type="spellStart"/>
      <w:r w:rsidR="00733D40" w:rsidRPr="00605A02">
        <w:t>Марксовский</w:t>
      </w:r>
      <w:proofErr w:type="spellEnd"/>
      <w:r w:rsidR="00733D40" w:rsidRPr="00605A02">
        <w:t xml:space="preserve"> район, с. Подлесное, примерно в 50 м от жилого дома, расположенного по адресу: с. Подлесное, ул. Школьная, д. 8 по направлению на юго-запад</w:t>
      </w:r>
      <w:r w:rsidR="00F8405A" w:rsidRPr="00F8405A">
        <w:t>,</w:t>
      </w:r>
      <w:r w:rsidRPr="00427EB7">
        <w:t xml:space="preserve"> </w:t>
      </w:r>
      <w:r w:rsidR="00266B71">
        <w:t xml:space="preserve">возможно выполнить от </w:t>
      </w:r>
      <w:proofErr w:type="spellStart"/>
      <w:r w:rsidR="00266B71">
        <w:t>эл</w:t>
      </w:r>
      <w:proofErr w:type="spellEnd"/>
      <w:r w:rsidR="00266B71">
        <w:t>. сетей МГЭС</w:t>
      </w:r>
      <w:r w:rsidR="00C50E59">
        <w:t xml:space="preserve">, ВЛ-0,4 кВ </w:t>
      </w:r>
      <w:r w:rsidR="007843B6">
        <w:t>от ЗТП-</w:t>
      </w:r>
      <w:r w:rsidR="00733D40">
        <w:t>1</w:t>
      </w:r>
      <w:r w:rsidR="00F8405A">
        <w:t>.</w:t>
      </w:r>
    </w:p>
    <w:p w:rsidR="00E531AB" w:rsidRDefault="00E531AB" w:rsidP="005E26E0">
      <w:pPr>
        <w:spacing w:line="240" w:lineRule="exact"/>
        <w:ind w:firstLine="540"/>
        <w:jc w:val="both"/>
      </w:pPr>
      <w:r>
        <w:t xml:space="preserve">Максимальная </w:t>
      </w:r>
      <w:r w:rsidR="00E64D55">
        <w:t>нагрузка в точке подключения – 8</w:t>
      </w:r>
      <w:r>
        <w:t>,0 кВт.</w:t>
      </w:r>
    </w:p>
    <w:p w:rsidR="00E531AB" w:rsidRDefault="00E531AB" w:rsidP="005E26E0">
      <w:pPr>
        <w:spacing w:line="240" w:lineRule="exact"/>
        <w:ind w:firstLine="540"/>
        <w:jc w:val="both"/>
      </w:pPr>
      <w:r>
        <w:t>Срок подключения объекта – 30 рабочих дней (при наличии технической возможности).</w:t>
      </w:r>
    </w:p>
    <w:p w:rsidR="00E531AB" w:rsidRDefault="00E531AB" w:rsidP="005E26E0">
      <w:pPr>
        <w:spacing w:line="240" w:lineRule="exact"/>
        <w:ind w:firstLine="540"/>
        <w:jc w:val="both"/>
      </w:pPr>
      <w:r>
        <w:t>Срок действия тех</w:t>
      </w:r>
      <w:proofErr w:type="gramStart"/>
      <w:r>
        <w:t>.у</w:t>
      </w:r>
      <w:proofErr w:type="gramEnd"/>
      <w:r>
        <w:t xml:space="preserve">словий </w:t>
      </w:r>
      <w:r w:rsidR="00106D58">
        <w:t>(</w:t>
      </w:r>
      <w:r>
        <w:t>в случае оформления) – 2 года.</w:t>
      </w:r>
    </w:p>
    <w:p w:rsidR="00E531AB" w:rsidRDefault="00106D58" w:rsidP="005E26E0">
      <w:pPr>
        <w:spacing w:line="240" w:lineRule="exact"/>
        <w:ind w:firstLine="540"/>
        <w:jc w:val="both"/>
      </w:pPr>
      <w:r>
        <w:t>В</w:t>
      </w:r>
      <w:r w:rsidR="00E531AB">
        <w:t>ся информация об оплате за технологическое присоединение по запросу в ОАО «</w:t>
      </w:r>
      <w:proofErr w:type="spellStart"/>
      <w:r w:rsidR="00E531AB">
        <w:t>Облкоммунэнерго</w:t>
      </w:r>
      <w:proofErr w:type="spellEnd"/>
      <w:r w:rsidR="00E531AB">
        <w:t>».</w:t>
      </w:r>
    </w:p>
    <w:p w:rsidR="00C50E59" w:rsidRDefault="009402B3" w:rsidP="005E26E0">
      <w:pPr>
        <w:spacing w:line="240" w:lineRule="exact"/>
        <w:ind w:firstLine="540"/>
        <w:jc w:val="both"/>
      </w:pPr>
      <w:r w:rsidRPr="00427EB7">
        <w:t xml:space="preserve">3. </w:t>
      </w:r>
      <w:r w:rsidR="00571548">
        <w:t>ООО «</w:t>
      </w:r>
      <w:proofErr w:type="spellStart"/>
      <w:r w:rsidR="00733D40">
        <w:t>Спецтехноснаб</w:t>
      </w:r>
      <w:proofErr w:type="spellEnd"/>
      <w:r w:rsidR="00571548">
        <w:t>» сообща</w:t>
      </w:r>
      <w:r w:rsidR="00734E02">
        <w:t>е</w:t>
      </w:r>
      <w:r w:rsidRPr="00427EB7">
        <w:t xml:space="preserve">т, </w:t>
      </w:r>
      <w:r w:rsidR="007843B6">
        <w:t xml:space="preserve">что на земельном участке, расположенном по адресу: </w:t>
      </w:r>
      <w:r w:rsidR="00733D40" w:rsidRPr="00605A02">
        <w:t xml:space="preserve">Саратовская область, </w:t>
      </w:r>
      <w:proofErr w:type="spellStart"/>
      <w:r w:rsidR="00733D40" w:rsidRPr="00605A02">
        <w:t>Марксовский</w:t>
      </w:r>
      <w:proofErr w:type="spellEnd"/>
      <w:r w:rsidR="00733D40" w:rsidRPr="00605A02">
        <w:t xml:space="preserve"> район, с. Подлесное, примерно в 50 м от жилого дома, расположенного по адресу: с. Подлесное, ул. Школьная, д. 8 по направлению на юго-запад</w:t>
      </w:r>
      <w:r w:rsidR="00733D40">
        <w:t xml:space="preserve"> имеется возможность технического присоединения к водопроводным сетям в проек</w:t>
      </w:r>
      <w:r w:rsidR="009D3831">
        <w:t>тируемом колодце</w:t>
      </w:r>
      <w:r w:rsidR="007843B6">
        <w:t>.</w:t>
      </w:r>
      <w:r w:rsidR="009D3831">
        <w:t xml:space="preserve"> Срок подключения объекта капитального строительства определяется в технических условиях, выданных соискателю участка с момента обращения. Плата за подключение объекта к водопроводу является расчетной позицией.</w:t>
      </w:r>
    </w:p>
    <w:p w:rsidR="002F35E5" w:rsidRDefault="00734E02" w:rsidP="005E26E0">
      <w:pPr>
        <w:spacing w:line="240" w:lineRule="exact"/>
        <w:jc w:val="both"/>
      </w:pPr>
      <w:r>
        <w:t xml:space="preserve">          5</w:t>
      </w:r>
      <w:r w:rsidR="00E61A52">
        <w:t>. П</w:t>
      </w:r>
      <w:r w:rsidR="009402B3" w:rsidRPr="00427EB7">
        <w:t>АО междугородной и международной электрической связи «</w:t>
      </w:r>
      <w:proofErr w:type="spellStart"/>
      <w:r w:rsidR="009402B3" w:rsidRPr="00427EB7">
        <w:t>Ростелеком</w:t>
      </w:r>
      <w:proofErr w:type="spellEnd"/>
      <w:r w:rsidR="009402B3" w:rsidRPr="00427EB7">
        <w:t xml:space="preserve">» </w:t>
      </w:r>
      <w:proofErr w:type="spellStart"/>
      <w:r w:rsidR="009402B3" w:rsidRPr="00427EB7">
        <w:t>Макрорегиональный</w:t>
      </w:r>
      <w:proofErr w:type="spellEnd"/>
      <w:r w:rsidR="009402B3" w:rsidRPr="00427EB7">
        <w:t xml:space="preserve"> филиал «Волга» Саратовский филиал </w:t>
      </w:r>
      <w:r w:rsidR="00E531AB">
        <w:t xml:space="preserve"> МЦТЭТ (г. Энгельс) Линейно-технический Цех (г. Маркс) </w:t>
      </w:r>
      <w:r w:rsidR="009402B3" w:rsidRPr="00427EB7">
        <w:t>сообщает, что</w:t>
      </w:r>
      <w:r w:rsidR="002F35E5">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Default="002F35E5" w:rsidP="005E26E0">
      <w:pPr>
        <w:spacing w:line="240" w:lineRule="exact"/>
        <w:jc w:val="both"/>
      </w:pPr>
      <w:r>
        <w:t>- наименование лица, направившего запрос, его местонахождение и почтовый адрес;</w:t>
      </w:r>
    </w:p>
    <w:p w:rsidR="002F35E5" w:rsidRDefault="002F35E5" w:rsidP="005E26E0">
      <w:pPr>
        <w:spacing w:line="240" w:lineRule="exact"/>
        <w:jc w:val="both"/>
      </w:pPr>
      <w:r>
        <w:t>- нотариально заверенные копии учредительных документов, а так же документы</w:t>
      </w:r>
      <w:r w:rsidR="0037687F">
        <w:t>, подтверждающие полномочия лица, подписавшего запрос;</w:t>
      </w:r>
    </w:p>
    <w:p w:rsidR="0037687F" w:rsidRDefault="0037687F" w:rsidP="005E26E0">
      <w:pPr>
        <w:spacing w:line="240" w:lineRule="exact"/>
        <w:jc w:val="both"/>
      </w:pPr>
      <w:r>
        <w:t>- правоустанавливающие документы на земельный участок (для правообладателя земельного участка);</w:t>
      </w:r>
    </w:p>
    <w:p w:rsidR="0037687F" w:rsidRDefault="0037687F" w:rsidP="005E26E0">
      <w:pPr>
        <w:spacing w:line="240" w:lineRule="exact"/>
        <w:jc w:val="both"/>
      </w:pPr>
      <w:r>
        <w:t xml:space="preserve">- </w:t>
      </w:r>
      <w:r w:rsidR="005A4630">
        <w:t>информацию о границах земельного участка, на котором планируется осуществить строительство объекта капитального строительства;</w:t>
      </w:r>
    </w:p>
    <w:p w:rsidR="005A4630" w:rsidRDefault="005A4630" w:rsidP="005E26E0">
      <w:pPr>
        <w:spacing w:line="240" w:lineRule="exact"/>
        <w:jc w:val="both"/>
      </w:pPr>
      <w:r>
        <w:t>- информацию о разрешенном использовании земельного участка;</w:t>
      </w:r>
    </w:p>
    <w:p w:rsidR="005A4630" w:rsidRDefault="005A4630" w:rsidP="005E26E0">
      <w:pPr>
        <w:spacing w:line="240" w:lineRule="exact"/>
        <w:jc w:val="both"/>
      </w:pPr>
      <w:r>
        <w:t>- необходимые виды ресурсов, получаемых от сетей инженерно-технического обеспечения;</w:t>
      </w:r>
    </w:p>
    <w:p w:rsidR="005A4630" w:rsidRDefault="005A4630" w:rsidP="005E26E0">
      <w:pPr>
        <w:spacing w:line="240" w:lineRule="exact"/>
        <w:jc w:val="both"/>
      </w:pPr>
      <w:r>
        <w:t>- планируемый срок ввода в эксплуатацию объекта капитального строительства;</w:t>
      </w:r>
    </w:p>
    <w:p w:rsidR="005A4630" w:rsidRDefault="005A4630" w:rsidP="005E26E0">
      <w:pPr>
        <w:spacing w:line="240" w:lineRule="exact"/>
        <w:jc w:val="both"/>
      </w:pPr>
      <w:r>
        <w:t>- планируемую величину необходимой подключаемой нагрузки.</w:t>
      </w:r>
    </w:p>
    <w:p w:rsidR="002F35E5" w:rsidRDefault="005A4630" w:rsidP="005E26E0">
      <w:pPr>
        <w:spacing w:line="240" w:lineRule="exact"/>
        <w:jc w:val="both"/>
      </w:pPr>
      <w:r>
        <w:tab/>
        <w:t>Также П</w:t>
      </w:r>
      <w:r w:rsidRPr="00427EB7">
        <w:t>АО междугородной и международной электрической связи «</w:t>
      </w:r>
      <w:proofErr w:type="spellStart"/>
      <w:r w:rsidRPr="00427EB7">
        <w:t>Ростелеком</w:t>
      </w:r>
      <w:proofErr w:type="spellEnd"/>
      <w:r w:rsidRPr="00427EB7">
        <w:t xml:space="preserve">» </w:t>
      </w:r>
      <w:proofErr w:type="spellStart"/>
      <w:r w:rsidRPr="00427EB7">
        <w:t>Макрорегиональный</w:t>
      </w:r>
      <w:proofErr w:type="spellEnd"/>
      <w:r w:rsidRPr="00427EB7">
        <w:t xml:space="preserve"> филиал «Волга» Саратовский филиал </w:t>
      </w:r>
      <w:r>
        <w:t xml:space="preserve"> МЦТЭТ (г. Энгельс) Линейно-технический Цех (г. Маркс) </w:t>
      </w:r>
      <w:r w:rsidRPr="00427EB7">
        <w:t>сообщает</w:t>
      </w:r>
      <w:r>
        <w:t xml:space="preserve">, что на земельном участке, расположенном по адресу: </w:t>
      </w:r>
      <w:proofErr w:type="gramStart"/>
      <w:r w:rsidR="008D36E5" w:rsidRPr="00605A02">
        <w:t xml:space="preserve">Саратовская область, </w:t>
      </w:r>
      <w:proofErr w:type="spellStart"/>
      <w:r w:rsidR="008D36E5" w:rsidRPr="00605A02">
        <w:t>Марксовский</w:t>
      </w:r>
      <w:proofErr w:type="spellEnd"/>
      <w:r w:rsidR="008D36E5" w:rsidRPr="00605A02">
        <w:t xml:space="preserve"> район, с. Подлесное, примерно в 50 м от жилого дома, расположенного по адресу: с. Подлесное, ул. Школьная, д. 8 по направлению на юго-запад</w:t>
      </w:r>
      <w:r w:rsidR="00AE0E53">
        <w:t>,</w:t>
      </w:r>
      <w:r w:rsidR="008D36E5">
        <w:t xml:space="preserve"> площадью 45</w:t>
      </w:r>
      <w:r w:rsidR="007843B6">
        <w:t xml:space="preserve"> кв.м.</w:t>
      </w:r>
      <w:r>
        <w:t xml:space="preserve"> линии связи ПАО «</w:t>
      </w:r>
      <w:proofErr w:type="spellStart"/>
      <w:r>
        <w:t>Ростелеком</w:t>
      </w:r>
      <w:proofErr w:type="spellEnd"/>
      <w:r>
        <w:t>» отсутствуют.</w:t>
      </w:r>
      <w:proofErr w:type="gramEnd"/>
    </w:p>
    <w:p w:rsidR="00F8405A" w:rsidRDefault="00734E02" w:rsidP="005E26E0">
      <w:pPr>
        <w:spacing w:line="240" w:lineRule="exact"/>
        <w:jc w:val="both"/>
      </w:pPr>
      <w:r>
        <w:tab/>
      </w:r>
      <w:r w:rsidR="00F8405A">
        <w:rPr>
          <w:color w:val="000000"/>
        </w:rPr>
        <w:t>5. МУП «Тепло» сообщает, что</w:t>
      </w:r>
      <w:r w:rsidR="00F8405A">
        <w:t xml:space="preserve"> на земельном участке, находящемся по адресу:</w:t>
      </w:r>
      <w:r w:rsidR="00F8405A" w:rsidRPr="009A012C">
        <w:t xml:space="preserve"> </w:t>
      </w:r>
      <w:proofErr w:type="gramStart"/>
      <w:r w:rsidR="008D36E5" w:rsidRPr="00605A02">
        <w:t xml:space="preserve">Саратовская область, </w:t>
      </w:r>
      <w:proofErr w:type="spellStart"/>
      <w:r w:rsidR="008D36E5" w:rsidRPr="00605A02">
        <w:t>Марксовский</w:t>
      </w:r>
      <w:proofErr w:type="spellEnd"/>
      <w:r w:rsidR="008D36E5" w:rsidRPr="00605A02">
        <w:t xml:space="preserve"> район, с. Подлесное, примерно в 50 м от жилого дома, расположенного по адресу: с. Подлесное, ул. Школьная, д. 8 по направлению на юго-запад</w:t>
      </w:r>
      <w:r w:rsidR="00F8405A">
        <w:t>, не имеет сетей теплоснабжения.</w:t>
      </w:r>
      <w:proofErr w:type="gramEnd"/>
    </w:p>
    <w:p w:rsidR="009D3831" w:rsidRDefault="009D3831" w:rsidP="005E26E0">
      <w:pPr>
        <w:spacing w:line="240" w:lineRule="exact"/>
        <w:jc w:val="both"/>
      </w:pPr>
      <w:r>
        <w:tab/>
        <w:t xml:space="preserve">Для определения ближайшей точки подключения, а также для выдачи технических условий </w:t>
      </w:r>
      <w:r w:rsidR="007F45D5">
        <w:t>присоединения к сетям теплоснабжения, необходимо предоставить копию проекта или технического паспорта с часовой нагрузкой и наружными размерами подключаемого объекта. Срок действа  технических условий – два года с момента их выдачи, стоимость работ и срок подключения определяется согласно смете и договора на выполнение работ.</w:t>
      </w:r>
      <w:r>
        <w:t xml:space="preserve"> </w:t>
      </w:r>
    </w:p>
    <w:p w:rsidR="00F8405A" w:rsidRPr="007F45D5" w:rsidRDefault="00F8405A" w:rsidP="005E26E0">
      <w:pPr>
        <w:spacing w:line="240" w:lineRule="exact"/>
        <w:ind w:left="-15" w:right="15" w:hanging="15"/>
        <w:jc w:val="both"/>
        <w:rPr>
          <w:sz w:val="20"/>
          <w:szCs w:val="20"/>
        </w:rPr>
      </w:pPr>
      <w:r>
        <w:rPr>
          <w:bCs/>
        </w:rPr>
        <w:t xml:space="preserve">В соответствии с правилами землепользования и застройки </w:t>
      </w:r>
      <w:proofErr w:type="spellStart"/>
      <w:r w:rsidR="007F45D5">
        <w:rPr>
          <w:bCs/>
        </w:rPr>
        <w:t>Подлесновского</w:t>
      </w:r>
      <w:proofErr w:type="spellEnd"/>
      <w:r w:rsidR="007F45D5">
        <w:rPr>
          <w:bCs/>
        </w:rPr>
        <w:t xml:space="preserve"> муниципального образования,</w:t>
      </w:r>
      <w:r>
        <w:rPr>
          <w:bCs/>
        </w:rPr>
        <w:t xml:space="preserve"> </w:t>
      </w:r>
      <w:r w:rsidRPr="007F45D5">
        <w:rPr>
          <w:bCs/>
        </w:rPr>
        <w:t xml:space="preserve">утвержденными Советом </w:t>
      </w:r>
      <w:proofErr w:type="spellStart"/>
      <w:r w:rsidR="007F45D5" w:rsidRPr="007F45D5">
        <w:t>Подлесновского</w:t>
      </w:r>
      <w:proofErr w:type="spellEnd"/>
      <w:r w:rsidR="007F45D5" w:rsidRPr="007F45D5">
        <w:t xml:space="preserve"> муниципального образования </w:t>
      </w:r>
      <w:proofErr w:type="spellStart"/>
      <w:r w:rsidR="007F45D5" w:rsidRPr="007F45D5">
        <w:t>Марксовского</w:t>
      </w:r>
      <w:proofErr w:type="spellEnd"/>
      <w:r w:rsidR="007F45D5" w:rsidRPr="007F45D5">
        <w:t xml:space="preserve"> муниципального района Саратовской области</w:t>
      </w:r>
      <w:r w:rsidR="007F45D5">
        <w:t xml:space="preserve"> </w:t>
      </w:r>
      <w:r w:rsidR="007F45D5" w:rsidRPr="007F45D5">
        <w:t xml:space="preserve">от  26.08.2016 г № 16/36 </w:t>
      </w:r>
      <w:r w:rsidRPr="007F45D5">
        <w:rPr>
          <w:bCs/>
        </w:rPr>
        <w:t xml:space="preserve">земельный участок с кадастровым номером: </w:t>
      </w:r>
      <w:r w:rsidR="007F45D5" w:rsidRPr="007F45D5">
        <w:t xml:space="preserve">64:20:011701:3890 </w:t>
      </w:r>
      <w:r w:rsidRPr="007F45D5">
        <w:rPr>
          <w:bCs/>
        </w:rPr>
        <w:t>находится в территориальной зоне</w:t>
      </w:r>
      <w:r>
        <w:rPr>
          <w:bCs/>
        </w:rPr>
        <w:t xml:space="preserve"> Ж</w:t>
      </w:r>
      <w:r w:rsidR="007F45D5">
        <w:rPr>
          <w:bCs/>
        </w:rPr>
        <w:t>-1</w:t>
      </w:r>
      <w:r w:rsidRPr="00FA068E">
        <w:t>.</w:t>
      </w:r>
      <w:r w:rsidRPr="00FA068E">
        <w:rPr>
          <w:bCs/>
        </w:rPr>
        <w:t xml:space="preserve"> </w:t>
      </w:r>
      <w:r w:rsidR="007F45D5">
        <w:t xml:space="preserve">Для зоны </w:t>
      </w:r>
      <w:r>
        <w:t>Ж</w:t>
      </w:r>
      <w:r w:rsidR="007F45D5">
        <w:t>-1</w:t>
      </w:r>
      <w:r w:rsidRPr="005D4C02">
        <w:t xml:space="preserve">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7F45D5" w:rsidRPr="007F45D5" w:rsidRDefault="007F45D5" w:rsidP="005E26E0">
      <w:pPr>
        <w:numPr>
          <w:ilvl w:val="0"/>
          <w:numId w:val="10"/>
        </w:numPr>
        <w:spacing w:line="240" w:lineRule="exact"/>
        <w:jc w:val="both"/>
      </w:pPr>
      <w:r w:rsidRPr="007F45D5">
        <w:t xml:space="preserve"> минимальная ширина вдоль фронта улицы – 10 метров;</w:t>
      </w:r>
    </w:p>
    <w:p w:rsidR="007F45D5" w:rsidRPr="007F45D5" w:rsidRDefault="007F45D5" w:rsidP="005E26E0">
      <w:pPr>
        <w:numPr>
          <w:ilvl w:val="0"/>
          <w:numId w:val="10"/>
        </w:numPr>
        <w:spacing w:line="240" w:lineRule="exact"/>
        <w:jc w:val="both"/>
      </w:pPr>
      <w:r w:rsidRPr="007F45D5">
        <w:t xml:space="preserve"> предельное количество этажей — 3 шт.;</w:t>
      </w:r>
    </w:p>
    <w:p w:rsidR="007F45D5" w:rsidRPr="007F45D5" w:rsidRDefault="007F45D5" w:rsidP="005E26E0">
      <w:pPr>
        <w:numPr>
          <w:ilvl w:val="0"/>
          <w:numId w:val="10"/>
        </w:numPr>
        <w:spacing w:line="240" w:lineRule="exact"/>
        <w:jc w:val="both"/>
      </w:pPr>
      <w:r w:rsidRPr="007F45D5">
        <w:t xml:space="preserve"> максимальная высота объектов капитального строительства — 12 метров;</w:t>
      </w:r>
    </w:p>
    <w:p w:rsidR="007F45D5" w:rsidRPr="007F45D5" w:rsidRDefault="007F45D5" w:rsidP="005E26E0">
      <w:pPr>
        <w:numPr>
          <w:ilvl w:val="0"/>
          <w:numId w:val="10"/>
        </w:numPr>
        <w:spacing w:line="240" w:lineRule="exact"/>
        <w:jc w:val="both"/>
      </w:pPr>
      <w:r w:rsidRPr="007F45D5">
        <w:t xml:space="preserve"> минимальные отступы стен зданий от границ сопряженных земельных участков:</w:t>
      </w:r>
    </w:p>
    <w:p w:rsidR="007F45D5" w:rsidRPr="007F45D5" w:rsidRDefault="007F45D5" w:rsidP="005E26E0">
      <w:pPr>
        <w:pStyle w:val="af"/>
        <w:spacing w:after="0" w:line="240" w:lineRule="exact"/>
        <w:ind w:left="1265"/>
        <w:jc w:val="both"/>
        <w:rPr>
          <w:rFonts w:ascii="Times New Roman" w:hAnsi="Times New Roman"/>
        </w:rPr>
      </w:pPr>
      <w:r w:rsidRPr="007F45D5">
        <w:rPr>
          <w:rFonts w:ascii="Times New Roman" w:hAnsi="Times New Roman"/>
        </w:rPr>
        <w:t>- от передней границы земельного участка – 0 метров;</w:t>
      </w:r>
    </w:p>
    <w:p w:rsidR="007F45D5" w:rsidRPr="007F45D5" w:rsidRDefault="007F45D5" w:rsidP="005E26E0">
      <w:pPr>
        <w:pStyle w:val="af"/>
        <w:spacing w:after="0" w:line="240" w:lineRule="exact"/>
        <w:ind w:left="1265"/>
        <w:jc w:val="both"/>
        <w:rPr>
          <w:rFonts w:ascii="Times New Roman" w:hAnsi="Times New Roman"/>
        </w:rPr>
      </w:pPr>
      <w:r w:rsidRPr="007F45D5">
        <w:rPr>
          <w:rFonts w:ascii="Times New Roman" w:hAnsi="Times New Roman"/>
        </w:rPr>
        <w:t>- от боковой границы участка - 0 метров при примыкании, в остальных случаях - 3 метра;</w:t>
      </w:r>
    </w:p>
    <w:p w:rsidR="007F45D5" w:rsidRPr="007F45D5" w:rsidRDefault="007F45D5" w:rsidP="005E26E0">
      <w:pPr>
        <w:pStyle w:val="af"/>
        <w:spacing w:after="0" w:line="240" w:lineRule="exact"/>
        <w:ind w:left="1265"/>
        <w:jc w:val="both"/>
        <w:rPr>
          <w:rFonts w:ascii="Times New Roman" w:hAnsi="Times New Roman"/>
        </w:rPr>
      </w:pPr>
      <w:r w:rsidRPr="007F45D5">
        <w:rPr>
          <w:rFonts w:ascii="Times New Roman" w:hAnsi="Times New Roman"/>
        </w:rPr>
        <w:t>- от задней границы участка – 3 метра;</w:t>
      </w:r>
    </w:p>
    <w:p w:rsidR="007F45D5" w:rsidRPr="007F45D5" w:rsidRDefault="007F45D5" w:rsidP="005E26E0">
      <w:pPr>
        <w:numPr>
          <w:ilvl w:val="0"/>
          <w:numId w:val="10"/>
        </w:numPr>
        <w:spacing w:line="240" w:lineRule="exact"/>
        <w:jc w:val="both"/>
        <w:rPr>
          <w:color w:val="000000"/>
        </w:rPr>
      </w:pPr>
      <w:r w:rsidRPr="007F45D5">
        <w:rPr>
          <w:color w:val="000000"/>
        </w:rPr>
        <w:t xml:space="preserve"> максимальная общая площадь объектов капитального строительства нежилого назначения – 160</w:t>
      </w:r>
      <w:r w:rsidRPr="007F45D5">
        <w:t xml:space="preserve"> </w:t>
      </w:r>
      <w:r w:rsidRPr="007F45D5">
        <w:rPr>
          <w:color w:val="000000"/>
        </w:rPr>
        <w:t xml:space="preserve">кв. метров; </w:t>
      </w:r>
    </w:p>
    <w:p w:rsidR="007F45D5" w:rsidRPr="007F45D5" w:rsidRDefault="007F45D5" w:rsidP="005E26E0">
      <w:pPr>
        <w:numPr>
          <w:ilvl w:val="0"/>
          <w:numId w:val="10"/>
        </w:numPr>
        <w:spacing w:line="240" w:lineRule="exact"/>
        <w:jc w:val="both"/>
      </w:pPr>
      <w:r w:rsidRPr="007F45D5">
        <w:lastRenderedPageBreak/>
        <w:t xml:space="preserve"> минимальные размеры озелененной территории земельных участков - в соответствии с частью 4 статьи 28;</w:t>
      </w:r>
    </w:p>
    <w:p w:rsidR="007F45D5" w:rsidRPr="007F45D5" w:rsidRDefault="007F45D5" w:rsidP="005E26E0">
      <w:pPr>
        <w:numPr>
          <w:ilvl w:val="0"/>
          <w:numId w:val="10"/>
        </w:numPr>
        <w:spacing w:line="240" w:lineRule="exact"/>
        <w:jc w:val="both"/>
      </w:pPr>
      <w:r w:rsidRPr="007F45D5">
        <w:t xml:space="preserve"> минимальное количество </w:t>
      </w:r>
      <w:proofErr w:type="spellStart"/>
      <w:r w:rsidRPr="007F45D5">
        <w:t>машино-мест</w:t>
      </w:r>
      <w:proofErr w:type="spellEnd"/>
      <w:r w:rsidRPr="007F45D5">
        <w:t xml:space="preserve"> для хранения индивидуального автотранспорта на территории земельных участков - в соответствии с частью 8 статьи 28; </w:t>
      </w:r>
    </w:p>
    <w:p w:rsidR="007F45D5" w:rsidRPr="007F45D5" w:rsidRDefault="007F45D5" w:rsidP="005E26E0">
      <w:pPr>
        <w:numPr>
          <w:ilvl w:val="0"/>
          <w:numId w:val="10"/>
        </w:numPr>
        <w:spacing w:line="240" w:lineRule="exact"/>
        <w:jc w:val="both"/>
        <w:rPr>
          <w:color w:val="000000"/>
        </w:rPr>
      </w:pPr>
      <w:r w:rsidRPr="007F45D5">
        <w:rPr>
          <w:color w:val="000000"/>
        </w:rPr>
        <w:t xml:space="preserve"> максимальный процент застройки в границах земельного участка –</w:t>
      </w:r>
      <w:r w:rsidRPr="007F45D5">
        <w:rPr>
          <w:color w:val="0000FF"/>
        </w:rPr>
        <w:t xml:space="preserve"> </w:t>
      </w:r>
      <w:r w:rsidRPr="007F45D5">
        <w:rPr>
          <w:color w:val="000000"/>
        </w:rPr>
        <w:t>60%.</w:t>
      </w:r>
    </w:p>
    <w:p w:rsidR="00D27E4B" w:rsidRPr="00427EB7" w:rsidRDefault="00D27E4B" w:rsidP="005E26E0">
      <w:pPr>
        <w:spacing w:line="240" w:lineRule="exact"/>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2</w:t>
      </w:r>
      <w:r w:rsidRPr="00427EB7">
        <w:rPr>
          <w:b/>
          <w:bCs/>
        </w:rPr>
        <w:t xml:space="preserve">: </w:t>
      </w:r>
    </w:p>
    <w:p w:rsidR="00D27E4B" w:rsidRPr="00427EB7" w:rsidRDefault="00D27E4B" w:rsidP="005E26E0">
      <w:pPr>
        <w:spacing w:line="240" w:lineRule="exact"/>
        <w:ind w:firstLine="540"/>
        <w:jc w:val="both"/>
      </w:pPr>
      <w:r>
        <w:t xml:space="preserve">1. </w:t>
      </w:r>
      <w:r w:rsidRPr="00427EB7">
        <w:t>АО «Газпром газораспределение Саратовская область» филиал в г. Марксе сообщает, что</w:t>
      </w:r>
      <w:r>
        <w:t xml:space="preserve"> на земельный участок, расположенный </w:t>
      </w:r>
      <w:r w:rsidRPr="00427EB7">
        <w:t xml:space="preserve">по адресу: </w:t>
      </w:r>
      <w:proofErr w:type="gramStart"/>
      <w:r w:rsidR="008D36E5" w:rsidRPr="00605A02">
        <w:t xml:space="preserve">Саратовская область, </w:t>
      </w:r>
      <w:proofErr w:type="spellStart"/>
      <w:r w:rsidR="008D36E5" w:rsidRPr="00605A02">
        <w:t>Марксовский</w:t>
      </w:r>
      <w:proofErr w:type="spellEnd"/>
      <w:r w:rsidR="008D36E5" w:rsidRPr="00605A02">
        <w:t xml:space="preserve"> района, с. Михайловка, примерно в 55 м по направлению на северо-восток от жилого дома, расположенного по адресу: с. Михайловка, ул. Калинина, д. 69</w:t>
      </w:r>
      <w:r w:rsidRPr="00F8405A">
        <w:t>,</w:t>
      </w:r>
      <w:r>
        <w:t xml:space="preserve"> площадью </w:t>
      </w:r>
      <w:r w:rsidR="008D36E5">
        <w:t>3286</w:t>
      </w:r>
      <w:r>
        <w:t xml:space="preserve"> кв.м.,</w:t>
      </w:r>
      <w:r w:rsidRPr="00427EB7">
        <w:t xml:space="preserve"> оформлять технические условия на подключение объекта капитального строительства</w:t>
      </w:r>
      <w:r>
        <w:t xml:space="preserve"> </w:t>
      </w:r>
      <w:r w:rsidRPr="00427EB7">
        <w:t>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w:t>
      </w:r>
      <w:proofErr w:type="gramEnd"/>
      <w:r w:rsidRPr="00427EB7">
        <w:t xml:space="preserve"> о максимальной технически возможной подключаемой нагрузке сети в точке подключения.</w:t>
      </w:r>
    </w:p>
    <w:p w:rsidR="00E3373C" w:rsidRDefault="00D27E4B" w:rsidP="005E26E0">
      <w:pPr>
        <w:spacing w:line="240" w:lineRule="exact"/>
        <w:ind w:firstLine="540"/>
        <w:jc w:val="both"/>
      </w:pPr>
      <w:r w:rsidRPr="00427EB7">
        <w:t xml:space="preserve">2. </w:t>
      </w:r>
      <w:r w:rsidR="00E3373C" w:rsidRPr="00721102">
        <w:rPr>
          <w:sz w:val="22"/>
          <w:szCs w:val="22"/>
        </w:rPr>
        <w:t xml:space="preserve">Филиал </w:t>
      </w:r>
      <w:r w:rsidR="00E3373C">
        <w:rPr>
          <w:sz w:val="22"/>
          <w:szCs w:val="22"/>
        </w:rPr>
        <w:t>П</w:t>
      </w:r>
      <w:r w:rsidR="00E3373C" w:rsidRPr="00721102">
        <w:rPr>
          <w:sz w:val="22"/>
          <w:szCs w:val="22"/>
        </w:rPr>
        <w:t xml:space="preserve">ОАО «МРСК Волги» - «Саратовские распределительные сети» </w:t>
      </w:r>
      <w:r w:rsidR="00E3373C">
        <w:rPr>
          <w:sz w:val="22"/>
          <w:szCs w:val="22"/>
        </w:rPr>
        <w:t xml:space="preserve">не возражает в выдаче технических условий на технологическое присоединение к сетям земельного участка, расположенного по адресу: </w:t>
      </w:r>
      <w:r w:rsidR="00E3373C" w:rsidRPr="00605A02">
        <w:t xml:space="preserve">Саратовская область, </w:t>
      </w:r>
      <w:proofErr w:type="spellStart"/>
      <w:r w:rsidR="00E3373C" w:rsidRPr="00605A02">
        <w:t>Марксовский</w:t>
      </w:r>
      <w:proofErr w:type="spellEnd"/>
      <w:r w:rsidR="00E3373C" w:rsidRPr="00605A02">
        <w:t xml:space="preserve"> района, </w:t>
      </w:r>
      <w:proofErr w:type="gramStart"/>
      <w:r w:rsidR="00E3373C" w:rsidRPr="00605A02">
        <w:t>с</w:t>
      </w:r>
      <w:proofErr w:type="gramEnd"/>
      <w:r w:rsidR="00E3373C" w:rsidRPr="00605A02">
        <w:t xml:space="preserve">. </w:t>
      </w:r>
      <w:proofErr w:type="gramStart"/>
      <w:r w:rsidR="00E3373C" w:rsidRPr="00605A02">
        <w:t>Михайловка</w:t>
      </w:r>
      <w:proofErr w:type="gramEnd"/>
      <w:r w:rsidR="00E3373C" w:rsidRPr="00605A02">
        <w:t>, примерно в 55 м по направлению на северо-восток от жилого дома, расположенного по адресу: с. Михайловка, ул. Калинина, д. 69</w:t>
      </w:r>
      <w:r w:rsidR="00E3373C">
        <w:t xml:space="preserve">, расположенного в кадастровый номер земельного участка 64:20:011601:1132. </w:t>
      </w:r>
    </w:p>
    <w:p w:rsidR="00E3373C" w:rsidRDefault="00E3373C" w:rsidP="005E26E0">
      <w:pPr>
        <w:spacing w:line="240" w:lineRule="exact"/>
        <w:ind w:firstLine="540"/>
        <w:jc w:val="both"/>
      </w:pPr>
      <w:r>
        <w:t xml:space="preserve">Технологическое присоединение осуществляется в соответствии с «Правилами технологического присоединения….» (утв. Постановлением Правительства РФ от 27.12.2004 г. № 861) на основании договора, заключаемого между сетевой организацией и юридическим или физическим лицом (далее Заявитель), в сроки, установленные настоящими Правилами ТП. </w:t>
      </w:r>
      <w:r w:rsidR="009C18F3">
        <w:t xml:space="preserve">Для заключения договора на технологическое присоединение Заявитель обращается в сетевую организацию с заявкой на технологическое присоединение с приложением  необходимого пакета документов. Перечень </w:t>
      </w:r>
      <w:proofErr w:type="gramStart"/>
      <w:r w:rsidR="009C18F3">
        <w:t>документов, прикладываемых к заявке на технологическое присоединение указан</w:t>
      </w:r>
      <w:proofErr w:type="gramEnd"/>
      <w:r w:rsidR="009C18F3">
        <w:t xml:space="preserve"> в «Правилах технического присоединения….» (утв. Постановлением Правительства РФ от 27.12.2004 г. № 861). Срок действия технических условий составляет 2 года со дня заключения договора на технологическое подключение. </w:t>
      </w:r>
    </w:p>
    <w:p w:rsidR="00E3373C" w:rsidRDefault="009C18F3" w:rsidP="005E26E0">
      <w:pPr>
        <w:spacing w:line="240" w:lineRule="exact"/>
        <w:ind w:firstLine="540"/>
        <w:jc w:val="both"/>
      </w:pPr>
      <w:r>
        <w:t xml:space="preserve">Плата за технологическое присоединение </w:t>
      </w:r>
      <w:proofErr w:type="spellStart"/>
      <w:r>
        <w:t>энергопринимающих</w:t>
      </w:r>
      <w:proofErr w:type="spellEnd"/>
      <w:r>
        <w:t xml:space="preserve"> устройств определяется Постановлениями комитета государственного регулирования тарифов Саратовской области № 46/2 от 19.12.2013 г (550 рублей с НДС) и № 67/19 от 29.12.2015 г.</w:t>
      </w:r>
    </w:p>
    <w:p w:rsidR="00D27E4B" w:rsidRDefault="00D27E4B" w:rsidP="005E26E0">
      <w:pPr>
        <w:spacing w:line="240" w:lineRule="exact"/>
        <w:ind w:firstLine="540"/>
        <w:jc w:val="both"/>
      </w:pPr>
      <w:r w:rsidRPr="00427EB7">
        <w:t xml:space="preserve">3. </w:t>
      </w:r>
      <w:r w:rsidR="00EC55BD">
        <w:t xml:space="preserve">ИП </w:t>
      </w:r>
      <w:proofErr w:type="spellStart"/>
      <w:r w:rsidR="00EC55BD">
        <w:t>Марфиенко</w:t>
      </w:r>
      <w:proofErr w:type="spellEnd"/>
      <w:r w:rsidR="00EC55BD">
        <w:t xml:space="preserve"> С</w:t>
      </w:r>
      <w:r w:rsidR="00663A76">
        <w:t xml:space="preserve">.П. </w:t>
      </w:r>
      <w:r>
        <w:t xml:space="preserve"> сообщае</w:t>
      </w:r>
      <w:r w:rsidRPr="00427EB7">
        <w:t xml:space="preserve">т, </w:t>
      </w:r>
      <w:r>
        <w:t xml:space="preserve">что на земельном участке, расположенном по адресу: </w:t>
      </w:r>
      <w:proofErr w:type="gramStart"/>
      <w:r w:rsidR="00663A76" w:rsidRPr="00605A02">
        <w:t xml:space="preserve">Саратовская область, </w:t>
      </w:r>
      <w:proofErr w:type="spellStart"/>
      <w:r w:rsidR="00663A76" w:rsidRPr="00605A02">
        <w:t>Марксовский</w:t>
      </w:r>
      <w:proofErr w:type="spellEnd"/>
      <w:r w:rsidR="00663A76" w:rsidRPr="00605A02">
        <w:t xml:space="preserve"> района, с. Михайловка, примерно в 55 м по направлению на северо-восток от жилого дома, расположенного по адресу: с. Михайловка, ул. Калинина, д. 69</w:t>
      </w:r>
      <w:r w:rsidR="00663A76">
        <w:t xml:space="preserve"> отсутствует трубопровод питьевой воды</w:t>
      </w:r>
      <w:r>
        <w:t>.</w:t>
      </w:r>
      <w:proofErr w:type="gramEnd"/>
    </w:p>
    <w:p w:rsidR="00D27E4B" w:rsidRDefault="00D27E4B" w:rsidP="005E26E0">
      <w:pPr>
        <w:spacing w:line="240" w:lineRule="exact"/>
        <w:jc w:val="both"/>
      </w:pPr>
      <w:r>
        <w:t xml:space="preserve">          </w:t>
      </w:r>
      <w:r w:rsidR="00663A76">
        <w:t>4</w:t>
      </w:r>
      <w:r>
        <w:t>. П</w:t>
      </w:r>
      <w:r w:rsidRPr="00427EB7">
        <w:t>АО междугородной и международной электрической связи «</w:t>
      </w:r>
      <w:proofErr w:type="spellStart"/>
      <w:r w:rsidRPr="00427EB7">
        <w:t>Ростелеком</w:t>
      </w:r>
      <w:proofErr w:type="spellEnd"/>
      <w:r w:rsidRPr="00427EB7">
        <w:t xml:space="preserve">» </w:t>
      </w:r>
      <w:proofErr w:type="spellStart"/>
      <w:r w:rsidRPr="00427EB7">
        <w:t>Макрорегиональный</w:t>
      </w:r>
      <w:proofErr w:type="spellEnd"/>
      <w:r w:rsidRPr="00427EB7">
        <w:t xml:space="preserve"> филиал «Волга» Саратовский филиал </w:t>
      </w:r>
      <w:r>
        <w:t xml:space="preserve"> МЦТЭТ (г. Энгельс) Линейно-технический Цех (г. Маркс) </w:t>
      </w:r>
      <w:r w:rsidRPr="00427EB7">
        <w:t>сообщает, что</w:t>
      </w:r>
      <w:r>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D27E4B" w:rsidRDefault="00D27E4B" w:rsidP="005E26E0">
      <w:pPr>
        <w:spacing w:line="240" w:lineRule="exact"/>
        <w:jc w:val="both"/>
      </w:pPr>
      <w:r>
        <w:t>- наименование лица, направившего запрос, его местонахождение и почтовый адрес;</w:t>
      </w:r>
    </w:p>
    <w:p w:rsidR="00D27E4B" w:rsidRDefault="00D27E4B" w:rsidP="005E26E0">
      <w:pPr>
        <w:spacing w:line="240" w:lineRule="exact"/>
        <w:jc w:val="both"/>
      </w:pPr>
      <w:r>
        <w:t>- нотариально заверенные копии учредительных документов, а так же документы, подтверждающие полномочия лица, подписавшего запрос;</w:t>
      </w:r>
    </w:p>
    <w:p w:rsidR="00D27E4B" w:rsidRDefault="00D27E4B" w:rsidP="005E26E0">
      <w:pPr>
        <w:spacing w:line="240" w:lineRule="exact"/>
        <w:jc w:val="both"/>
      </w:pPr>
      <w:r>
        <w:t>- правоустанавливающие документы на земельный участок (для правообладателя земельного участка);</w:t>
      </w:r>
    </w:p>
    <w:p w:rsidR="00D27E4B" w:rsidRDefault="00D27E4B" w:rsidP="005E26E0">
      <w:pPr>
        <w:spacing w:line="240" w:lineRule="exact"/>
        <w:jc w:val="both"/>
      </w:pPr>
      <w:r>
        <w:t>- информацию о границах земельного участка, на котором планируется осуществить строительство объекта капитального строительства;</w:t>
      </w:r>
    </w:p>
    <w:p w:rsidR="00D27E4B" w:rsidRDefault="00D27E4B" w:rsidP="005E26E0">
      <w:pPr>
        <w:spacing w:line="240" w:lineRule="exact"/>
        <w:jc w:val="both"/>
      </w:pPr>
      <w:r>
        <w:t>- информацию о разрешенном использовании земельного участка;</w:t>
      </w:r>
    </w:p>
    <w:p w:rsidR="00D27E4B" w:rsidRDefault="00D27E4B" w:rsidP="005E26E0">
      <w:pPr>
        <w:spacing w:line="240" w:lineRule="exact"/>
        <w:jc w:val="both"/>
      </w:pPr>
      <w:r>
        <w:t>- необходимые виды ресурсов, получаемых от сетей инженерно-технического обеспечения;</w:t>
      </w:r>
    </w:p>
    <w:p w:rsidR="00D27E4B" w:rsidRDefault="00D27E4B" w:rsidP="005E26E0">
      <w:pPr>
        <w:spacing w:line="240" w:lineRule="exact"/>
        <w:jc w:val="both"/>
      </w:pPr>
      <w:r>
        <w:t>- планируемый срок ввода в эксплуатацию объекта капитального строительства;</w:t>
      </w:r>
    </w:p>
    <w:p w:rsidR="00D27E4B" w:rsidRDefault="00D27E4B" w:rsidP="005E26E0">
      <w:pPr>
        <w:spacing w:line="240" w:lineRule="exact"/>
        <w:jc w:val="both"/>
      </w:pPr>
      <w:r>
        <w:t>- планируемую величину необходимой подключаемой нагрузки.</w:t>
      </w:r>
    </w:p>
    <w:p w:rsidR="00D27E4B" w:rsidRDefault="00D27E4B" w:rsidP="005E26E0">
      <w:pPr>
        <w:spacing w:line="240" w:lineRule="exact"/>
        <w:jc w:val="both"/>
      </w:pPr>
      <w:r>
        <w:tab/>
        <w:t>Также П</w:t>
      </w:r>
      <w:r w:rsidRPr="00427EB7">
        <w:t>АО междугородной и международной электрической связи «</w:t>
      </w:r>
      <w:proofErr w:type="spellStart"/>
      <w:r w:rsidRPr="00427EB7">
        <w:t>Ростелеком</w:t>
      </w:r>
      <w:proofErr w:type="spellEnd"/>
      <w:r w:rsidRPr="00427EB7">
        <w:t xml:space="preserve">» </w:t>
      </w:r>
      <w:proofErr w:type="spellStart"/>
      <w:r w:rsidRPr="00427EB7">
        <w:t>Макрорегиональный</w:t>
      </w:r>
      <w:proofErr w:type="spellEnd"/>
      <w:r w:rsidRPr="00427EB7">
        <w:t xml:space="preserve"> филиал «Волга» Саратовский филиал </w:t>
      </w:r>
      <w:r>
        <w:t xml:space="preserve"> МЦТЭТ (г. Энгельс) Линейно-технический Цех (г. Маркс) </w:t>
      </w:r>
      <w:r w:rsidRPr="00427EB7">
        <w:t>сообщает</w:t>
      </w:r>
      <w:r>
        <w:t xml:space="preserve">, что на земельном участке, расположенном по адресу: </w:t>
      </w:r>
      <w:proofErr w:type="gramStart"/>
      <w:r w:rsidR="008D36E5" w:rsidRPr="00605A02">
        <w:t xml:space="preserve">Саратовская область, </w:t>
      </w:r>
      <w:proofErr w:type="spellStart"/>
      <w:r w:rsidR="008D36E5" w:rsidRPr="00605A02">
        <w:t>Марксовский</w:t>
      </w:r>
      <w:proofErr w:type="spellEnd"/>
      <w:r w:rsidR="008D36E5" w:rsidRPr="00605A02">
        <w:t xml:space="preserve"> района, с. Михайловка, примерно в 55 м по направлению на северо-восток от жилого дома, расположенного по адресу: с. Михайловка, ул. Калинина, д. 69</w:t>
      </w:r>
      <w:r>
        <w:t xml:space="preserve">, площадью </w:t>
      </w:r>
      <w:r w:rsidR="008D36E5">
        <w:t xml:space="preserve">3286 </w:t>
      </w:r>
      <w:r>
        <w:t>кв.м. линии связи ПАО «</w:t>
      </w:r>
      <w:proofErr w:type="spellStart"/>
      <w:r>
        <w:t>Ростелеком</w:t>
      </w:r>
      <w:proofErr w:type="spellEnd"/>
      <w:r>
        <w:t>» отсутствуют.</w:t>
      </w:r>
      <w:proofErr w:type="gramEnd"/>
    </w:p>
    <w:p w:rsidR="00663A76" w:rsidRDefault="00D27E4B" w:rsidP="005E26E0">
      <w:pPr>
        <w:spacing w:line="240" w:lineRule="exact"/>
        <w:jc w:val="both"/>
      </w:pPr>
      <w:r>
        <w:tab/>
      </w:r>
      <w:r w:rsidR="00663A76">
        <w:rPr>
          <w:color w:val="000000"/>
        </w:rPr>
        <w:t>5. МУП «Тепло» сообщает, что</w:t>
      </w:r>
      <w:r w:rsidR="00663A76">
        <w:t xml:space="preserve"> на земельном участке, находящемся по адресу:</w:t>
      </w:r>
      <w:r w:rsidR="00663A76" w:rsidRPr="009A012C">
        <w:t xml:space="preserve"> </w:t>
      </w:r>
      <w:proofErr w:type="gramStart"/>
      <w:r w:rsidR="00663A76" w:rsidRPr="00605A02">
        <w:t xml:space="preserve">Саратовская область, </w:t>
      </w:r>
      <w:proofErr w:type="spellStart"/>
      <w:r w:rsidR="00663A76" w:rsidRPr="00605A02">
        <w:t>Марксовский</w:t>
      </w:r>
      <w:proofErr w:type="spellEnd"/>
      <w:r w:rsidR="00663A76" w:rsidRPr="00605A02">
        <w:t xml:space="preserve"> района, с. Михайловка, примерно в 55 м по направлению </w:t>
      </w:r>
      <w:r w:rsidR="00663A76" w:rsidRPr="00605A02">
        <w:lastRenderedPageBreak/>
        <w:t>на северо-восток от жилого дома, расположенного по адресу: с. Михайловка, ул. Калинина, д. 69</w:t>
      </w:r>
      <w:r w:rsidR="00663A76">
        <w:t>, не имеет сетей теплоснабжения.</w:t>
      </w:r>
      <w:proofErr w:type="gramEnd"/>
    </w:p>
    <w:p w:rsidR="005C4CB6" w:rsidRDefault="00663A76" w:rsidP="005E26E0">
      <w:pPr>
        <w:spacing w:line="240" w:lineRule="exact"/>
        <w:jc w:val="both"/>
        <w:rPr>
          <w:bCs/>
        </w:rPr>
      </w:pPr>
      <w:r>
        <w:rPr>
          <w:bCs/>
        </w:rPr>
        <w:tab/>
      </w:r>
      <w:r w:rsidR="005C4CB6">
        <w:rPr>
          <w:bCs/>
        </w:rPr>
        <w:t>В соответствии с правилами землепользования и застройки</w:t>
      </w:r>
      <w:r>
        <w:rPr>
          <w:bCs/>
        </w:rPr>
        <w:t xml:space="preserve"> </w:t>
      </w:r>
      <w:proofErr w:type="spellStart"/>
      <w:r>
        <w:rPr>
          <w:bCs/>
        </w:rPr>
        <w:t>Зоркинского</w:t>
      </w:r>
      <w:proofErr w:type="spellEnd"/>
      <w:r>
        <w:rPr>
          <w:bCs/>
        </w:rPr>
        <w:t xml:space="preserve"> муниципального образования,</w:t>
      </w:r>
      <w:r w:rsidR="005C4CB6">
        <w:rPr>
          <w:bCs/>
        </w:rPr>
        <w:t xml:space="preserve"> утвержденными Советом </w:t>
      </w:r>
      <w:proofErr w:type="spellStart"/>
      <w:r>
        <w:rPr>
          <w:bCs/>
        </w:rPr>
        <w:t>Зоркинского</w:t>
      </w:r>
      <w:proofErr w:type="spellEnd"/>
      <w:r>
        <w:rPr>
          <w:bCs/>
        </w:rPr>
        <w:t xml:space="preserve"> </w:t>
      </w:r>
      <w:r w:rsidR="005C4CB6">
        <w:rPr>
          <w:bCs/>
        </w:rPr>
        <w:t xml:space="preserve">муниципального образования </w:t>
      </w:r>
      <w:proofErr w:type="spellStart"/>
      <w:r w:rsidR="005C4CB6">
        <w:rPr>
          <w:bCs/>
        </w:rPr>
        <w:t>Марксовского</w:t>
      </w:r>
      <w:proofErr w:type="spellEnd"/>
      <w:r w:rsidR="005C4CB6">
        <w:rPr>
          <w:bCs/>
        </w:rPr>
        <w:t xml:space="preserve"> муниципального района Саратовской области от </w:t>
      </w:r>
      <w:r>
        <w:rPr>
          <w:bCs/>
        </w:rPr>
        <w:t>21</w:t>
      </w:r>
      <w:r w:rsidR="005C4CB6">
        <w:rPr>
          <w:bCs/>
        </w:rPr>
        <w:t>.</w:t>
      </w:r>
      <w:r>
        <w:rPr>
          <w:bCs/>
        </w:rPr>
        <w:t>12</w:t>
      </w:r>
      <w:r w:rsidR="005C4CB6">
        <w:rPr>
          <w:bCs/>
        </w:rPr>
        <w:t>.201</w:t>
      </w:r>
      <w:r>
        <w:rPr>
          <w:bCs/>
        </w:rPr>
        <w:t>2</w:t>
      </w:r>
      <w:r w:rsidR="005C4CB6">
        <w:rPr>
          <w:bCs/>
        </w:rPr>
        <w:t xml:space="preserve"> г. № </w:t>
      </w:r>
      <w:r>
        <w:rPr>
          <w:bCs/>
        </w:rPr>
        <w:t>72/219</w:t>
      </w:r>
      <w:r w:rsidR="005C4CB6">
        <w:rPr>
          <w:bCs/>
        </w:rPr>
        <w:t xml:space="preserve"> земельный участок с кадастровым номером: </w:t>
      </w:r>
      <w:r>
        <w:t>64:20</w:t>
      </w:r>
      <w:r w:rsidR="005C4CB6">
        <w:t>:</w:t>
      </w:r>
      <w:r>
        <w:t>011601</w:t>
      </w:r>
      <w:r w:rsidR="005C4CB6">
        <w:t>:</w:t>
      </w:r>
      <w:r>
        <w:t>1132</w:t>
      </w:r>
      <w:r w:rsidR="005C4CB6">
        <w:t xml:space="preserve"> </w:t>
      </w:r>
      <w:r w:rsidR="005C4CB6">
        <w:rPr>
          <w:bCs/>
        </w:rPr>
        <w:t xml:space="preserve">находится в территориальной зоне </w:t>
      </w:r>
      <w:r>
        <w:rPr>
          <w:bCs/>
        </w:rPr>
        <w:t>СХ-1</w:t>
      </w:r>
      <w:r w:rsidR="005C4CB6" w:rsidRPr="00FA068E">
        <w:t>.</w:t>
      </w:r>
      <w:r w:rsidR="005C4CB6" w:rsidRPr="00FA068E">
        <w:rPr>
          <w:bCs/>
        </w:rPr>
        <w:t xml:space="preserve"> </w:t>
      </w:r>
    </w:p>
    <w:p w:rsidR="000B3349" w:rsidRDefault="000B3349" w:rsidP="005E26E0">
      <w:pPr>
        <w:spacing w:line="240" w:lineRule="exact"/>
        <w:jc w:val="both"/>
        <w:rPr>
          <w:bCs/>
        </w:rPr>
      </w:pPr>
      <w:r>
        <w:rPr>
          <w:rFonts w:ascii="Arial" w:hAnsi="Arial"/>
          <w:sz w:val="20"/>
          <w:szCs w:val="20"/>
        </w:rPr>
        <w:tab/>
      </w:r>
      <w:r w:rsidRPr="000B334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3349" w:rsidRPr="000B3349" w:rsidRDefault="000B3349" w:rsidP="005E26E0">
      <w:pPr>
        <w:spacing w:line="240" w:lineRule="exact"/>
        <w:ind w:firstLine="545"/>
        <w:jc w:val="both"/>
      </w:pPr>
      <w:r w:rsidRPr="000B3349">
        <w:t>а) минимально допустимая площадь приусадебного земельного участка для размещения объектов личного подсобного хозяйства - 1000 кв. метров;</w:t>
      </w:r>
    </w:p>
    <w:p w:rsidR="000B3349" w:rsidRPr="000B3349" w:rsidRDefault="000B3349" w:rsidP="005E26E0">
      <w:pPr>
        <w:spacing w:line="240" w:lineRule="exact"/>
        <w:ind w:firstLine="545"/>
        <w:jc w:val="both"/>
      </w:pPr>
      <w:r w:rsidRPr="000B3349">
        <w:t>б) максимально допустимая площадь приусадебного земельного участка для размещения объектов личного подсобного хозяйства - 5000 кв. метров;</w:t>
      </w:r>
    </w:p>
    <w:p w:rsidR="000B3349" w:rsidRPr="000B3349" w:rsidRDefault="000B3349" w:rsidP="005E26E0">
      <w:pPr>
        <w:numPr>
          <w:ilvl w:val="0"/>
          <w:numId w:val="3"/>
        </w:numPr>
        <w:tabs>
          <w:tab w:val="clear" w:pos="801"/>
          <w:tab w:val="num" w:pos="432"/>
        </w:tabs>
        <w:spacing w:line="240" w:lineRule="exact"/>
        <w:ind w:left="0" w:firstLine="567"/>
        <w:jc w:val="both"/>
        <w:rPr>
          <w:color w:val="000000"/>
        </w:rPr>
      </w:pPr>
      <w:r w:rsidRPr="000B3349">
        <w:rPr>
          <w:color w:val="000000"/>
        </w:rPr>
        <w:t>максимально допустимая площадь земельного участка для размещения индивидуального жилого дома с правом содержания скота и птицы - 1</w:t>
      </w:r>
      <w:r w:rsidRPr="000B3349">
        <w:t>5</w:t>
      </w:r>
      <w:r w:rsidRPr="000B3349">
        <w:rPr>
          <w:color w:val="000000"/>
        </w:rPr>
        <w:t>00 кв. метров;</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минимальная ширина вдоль фронта улицы – 10 метров;</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предельное количество этажей — 3;</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максимальная высота объектов капитального строительства — 12 метров.</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минимальные отступы стен зданий от границ сопряженных земельных участков:</w:t>
      </w:r>
    </w:p>
    <w:p w:rsidR="000B3349" w:rsidRPr="000B3349" w:rsidRDefault="000B3349" w:rsidP="005E26E0">
      <w:pPr>
        <w:spacing w:line="240" w:lineRule="exact"/>
        <w:ind w:firstLine="567"/>
        <w:jc w:val="both"/>
      </w:pPr>
      <w:r w:rsidRPr="000B3349">
        <w:t>- от передней границы земельного участка – 0 метров,</w:t>
      </w:r>
    </w:p>
    <w:p w:rsidR="000B3349" w:rsidRPr="000B3349" w:rsidRDefault="000B3349" w:rsidP="005E26E0">
      <w:pPr>
        <w:spacing w:line="240" w:lineRule="exact"/>
        <w:ind w:firstLine="567"/>
        <w:jc w:val="both"/>
      </w:pPr>
      <w:r w:rsidRPr="000B3349">
        <w:t>- от боковой границы участка - 0 метров при примыкании, в остальных случаях - 3 метра,</w:t>
      </w:r>
    </w:p>
    <w:p w:rsidR="000B3349" w:rsidRPr="000B3349" w:rsidRDefault="000B3349" w:rsidP="005E26E0">
      <w:pPr>
        <w:spacing w:line="240" w:lineRule="exact"/>
        <w:ind w:firstLine="567"/>
        <w:jc w:val="both"/>
      </w:pPr>
      <w:r w:rsidRPr="000B3349">
        <w:t>- от задней границы участка – 3 метра;</w:t>
      </w:r>
    </w:p>
    <w:p w:rsidR="000B3349" w:rsidRPr="000B3349" w:rsidRDefault="000B3349" w:rsidP="005E26E0">
      <w:pPr>
        <w:numPr>
          <w:ilvl w:val="0"/>
          <w:numId w:val="3"/>
        </w:numPr>
        <w:tabs>
          <w:tab w:val="clear" w:pos="801"/>
          <w:tab w:val="num" w:pos="432"/>
        </w:tabs>
        <w:spacing w:line="240" w:lineRule="exact"/>
        <w:ind w:left="0" w:firstLine="567"/>
        <w:jc w:val="both"/>
        <w:rPr>
          <w:color w:val="000000"/>
        </w:rPr>
      </w:pPr>
      <w:r w:rsidRPr="000B3349">
        <w:rPr>
          <w:color w:val="000000"/>
        </w:rPr>
        <w:t>максимальная общая площадь объектов капитального строительства нежилого назначения – 1000</w:t>
      </w:r>
      <w:r w:rsidRPr="000B3349">
        <w:rPr>
          <w:color w:val="0000FF"/>
        </w:rPr>
        <w:t xml:space="preserve"> </w:t>
      </w:r>
      <w:r w:rsidRPr="000B3349">
        <w:rPr>
          <w:color w:val="000000"/>
        </w:rPr>
        <w:t xml:space="preserve">кв. метров. </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минимальные размеры озелененной территории земельных участков в соответствии с частью 4 статьи 28;</w:t>
      </w:r>
    </w:p>
    <w:p w:rsidR="000B3349" w:rsidRPr="000B3349" w:rsidRDefault="000B3349" w:rsidP="005E26E0">
      <w:pPr>
        <w:numPr>
          <w:ilvl w:val="0"/>
          <w:numId w:val="3"/>
        </w:numPr>
        <w:tabs>
          <w:tab w:val="clear" w:pos="801"/>
          <w:tab w:val="num" w:pos="432"/>
        </w:tabs>
        <w:spacing w:line="240" w:lineRule="exact"/>
        <w:ind w:left="0" w:firstLine="567"/>
        <w:jc w:val="both"/>
      </w:pPr>
      <w:r w:rsidRPr="000B3349">
        <w:t xml:space="preserve">минимальное количество </w:t>
      </w:r>
      <w:proofErr w:type="spellStart"/>
      <w:r w:rsidRPr="000B3349">
        <w:t>машино-мест</w:t>
      </w:r>
      <w:proofErr w:type="spellEnd"/>
      <w:r w:rsidRPr="000B3349">
        <w:t xml:space="preserve"> для хранения индивидуального автотранспорта на территории земельных участков - в соответствии с часть 8 статьи 28; </w:t>
      </w:r>
    </w:p>
    <w:p w:rsidR="000B3349" w:rsidRPr="000B3349" w:rsidRDefault="000B3349" w:rsidP="005E26E0">
      <w:pPr>
        <w:numPr>
          <w:ilvl w:val="0"/>
          <w:numId w:val="3"/>
        </w:numPr>
        <w:tabs>
          <w:tab w:val="clear" w:pos="801"/>
          <w:tab w:val="num" w:pos="432"/>
        </w:tabs>
        <w:spacing w:line="240" w:lineRule="exact"/>
        <w:ind w:left="0" w:firstLine="567"/>
        <w:jc w:val="both"/>
        <w:rPr>
          <w:color w:val="000000"/>
        </w:rPr>
      </w:pPr>
      <w:r w:rsidRPr="000B3349">
        <w:rPr>
          <w:color w:val="000000"/>
        </w:rPr>
        <w:t>максимальный процент застройки в границах земельного участка –</w:t>
      </w:r>
      <w:r w:rsidRPr="000B3349">
        <w:rPr>
          <w:color w:val="0000FF"/>
        </w:rPr>
        <w:t xml:space="preserve"> </w:t>
      </w:r>
      <w:r w:rsidRPr="000B3349">
        <w:rPr>
          <w:color w:val="000000"/>
        </w:rPr>
        <w:t>50%.</w:t>
      </w:r>
    </w:p>
    <w:p w:rsidR="00851283" w:rsidRPr="00427EB7" w:rsidRDefault="00D27E4B" w:rsidP="005E26E0">
      <w:pPr>
        <w:spacing w:line="240" w:lineRule="exact"/>
        <w:jc w:val="both"/>
        <w:rPr>
          <w:b/>
        </w:rPr>
      </w:pPr>
      <w:r>
        <w:rPr>
          <w:b/>
        </w:rPr>
        <w:tab/>
      </w:r>
      <w:r w:rsidR="00851283" w:rsidRPr="00427EB7">
        <w:rPr>
          <w:b/>
        </w:rPr>
        <w:t>Начальная цена годового ра</w:t>
      </w:r>
      <w:r w:rsidR="00111FA0" w:rsidRPr="00427EB7">
        <w:rPr>
          <w:b/>
        </w:rPr>
        <w:t>змера арендной платы за земельны</w:t>
      </w:r>
      <w:r w:rsidR="00266B71">
        <w:rPr>
          <w:b/>
        </w:rPr>
        <w:t>й</w:t>
      </w:r>
      <w:r w:rsidR="00111FA0" w:rsidRPr="00427EB7">
        <w:rPr>
          <w:b/>
        </w:rPr>
        <w:t xml:space="preserve"> </w:t>
      </w:r>
      <w:r w:rsidR="00266B71">
        <w:rPr>
          <w:b/>
        </w:rPr>
        <w:t xml:space="preserve"> участок</w:t>
      </w:r>
      <w:r w:rsidR="00851283" w:rsidRPr="00427EB7">
        <w:rPr>
          <w:b/>
        </w:rPr>
        <w:t xml:space="preserve"> составляет:</w:t>
      </w:r>
    </w:p>
    <w:p w:rsidR="008D36E5" w:rsidRPr="008D36E5" w:rsidRDefault="008D36E5" w:rsidP="005E26E0">
      <w:pPr>
        <w:spacing w:line="240" w:lineRule="exact"/>
        <w:ind w:firstLine="540"/>
        <w:jc w:val="both"/>
      </w:pPr>
      <w:r w:rsidRPr="008D36E5">
        <w:t>ЛОТ № 1: 4594 (четыре тысячи пятьсот девяносто четыре) рубля 00 копеек, что составляет 10% от кадастровой стоимости земельного участка.</w:t>
      </w:r>
    </w:p>
    <w:p w:rsidR="008D36E5" w:rsidRPr="008D36E5" w:rsidRDefault="008D36E5" w:rsidP="005E26E0">
      <w:pPr>
        <w:spacing w:line="240" w:lineRule="exact"/>
        <w:ind w:firstLine="540"/>
        <w:jc w:val="both"/>
      </w:pPr>
      <w:r w:rsidRPr="008D36E5">
        <w:t xml:space="preserve">ЛОТ № 2: 7400  (семь тысяч четыреста) рублей 00 копеек. </w:t>
      </w:r>
    </w:p>
    <w:p w:rsidR="00851283" w:rsidRPr="00427EB7" w:rsidRDefault="005348C8" w:rsidP="005E26E0">
      <w:pPr>
        <w:spacing w:line="240" w:lineRule="exact"/>
        <w:ind w:firstLine="540"/>
        <w:jc w:val="both"/>
      </w:pPr>
      <w:r>
        <w:t xml:space="preserve"> </w:t>
      </w:r>
      <w:r w:rsidR="00851283" w:rsidRPr="00427EB7">
        <w:rPr>
          <w:b/>
        </w:rPr>
        <w:t>Шаг аукциона</w:t>
      </w:r>
      <w:r w:rsidR="00851283" w:rsidRPr="00427EB7">
        <w:t xml:space="preserve"> равняется </w:t>
      </w:r>
      <w:r w:rsidR="00A208CA" w:rsidRPr="00427EB7">
        <w:t>3</w:t>
      </w:r>
      <w:r w:rsidR="00851283" w:rsidRPr="00427EB7">
        <w:t>%  начального размера годовой арендной платы и не изменяется в течение всего аукциона.</w:t>
      </w:r>
    </w:p>
    <w:p w:rsidR="005768D6" w:rsidRPr="00427EB7" w:rsidRDefault="001B66A5" w:rsidP="005E26E0">
      <w:pPr>
        <w:spacing w:line="240" w:lineRule="exact"/>
        <w:jc w:val="both"/>
      </w:pPr>
      <w:r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733D40">
        <w:rPr>
          <w:b/>
        </w:rPr>
        <w:t>02</w:t>
      </w:r>
      <w:r w:rsidR="000D3BB4" w:rsidRPr="00427EB7">
        <w:rPr>
          <w:b/>
        </w:rPr>
        <w:t xml:space="preserve"> </w:t>
      </w:r>
      <w:r w:rsidR="00733D40">
        <w:rPr>
          <w:b/>
        </w:rPr>
        <w:t>«мая»</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733D40">
        <w:rPr>
          <w:b/>
        </w:rPr>
        <w:t>03</w:t>
      </w:r>
      <w:r w:rsidR="005348C8" w:rsidRPr="00427EB7">
        <w:rPr>
          <w:b/>
        </w:rPr>
        <w:t xml:space="preserve">» </w:t>
      </w:r>
      <w:r w:rsidR="00733D40">
        <w:rPr>
          <w:b/>
        </w:rPr>
        <w:t>мая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1757C8">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733D40">
        <w:rPr>
          <w:b/>
        </w:rPr>
        <w:t>05</w:t>
      </w:r>
      <w:r w:rsidR="000E4794" w:rsidRPr="00427EB7">
        <w:rPr>
          <w:b/>
        </w:rPr>
        <w:t xml:space="preserve">» </w:t>
      </w:r>
      <w:r w:rsidR="00733D40">
        <w:rPr>
          <w:b/>
        </w:rPr>
        <w:t>ма</w:t>
      </w:r>
      <w:r w:rsidR="005C4CB6">
        <w:rPr>
          <w:b/>
        </w:rPr>
        <w:t>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733D40">
        <w:t>6</w:t>
      </w:r>
      <w:r w:rsidR="00ED4C21" w:rsidRPr="00427EB7">
        <w:t>0% от начальной стоимости лота</w:t>
      </w:r>
      <w:r w:rsidRPr="00427EB7">
        <w:rPr>
          <w:b/>
        </w:rPr>
        <w:t xml:space="preserve">:  </w:t>
      </w:r>
    </w:p>
    <w:p w:rsidR="005C4CB6" w:rsidRDefault="005C4CB6" w:rsidP="005E26E0">
      <w:pPr>
        <w:spacing w:line="240" w:lineRule="exact"/>
        <w:ind w:firstLine="540"/>
        <w:jc w:val="both"/>
      </w:pPr>
      <w:r w:rsidRPr="00F8405A">
        <w:t xml:space="preserve">ЛОТ № 1: </w:t>
      </w:r>
      <w:r w:rsidR="00733D40">
        <w:t>2756</w:t>
      </w:r>
      <w:r w:rsidRPr="00F8405A">
        <w:t xml:space="preserve"> (</w:t>
      </w:r>
      <w:r w:rsidR="00733D40">
        <w:t>две</w:t>
      </w:r>
      <w:r w:rsidRPr="00F8405A">
        <w:t xml:space="preserve"> тысячи </w:t>
      </w:r>
      <w:r w:rsidR="00733D40">
        <w:t>семьсот пятьдесят шесть)</w:t>
      </w:r>
      <w:r w:rsidRPr="00F8405A">
        <w:t xml:space="preserve"> рублей </w:t>
      </w:r>
      <w:r w:rsidR="00733D40">
        <w:t>4</w:t>
      </w:r>
      <w:r w:rsidRPr="00F8405A">
        <w:t>0 копеек</w:t>
      </w:r>
      <w:r>
        <w:t>.</w:t>
      </w:r>
    </w:p>
    <w:p w:rsidR="005C4CB6" w:rsidRDefault="005C4CB6" w:rsidP="005E26E0">
      <w:pPr>
        <w:spacing w:line="240" w:lineRule="exact"/>
        <w:ind w:firstLine="540"/>
        <w:jc w:val="both"/>
      </w:pPr>
      <w:r w:rsidRPr="00F8405A">
        <w:t xml:space="preserve">ЛОТ № 2: </w:t>
      </w:r>
      <w:r w:rsidR="00733D40">
        <w:t>4440</w:t>
      </w:r>
      <w:r w:rsidRPr="00F8405A">
        <w:t xml:space="preserve">  (</w:t>
      </w:r>
      <w:r w:rsidR="00733D40">
        <w:t>четыре тысячи четыреста сорок</w:t>
      </w:r>
      <w:r w:rsidRPr="00F8405A">
        <w:t xml:space="preserve">) рублей </w:t>
      </w:r>
      <w:r w:rsidR="00733D40">
        <w:t>00</w:t>
      </w:r>
      <w:r w:rsidRPr="00F8405A">
        <w:t xml:space="preserve"> копеек</w:t>
      </w:r>
      <w:r>
        <w:t>.</w:t>
      </w:r>
    </w:p>
    <w:p w:rsidR="009F05E4" w:rsidRDefault="005C4CB6" w:rsidP="005E26E0">
      <w:pPr>
        <w:spacing w:line="240" w:lineRule="exact"/>
        <w:ind w:firstLine="540"/>
        <w:jc w:val="both"/>
        <w:rPr>
          <w:iCs/>
        </w:rPr>
      </w:pPr>
      <w:r w:rsidRPr="00427EB7">
        <w:rPr>
          <w:iCs/>
        </w:rPr>
        <w:t xml:space="preserve"> </w:t>
      </w:r>
      <w:r w:rsidR="00851283" w:rsidRPr="00427EB7">
        <w:rPr>
          <w:iCs/>
        </w:rPr>
        <w:t xml:space="preserve">Расчетный счет </w:t>
      </w:r>
      <w:r w:rsidR="00A23A63" w:rsidRPr="00427EB7">
        <w:rPr>
          <w:iCs/>
        </w:rPr>
        <w:t xml:space="preserve">40302810300005000004,  РКЦ Энгельс </w:t>
      </w:r>
      <w:proofErr w:type="gramStart"/>
      <w:r w:rsidR="00A23A63" w:rsidRPr="00427EB7">
        <w:rPr>
          <w:iCs/>
        </w:rPr>
        <w:t>г</w:t>
      </w:r>
      <w:proofErr w:type="gramEnd"/>
      <w:r w:rsidR="00A23A63" w:rsidRPr="00427EB7">
        <w:rPr>
          <w:iCs/>
        </w:rPr>
        <w:t>.</w:t>
      </w:r>
      <w:r w:rsidR="000D3BB4" w:rsidRPr="00427EB7">
        <w:rPr>
          <w:iCs/>
        </w:rPr>
        <w:t xml:space="preserve"> </w:t>
      </w:r>
      <w:r w:rsidR="00A23A63" w:rsidRPr="00427EB7">
        <w:rPr>
          <w:iCs/>
        </w:rPr>
        <w:t xml:space="preserve">Энгельс, </w:t>
      </w:r>
      <w:r w:rsidR="000D3BB4" w:rsidRPr="00427EB7">
        <w:rPr>
          <w:iCs/>
        </w:rPr>
        <w:t xml:space="preserve"> </w:t>
      </w:r>
      <w:r w:rsidR="00A23A63" w:rsidRPr="00427EB7">
        <w:rPr>
          <w:iCs/>
        </w:rPr>
        <w:t xml:space="preserve">БИК 046375000 ИНН/КПП 6443011355 / 644301001,  ПОЛУЧАТЕЛЬ  Комитет финансов администрации </w:t>
      </w:r>
      <w:proofErr w:type="spellStart"/>
      <w:r w:rsidR="00A23A63" w:rsidRPr="00427EB7">
        <w:rPr>
          <w:iCs/>
        </w:rPr>
        <w:t>Марксовского</w:t>
      </w:r>
      <w:proofErr w:type="spellEnd"/>
      <w:r w:rsidR="00A23A63" w:rsidRPr="00427EB7">
        <w:rPr>
          <w:iCs/>
        </w:rPr>
        <w:t xml:space="preserve"> муниципального района (Администрация </w:t>
      </w:r>
      <w:proofErr w:type="spellStart"/>
      <w:r w:rsidR="00A23A63" w:rsidRPr="00427EB7">
        <w:rPr>
          <w:iCs/>
        </w:rPr>
        <w:t>Марксовского</w:t>
      </w:r>
      <w:proofErr w:type="spellEnd"/>
      <w:r w:rsidR="00A23A63" w:rsidRPr="00427EB7">
        <w:rPr>
          <w:iCs/>
        </w:rPr>
        <w:t xml:space="preserve"> муниципального </w:t>
      </w:r>
      <w:r w:rsidR="00A23A63" w:rsidRPr="00427EB7">
        <w:rPr>
          <w:iCs/>
        </w:rPr>
        <w:lastRenderedPageBreak/>
        <w:t>района Саратовской области 003.01.001.5),</w:t>
      </w:r>
      <w:r w:rsidR="00A23A63" w:rsidRPr="00427EB7">
        <w:rPr>
          <w:iCs/>
          <w:color w:val="FF0000"/>
        </w:rPr>
        <w:t xml:space="preserve"> </w:t>
      </w:r>
      <w:r w:rsidR="00A23A63" w:rsidRPr="00427EB7">
        <w:rPr>
          <w:iCs/>
        </w:rPr>
        <w:t xml:space="preserve">вид платежа: средства во временное распоряжение л/с 003010015 </w:t>
      </w:r>
      <w:r w:rsidR="00851283" w:rsidRPr="00427EB7">
        <w:rPr>
          <w:iCs/>
        </w:rPr>
        <w:t xml:space="preserve"> задаток за лот №</w:t>
      </w:r>
      <w:r w:rsidR="000D3BB4" w:rsidRPr="00427EB7">
        <w:rPr>
          <w:iCs/>
        </w:rPr>
        <w:t xml:space="preserve"> </w:t>
      </w:r>
      <w:r w:rsidR="00FC12C7" w:rsidRPr="00427EB7">
        <w:rPr>
          <w:iCs/>
        </w:rPr>
        <w:t>1</w:t>
      </w:r>
      <w:r>
        <w:rPr>
          <w:iCs/>
        </w:rPr>
        <w:t>, задаток за лот № 2.</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427EB7">
        <w:rPr>
          <w:b/>
        </w:rPr>
        <w:t>«</w:t>
      </w:r>
      <w:r w:rsidR="00733D40">
        <w:rPr>
          <w:b/>
        </w:rPr>
        <w:t>02</w:t>
      </w:r>
      <w:r w:rsidRPr="00427EB7">
        <w:rPr>
          <w:b/>
        </w:rPr>
        <w:t xml:space="preserve">» </w:t>
      </w:r>
      <w:r w:rsidR="005C4CB6">
        <w:rPr>
          <w:b/>
        </w:rPr>
        <w:t>апрел</w:t>
      </w:r>
      <w:r>
        <w:rPr>
          <w:b/>
        </w:rPr>
        <w:t xml:space="preserve">я </w:t>
      </w:r>
      <w:r w:rsidRPr="00427EB7">
        <w:rPr>
          <w:b/>
        </w:rPr>
        <w:t>201</w:t>
      </w:r>
      <w:r>
        <w:rPr>
          <w:b/>
        </w:rPr>
        <w:t>7</w:t>
      </w:r>
      <w:r w:rsidRPr="00427EB7">
        <w:rPr>
          <w:b/>
        </w:rPr>
        <w:t xml:space="preserve"> г</w:t>
      </w:r>
      <w:r w:rsidRPr="00427EB7">
        <w:t>.</w:t>
      </w:r>
    </w:p>
    <w:p w:rsidR="00FC12C7" w:rsidRDefault="00A256CB" w:rsidP="005E26E0">
      <w:pPr>
        <w:spacing w:line="240" w:lineRule="exact"/>
        <w:rPr>
          <w:bCs/>
        </w:rPr>
      </w:pPr>
      <w:r>
        <w:rPr>
          <w:bCs/>
        </w:rPr>
        <w:tab/>
      </w:r>
      <w:r w:rsidRPr="00EE5CC1">
        <w:rPr>
          <w:bCs/>
        </w:rPr>
        <w:t xml:space="preserve">Претенденты могут ознакомиться с документами по земельным участкам по адресу: </w:t>
      </w:r>
      <w:proofErr w:type="gramStart"/>
      <w:r w:rsidRPr="00EE5CC1">
        <w:rPr>
          <w:bCs/>
        </w:rPr>
        <w:t>г</w:t>
      </w:r>
      <w:proofErr w:type="gramEnd"/>
      <w:r w:rsidRPr="00EE5CC1">
        <w:rPr>
          <w:bCs/>
        </w:rPr>
        <w:t xml:space="preserve">. </w:t>
      </w:r>
      <w:r>
        <w:rPr>
          <w:bCs/>
        </w:rPr>
        <w:t>Маркс</w:t>
      </w:r>
      <w:r w:rsidRPr="00EE5CC1">
        <w:rPr>
          <w:bCs/>
        </w:rPr>
        <w:t xml:space="preserve">, </w:t>
      </w:r>
      <w:r>
        <w:rPr>
          <w:bCs/>
        </w:rPr>
        <w:t xml:space="preserve">пр. Ленина, д. 20, </w:t>
      </w:r>
      <w:proofErr w:type="spellStart"/>
      <w:r>
        <w:rPr>
          <w:bCs/>
        </w:rPr>
        <w:t>каб</w:t>
      </w:r>
      <w:proofErr w:type="spellEnd"/>
      <w:r>
        <w:rPr>
          <w:bCs/>
        </w:rPr>
        <w:t>. 49</w:t>
      </w:r>
      <w:r w:rsidRPr="00EE5CC1">
        <w:rPr>
          <w:bCs/>
        </w:rPr>
        <w:t>. Дата, время, график проведения осмотра имущества, права на которое перед</w:t>
      </w:r>
      <w:r>
        <w:rPr>
          <w:bCs/>
        </w:rPr>
        <w:t xml:space="preserve">аются по договору - </w:t>
      </w:r>
      <w:r w:rsidRPr="00EE5CC1">
        <w:rPr>
          <w:bCs/>
        </w:rPr>
        <w:t xml:space="preserve">каждый </w:t>
      </w:r>
      <w:r w:rsidR="005C4CB6">
        <w:rPr>
          <w:bCs/>
        </w:rPr>
        <w:t xml:space="preserve">четверг с </w:t>
      </w:r>
      <w:r w:rsidR="00733D40">
        <w:rPr>
          <w:bCs/>
        </w:rPr>
        <w:t>30</w:t>
      </w:r>
      <w:r w:rsidR="005C4CB6">
        <w:rPr>
          <w:bCs/>
        </w:rPr>
        <w:t>.03</w:t>
      </w:r>
      <w:r w:rsidRPr="00EE5CC1">
        <w:rPr>
          <w:bCs/>
        </w:rPr>
        <w:t>.201</w:t>
      </w:r>
      <w:r w:rsidR="005C4CB6">
        <w:rPr>
          <w:bCs/>
        </w:rPr>
        <w:t>7</w:t>
      </w:r>
      <w:r>
        <w:rPr>
          <w:bCs/>
        </w:rPr>
        <w:t xml:space="preserve"> по </w:t>
      </w:r>
      <w:r w:rsidR="001757C8">
        <w:rPr>
          <w:bCs/>
        </w:rPr>
        <w:t>2</w:t>
      </w:r>
      <w:r w:rsidR="00733D40">
        <w:rPr>
          <w:bCs/>
        </w:rPr>
        <w:t>7</w:t>
      </w:r>
      <w:r w:rsidR="005C4CB6">
        <w:rPr>
          <w:bCs/>
        </w:rPr>
        <w:t>.04</w:t>
      </w:r>
      <w:r w:rsidRPr="00EE5CC1">
        <w:rPr>
          <w:bCs/>
        </w:rPr>
        <w:t>.201</w:t>
      </w:r>
      <w:r w:rsidR="005C4CB6">
        <w:rPr>
          <w:bCs/>
        </w:rPr>
        <w:t>7</w:t>
      </w:r>
      <w:r w:rsidRPr="00EE5CC1">
        <w:rPr>
          <w:bCs/>
        </w:rPr>
        <w:t xml:space="preserve"> с 10-00 до 13-00, с 14-00 </w:t>
      </w:r>
      <w:proofErr w:type="gramStart"/>
      <w:r w:rsidRPr="00EE5CC1">
        <w:rPr>
          <w:bCs/>
        </w:rPr>
        <w:t>до</w:t>
      </w:r>
      <w:proofErr w:type="gramEnd"/>
      <w:r w:rsidRPr="00EE5CC1">
        <w:rPr>
          <w:bCs/>
        </w:rPr>
        <w:t xml:space="preserve"> 1</w:t>
      </w:r>
      <w:r>
        <w:rPr>
          <w:bCs/>
        </w:rPr>
        <w:t>6</w:t>
      </w:r>
      <w:r w:rsidRPr="00EE5CC1">
        <w:rPr>
          <w:bCs/>
        </w:rPr>
        <w:t>-00.</w:t>
      </w: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соответствии с действующим законодательством не имеет права быть участником  конкретного  аукциона,  приобрести земельный участок в аренду;</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427EB7" w:rsidRDefault="005E26E0" w:rsidP="005E26E0">
      <w:pPr>
        <w:spacing w:line="240" w:lineRule="exact"/>
        <w:ind w:firstLine="426"/>
        <w:jc w:val="both"/>
      </w:pPr>
      <w:r w:rsidRPr="00427EB7">
        <w:tab/>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Pr="00427EB7">
        <w:t>г</w:t>
      </w:r>
      <w:proofErr w:type="gramEnd"/>
      <w:r w:rsidRPr="00427EB7">
        <w:t>. Маркс, пр. Ленина, д. 20,  кабинет № 49.</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w:t>
      </w:r>
      <w:r w:rsidRPr="000B3349">
        <w:rPr>
          <w:lang w:eastAsia="ru-RU"/>
        </w:rPr>
        <w:lastRenderedPageBreak/>
        <w:t xml:space="preserve">проекта договора аренды земельного участка. </w:t>
      </w:r>
      <w:r w:rsidR="005E26E0" w:rsidRPr="000B3349">
        <w:rPr>
          <w:lang w:eastAsia="ru-RU"/>
        </w:rPr>
        <w:t xml:space="preserve">При этом договор аренды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устанавливается в пределах 3 процентов начального размера арендной платы и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851283" w:rsidRPr="00427EB7" w:rsidRDefault="00851283" w:rsidP="005E26E0">
      <w:pPr>
        <w:spacing w:line="240" w:lineRule="exact"/>
        <w:jc w:val="both"/>
      </w:pPr>
      <w:r w:rsidRPr="00427EB7">
        <w:tab/>
        <w:t>Организатор аукциона вправе отказаться от проведения аукциона в сроки, предусмотренные гражданским законодательством Российской Федерации, в люб</w:t>
      </w:r>
      <w:r w:rsidR="00CA3F0E">
        <w:t>ое время, но не позднее, чем за 3</w:t>
      </w:r>
      <w:r w:rsidRPr="00427EB7">
        <w:t xml:space="preserve"> д</w:t>
      </w:r>
      <w:r w:rsidR="00CA3F0E">
        <w:t>ня</w:t>
      </w:r>
      <w:r w:rsidRPr="00427EB7">
        <w:t xml:space="preserve"> до наступления даты его проведения.</w:t>
      </w:r>
    </w:p>
    <w:p w:rsidR="00427EB7" w:rsidRPr="00260CA4" w:rsidRDefault="00427EB7" w:rsidP="005E26E0">
      <w:pPr>
        <w:spacing w:line="240" w:lineRule="exact"/>
        <w:ind w:left="5041"/>
        <w:jc w:val="both"/>
      </w:pPr>
    </w:p>
    <w:p w:rsidR="005C4CB6" w:rsidRPr="005C4CB6" w:rsidRDefault="005C4CB6" w:rsidP="005C4CB6">
      <w:pPr>
        <w:spacing w:line="240" w:lineRule="exact"/>
        <w:jc w:val="center"/>
      </w:pPr>
      <w:r>
        <w:t xml:space="preserve">     </w:t>
      </w:r>
      <w:r w:rsidR="001757C8" w:rsidRPr="005C4CB6">
        <w:t xml:space="preserve">  </w:t>
      </w:r>
      <w:r w:rsidRPr="005C4CB6">
        <w:t>ФОРМА ЗАЯВКИ</w:t>
      </w:r>
    </w:p>
    <w:p w:rsidR="005C4CB6" w:rsidRPr="005C4CB6" w:rsidRDefault="005C4CB6" w:rsidP="005C4CB6">
      <w:pPr>
        <w:pStyle w:val="22"/>
        <w:spacing w:line="240" w:lineRule="exact"/>
      </w:pPr>
      <w:r w:rsidRPr="005C4CB6">
        <w:t xml:space="preserve">на участие в аукционе на  право заключения договоров аренды земельных участков  </w:t>
      </w:r>
    </w:p>
    <w:p w:rsidR="005C4CB6" w:rsidRPr="004F2808" w:rsidRDefault="005C4CB6" w:rsidP="005C4CB6">
      <w:pPr>
        <w:pStyle w:val="22"/>
        <w:spacing w:line="240" w:lineRule="exact"/>
        <w:rPr>
          <w:sz w:val="28"/>
          <w:szCs w:val="28"/>
        </w:rPr>
      </w:pPr>
    </w:p>
    <w:p w:rsidR="005C4CB6" w:rsidRPr="005C4CB6" w:rsidRDefault="005C4CB6" w:rsidP="005C4CB6">
      <w:pPr>
        <w:pStyle w:val="23"/>
        <w:spacing w:after="0" w:line="240" w:lineRule="exact"/>
        <w:jc w:val="center"/>
      </w:pPr>
      <w:r w:rsidRPr="005C4CB6">
        <w:t xml:space="preserve">                  В администрацию </w:t>
      </w:r>
      <w:proofErr w:type="spellStart"/>
      <w:r w:rsidRPr="005C4CB6">
        <w:t>Марксовского</w:t>
      </w:r>
      <w:proofErr w:type="spellEnd"/>
    </w:p>
    <w:p w:rsidR="005C4CB6" w:rsidRPr="005C4CB6" w:rsidRDefault="005C4CB6" w:rsidP="005C4CB6">
      <w:pPr>
        <w:pStyle w:val="23"/>
        <w:spacing w:after="0" w:line="240" w:lineRule="exact"/>
        <w:jc w:val="center"/>
      </w:pPr>
      <w:r w:rsidRPr="005C4CB6">
        <w:t xml:space="preserve">    муниципального района </w:t>
      </w:r>
    </w:p>
    <w:p w:rsidR="005C4CB6" w:rsidRPr="005C4CB6" w:rsidRDefault="005C4CB6" w:rsidP="005C4CB6">
      <w:pPr>
        <w:spacing w:line="280" w:lineRule="exact"/>
        <w:ind w:left="3402" w:right="-284"/>
      </w:pPr>
      <w:r w:rsidRPr="005C4CB6">
        <w:t>Ф.И.О.</w:t>
      </w:r>
    </w:p>
    <w:p w:rsidR="005C4CB6" w:rsidRPr="005C4CB6" w:rsidRDefault="005C4CB6" w:rsidP="005C4CB6">
      <w:pPr>
        <w:spacing w:line="280" w:lineRule="exact"/>
        <w:ind w:left="3402" w:right="-284"/>
      </w:pPr>
      <w:r w:rsidRPr="005C4CB6">
        <w:t xml:space="preserve">от______________________________________ </w:t>
      </w:r>
    </w:p>
    <w:p w:rsidR="005C4CB6" w:rsidRPr="005C4CB6" w:rsidRDefault="005C4CB6" w:rsidP="005C4CB6">
      <w:pPr>
        <w:spacing w:line="280" w:lineRule="exact"/>
        <w:ind w:left="3402" w:right="-284"/>
        <w:rPr>
          <w:sz w:val="20"/>
          <w:szCs w:val="20"/>
        </w:rPr>
      </w:pPr>
      <w:r w:rsidRPr="005C4CB6">
        <w:rPr>
          <w:sz w:val="20"/>
          <w:szCs w:val="20"/>
        </w:rPr>
        <w:t>(организационно-правовая форма юр</w:t>
      </w:r>
      <w:proofErr w:type="gramStart"/>
      <w:r w:rsidRPr="005C4CB6">
        <w:rPr>
          <w:sz w:val="20"/>
          <w:szCs w:val="20"/>
        </w:rPr>
        <w:t>.л</w:t>
      </w:r>
      <w:proofErr w:type="gramEnd"/>
      <w:r w:rsidRPr="005C4CB6">
        <w:rPr>
          <w:sz w:val="20"/>
          <w:szCs w:val="20"/>
        </w:rPr>
        <w:t>ица, наименование</w:t>
      </w:r>
    </w:p>
    <w:p w:rsidR="005C4CB6" w:rsidRPr="005C4CB6" w:rsidRDefault="005C4CB6" w:rsidP="005C4CB6">
      <w:pPr>
        <w:spacing w:line="280" w:lineRule="exact"/>
        <w:ind w:left="3402" w:right="-284"/>
        <w:rPr>
          <w:sz w:val="20"/>
          <w:szCs w:val="20"/>
        </w:rPr>
      </w:pPr>
      <w:r w:rsidRPr="005C4CB6">
        <w:rPr>
          <w:sz w:val="20"/>
          <w:szCs w:val="20"/>
        </w:rPr>
        <w:lastRenderedPageBreak/>
        <w:t>_______________________________________</w:t>
      </w:r>
    </w:p>
    <w:p w:rsidR="005C4CB6" w:rsidRPr="005C4CB6" w:rsidRDefault="005C4CB6" w:rsidP="005C4CB6">
      <w:pPr>
        <w:spacing w:line="280" w:lineRule="exact"/>
        <w:ind w:left="3402" w:right="-284"/>
        <w:rPr>
          <w:sz w:val="20"/>
          <w:szCs w:val="20"/>
        </w:rPr>
      </w:pPr>
      <w:r w:rsidRPr="005C4CB6">
        <w:rPr>
          <w:sz w:val="20"/>
          <w:szCs w:val="20"/>
        </w:rPr>
        <w:t>_______________________________________</w:t>
      </w:r>
    </w:p>
    <w:p w:rsidR="005C4CB6" w:rsidRPr="005C4CB6" w:rsidRDefault="005C4CB6" w:rsidP="005C4CB6">
      <w:pPr>
        <w:spacing w:line="280" w:lineRule="exact"/>
        <w:ind w:left="3402" w:right="-284"/>
        <w:rPr>
          <w:sz w:val="20"/>
          <w:szCs w:val="20"/>
        </w:rPr>
      </w:pPr>
      <w:r w:rsidRPr="005C4CB6">
        <w:rPr>
          <w:sz w:val="20"/>
          <w:szCs w:val="20"/>
        </w:rPr>
        <w:t>или Ф.И.О. гражданина, паспортные данные)</w:t>
      </w:r>
    </w:p>
    <w:p w:rsidR="005C4CB6" w:rsidRPr="005C4CB6" w:rsidRDefault="005C4CB6" w:rsidP="005C4CB6">
      <w:pPr>
        <w:spacing w:line="280" w:lineRule="exact"/>
        <w:ind w:left="3402" w:right="-284"/>
      </w:pPr>
      <w:r w:rsidRPr="005C4CB6">
        <w:t>Юридический адрес:_____________________</w:t>
      </w:r>
    </w:p>
    <w:p w:rsidR="005C4CB6" w:rsidRPr="005C4CB6" w:rsidRDefault="005C4CB6" w:rsidP="005C4CB6">
      <w:pPr>
        <w:spacing w:line="280" w:lineRule="exact"/>
        <w:ind w:left="3402" w:right="-284"/>
      </w:pPr>
      <w:r w:rsidRPr="005C4CB6">
        <w:t>_______________________________________</w:t>
      </w:r>
    </w:p>
    <w:p w:rsidR="005C4CB6" w:rsidRPr="005C4CB6" w:rsidRDefault="005C4CB6" w:rsidP="005C4CB6">
      <w:pPr>
        <w:spacing w:line="280" w:lineRule="exact"/>
        <w:ind w:left="3402" w:right="-284"/>
      </w:pPr>
      <w:r w:rsidRPr="005C4CB6">
        <w:t>Почтовый адрес:________________________</w:t>
      </w:r>
    </w:p>
    <w:p w:rsidR="005C4CB6" w:rsidRPr="005C4CB6" w:rsidRDefault="005C4CB6" w:rsidP="005C4CB6">
      <w:pPr>
        <w:spacing w:line="280" w:lineRule="exact"/>
        <w:ind w:left="3402" w:right="-284"/>
      </w:pPr>
      <w:r w:rsidRPr="005C4CB6">
        <w:t>_______________________________________</w:t>
      </w:r>
    </w:p>
    <w:p w:rsidR="005C4CB6" w:rsidRPr="005C4CB6" w:rsidRDefault="005C4CB6" w:rsidP="005C4CB6">
      <w:pPr>
        <w:spacing w:line="280" w:lineRule="exact"/>
        <w:ind w:left="3402" w:right="-284"/>
      </w:pPr>
      <w:r w:rsidRPr="005C4CB6">
        <w:t>Контактный телефон:____________________</w:t>
      </w:r>
    </w:p>
    <w:p w:rsidR="005C4CB6" w:rsidRPr="005C4CB6" w:rsidRDefault="005C4CB6" w:rsidP="005C4CB6">
      <w:pPr>
        <w:spacing w:line="280" w:lineRule="exact"/>
        <w:ind w:left="-709"/>
        <w:jc w:val="center"/>
      </w:pPr>
    </w:p>
    <w:p w:rsidR="005C4CB6" w:rsidRPr="005C4CB6" w:rsidRDefault="005C4CB6" w:rsidP="005C4CB6">
      <w:pPr>
        <w:ind w:right="-284"/>
        <w:jc w:val="center"/>
      </w:pPr>
      <w:r w:rsidRPr="005C4CB6">
        <w:t>ЗАЯВКА НА УЧАСТИЕ В АУКЦИОНЕ  ЛОТ №___</w:t>
      </w:r>
    </w:p>
    <w:p w:rsidR="005C4CB6" w:rsidRPr="005C4CB6" w:rsidRDefault="005C4CB6" w:rsidP="005C4CB6">
      <w:pPr>
        <w:ind w:right="-284"/>
        <w:jc w:val="both"/>
      </w:pPr>
    </w:p>
    <w:p w:rsidR="005C4CB6" w:rsidRPr="005C4CB6" w:rsidRDefault="005C4CB6" w:rsidP="005C4CB6">
      <w:pPr>
        <w:ind w:right="-284"/>
        <w:jc w:val="both"/>
      </w:pPr>
      <w:r w:rsidRPr="005C4CB6">
        <w:t>г. Маркс</w:t>
      </w:r>
      <w:r w:rsidRPr="005C4CB6">
        <w:tab/>
      </w:r>
      <w:r w:rsidRPr="005C4CB6">
        <w:tab/>
      </w:r>
      <w:r w:rsidRPr="005C4CB6">
        <w:tab/>
      </w:r>
      <w:r w:rsidRPr="005C4CB6">
        <w:tab/>
      </w:r>
      <w:r w:rsidRPr="005C4CB6">
        <w:tab/>
        <w:t xml:space="preserve">            </w:t>
      </w:r>
      <w:r w:rsidRPr="005C4CB6">
        <w:tab/>
        <w:t xml:space="preserve">«____»________________20__ г.     </w:t>
      </w:r>
    </w:p>
    <w:p w:rsidR="005C4CB6" w:rsidRPr="005C4CB6" w:rsidRDefault="005C4CB6" w:rsidP="005C4CB6">
      <w:pPr>
        <w:ind w:right="-284"/>
        <w:jc w:val="both"/>
      </w:pPr>
      <w:r w:rsidRPr="005C4CB6">
        <w:t xml:space="preserve">                                                ____________________________________________________________________                                                                                              </w:t>
      </w:r>
    </w:p>
    <w:p w:rsidR="005C4CB6" w:rsidRPr="005C4CB6" w:rsidRDefault="005C4CB6" w:rsidP="005C4CB6">
      <w:pPr>
        <w:ind w:right="-284"/>
        <w:jc w:val="both"/>
        <w:rPr>
          <w:sz w:val="20"/>
          <w:szCs w:val="20"/>
        </w:rPr>
      </w:pPr>
      <w:r w:rsidRPr="005C4CB6">
        <w:rPr>
          <w:sz w:val="20"/>
          <w:szCs w:val="20"/>
        </w:rPr>
        <w:t xml:space="preserve">                           (для физического лица: Ф.И.О., адрес регистрации,  паспортные данные;</w:t>
      </w:r>
    </w:p>
    <w:p w:rsidR="005C4CB6" w:rsidRPr="005C4CB6" w:rsidRDefault="005C4CB6" w:rsidP="005C4CB6">
      <w:pPr>
        <w:ind w:right="-1"/>
        <w:rPr>
          <w:sz w:val="20"/>
          <w:szCs w:val="20"/>
        </w:rPr>
      </w:pPr>
      <w:r w:rsidRPr="005C4CB6">
        <w:rPr>
          <w:sz w:val="20"/>
          <w:szCs w:val="20"/>
        </w:rPr>
        <w:t>__________________________________________________________________</w:t>
      </w:r>
    </w:p>
    <w:p w:rsidR="005C4CB6" w:rsidRPr="005C4CB6" w:rsidRDefault="005C4CB6" w:rsidP="005C4CB6">
      <w:pPr>
        <w:ind w:right="-1"/>
        <w:jc w:val="center"/>
        <w:rPr>
          <w:sz w:val="20"/>
          <w:szCs w:val="20"/>
        </w:rPr>
      </w:pPr>
      <w:r w:rsidRPr="005C4CB6">
        <w:rPr>
          <w:sz w:val="20"/>
          <w:szCs w:val="20"/>
        </w:rPr>
        <w:t>для юридического лица: полное наименование, юридический адрес,  ОГРН, ИНН;</w:t>
      </w:r>
    </w:p>
    <w:p w:rsidR="005C4CB6" w:rsidRPr="005C4CB6" w:rsidRDefault="005C4CB6" w:rsidP="005C4CB6">
      <w:pPr>
        <w:ind w:right="-1"/>
        <w:rPr>
          <w:sz w:val="20"/>
          <w:szCs w:val="20"/>
        </w:rPr>
      </w:pPr>
      <w:r w:rsidRPr="005C4CB6">
        <w:rPr>
          <w:sz w:val="20"/>
          <w:szCs w:val="20"/>
        </w:rPr>
        <w:t>__________________________________________________________________</w:t>
      </w:r>
    </w:p>
    <w:p w:rsidR="005C4CB6" w:rsidRPr="005C4CB6" w:rsidRDefault="005C4CB6" w:rsidP="005C4CB6">
      <w:pPr>
        <w:ind w:right="-1"/>
        <w:jc w:val="center"/>
        <w:rPr>
          <w:sz w:val="20"/>
          <w:szCs w:val="20"/>
        </w:rPr>
      </w:pPr>
      <w:r w:rsidRPr="005C4CB6">
        <w:rPr>
          <w:sz w:val="20"/>
          <w:szCs w:val="20"/>
        </w:rPr>
        <w:t>для индивидуального предпринимателя: Ф.И.О., адрес регистрации, ОГРН, ИНН)</w:t>
      </w:r>
    </w:p>
    <w:p w:rsidR="005C4CB6" w:rsidRPr="005C4CB6" w:rsidRDefault="005C4CB6" w:rsidP="005C4CB6">
      <w:pPr>
        <w:ind w:right="-1"/>
      </w:pPr>
      <w:r w:rsidRPr="005C4CB6">
        <w:t>Представитель заявителя ___________________________________________</w:t>
      </w:r>
    </w:p>
    <w:p w:rsidR="005C4CB6" w:rsidRPr="005C4CB6" w:rsidRDefault="005C4CB6" w:rsidP="005C4CB6">
      <w:pPr>
        <w:ind w:right="-1"/>
      </w:pPr>
      <w:r w:rsidRPr="005C4CB6">
        <w:t>Действует на основании доверенности _______________________________</w:t>
      </w:r>
    </w:p>
    <w:p w:rsidR="005C4CB6" w:rsidRPr="005C4CB6" w:rsidRDefault="005C4CB6" w:rsidP="005C4CB6">
      <w:pPr>
        <w:ind w:right="-1"/>
      </w:pPr>
      <w:r w:rsidRPr="005C4CB6">
        <w:t>Документ, удостоверяющий личность доверенного лица _________________</w:t>
      </w:r>
    </w:p>
    <w:p w:rsidR="005C4CB6" w:rsidRPr="005C4CB6" w:rsidRDefault="005C4CB6" w:rsidP="005C4CB6">
      <w:pPr>
        <w:ind w:right="-1"/>
        <w:jc w:val="center"/>
      </w:pPr>
      <w:r w:rsidRPr="005C4CB6">
        <w:t xml:space="preserve">                                               (наименование документа, серия, номер, дата, кем выдан)</w:t>
      </w:r>
    </w:p>
    <w:p w:rsidR="005C4CB6" w:rsidRPr="005C4CB6" w:rsidRDefault="005C4CB6" w:rsidP="005C4CB6">
      <w:pPr>
        <w:ind w:right="-1"/>
      </w:pPr>
      <w:r w:rsidRPr="005C4CB6">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5C4CB6">
        <w:t>ознакомлен</w:t>
      </w:r>
      <w:proofErr w:type="gramEnd"/>
      <w:r w:rsidRPr="005C4CB6">
        <w:t xml:space="preserve"> и согласен.</w:t>
      </w:r>
    </w:p>
    <w:p w:rsidR="005C4CB6" w:rsidRPr="005C4CB6" w:rsidRDefault="005C4CB6" w:rsidP="005C4CB6">
      <w:pPr>
        <w:ind w:right="-284"/>
      </w:pPr>
      <w:r w:rsidRPr="005C4CB6">
        <w:t>Заявитель принял решение об участие в аукционе на  право  заключения договоров аренды земельных  участков.</w:t>
      </w:r>
    </w:p>
    <w:p w:rsidR="005C4CB6" w:rsidRPr="005C4CB6" w:rsidRDefault="005C4CB6" w:rsidP="005C4CB6">
      <w:pPr>
        <w:ind w:right="-284"/>
      </w:pPr>
      <w:r w:rsidRPr="005C4CB6">
        <w:t>Местоположение земельного участка: __________________________________</w:t>
      </w:r>
    </w:p>
    <w:p w:rsidR="005C4CB6" w:rsidRPr="005C4CB6" w:rsidRDefault="005C4CB6" w:rsidP="005C4CB6">
      <w:pPr>
        <w:ind w:right="-284"/>
      </w:pPr>
      <w:r w:rsidRPr="005C4CB6">
        <w:t>________________________________________________________________________________________________________________________________________</w:t>
      </w:r>
    </w:p>
    <w:p w:rsidR="005C4CB6" w:rsidRPr="005C4CB6" w:rsidRDefault="005C4CB6" w:rsidP="005C4CB6">
      <w:pPr>
        <w:ind w:right="-284"/>
      </w:pPr>
      <w:r w:rsidRPr="005C4CB6">
        <w:t>Площадь земельного участка: ____________________ кв.м.</w:t>
      </w:r>
    </w:p>
    <w:p w:rsidR="005C4CB6" w:rsidRPr="005C4CB6" w:rsidRDefault="005C4CB6" w:rsidP="005C4CB6">
      <w:pPr>
        <w:ind w:right="-284"/>
      </w:pPr>
      <w:r w:rsidRPr="005C4CB6">
        <w:t>Кадастровый номер земельного участка: _________________________________</w:t>
      </w:r>
    </w:p>
    <w:p w:rsidR="005C4CB6" w:rsidRPr="005C4CB6" w:rsidRDefault="005C4CB6" w:rsidP="005C4CB6">
      <w:pPr>
        <w:ind w:right="-284"/>
      </w:pPr>
      <w:r w:rsidRPr="005C4CB6">
        <w:t>Разрешенное использование земельного участка: __________________________</w:t>
      </w:r>
    </w:p>
    <w:p w:rsidR="005C4CB6" w:rsidRPr="005C4CB6" w:rsidRDefault="005C4CB6" w:rsidP="005C4CB6">
      <w:pPr>
        <w:ind w:right="-284"/>
      </w:pPr>
      <w:r w:rsidRPr="005C4CB6">
        <w:t>Категория земель: ____________________________________________________</w:t>
      </w:r>
    </w:p>
    <w:p w:rsidR="005C4CB6" w:rsidRPr="005C4CB6" w:rsidRDefault="005C4CB6" w:rsidP="005C4CB6">
      <w:pPr>
        <w:ind w:right="-284"/>
      </w:pPr>
      <w:r w:rsidRPr="005C4CB6">
        <w:t>В границах территориальной зоны: _____________________________________</w:t>
      </w:r>
    </w:p>
    <w:p w:rsidR="005C4CB6" w:rsidRPr="005C4CB6" w:rsidRDefault="005C4CB6" w:rsidP="005C4CB6">
      <w:pPr>
        <w:ind w:right="-284"/>
      </w:pPr>
      <w:r w:rsidRPr="005C4CB6">
        <w:t>Обременения: _______________________________________________________</w:t>
      </w:r>
    </w:p>
    <w:p w:rsidR="005C4CB6" w:rsidRPr="005C4CB6" w:rsidRDefault="005C4CB6" w:rsidP="005C4CB6">
      <w:pPr>
        <w:ind w:right="-284"/>
        <w:jc w:val="both"/>
      </w:pPr>
      <w:r w:rsidRPr="005C4CB6">
        <w:t>Претендент обязуется:</w:t>
      </w:r>
    </w:p>
    <w:p w:rsidR="005C4CB6" w:rsidRPr="005C4CB6" w:rsidRDefault="005C4CB6" w:rsidP="005C4CB6">
      <w:pPr>
        <w:pStyle w:val="a9"/>
        <w:spacing w:line="280" w:lineRule="exact"/>
        <w:ind w:right="-1" w:firstLine="709"/>
        <w:rPr>
          <w:rFonts w:ascii="Times New Roman" w:hAnsi="Times New Roman" w:cs="Times New Roman"/>
          <w:sz w:val="24"/>
          <w:szCs w:val="24"/>
        </w:rPr>
      </w:pPr>
      <w:r w:rsidRPr="005C4CB6">
        <w:rPr>
          <w:rFonts w:ascii="Times New Roman" w:hAnsi="Times New Roman" w:cs="Times New Roman"/>
          <w:sz w:val="24"/>
          <w:szCs w:val="24"/>
        </w:rPr>
        <w:t xml:space="preserve">1. Соблюдать условия аукциона, содержащиеся в информационном сообщении администрации </w:t>
      </w:r>
      <w:proofErr w:type="spellStart"/>
      <w:r w:rsidRPr="005C4CB6">
        <w:rPr>
          <w:rFonts w:ascii="Times New Roman" w:hAnsi="Times New Roman" w:cs="Times New Roman"/>
          <w:sz w:val="24"/>
          <w:szCs w:val="24"/>
        </w:rPr>
        <w:t>Марксовского</w:t>
      </w:r>
      <w:proofErr w:type="spellEnd"/>
      <w:r w:rsidRPr="005C4CB6">
        <w:rPr>
          <w:rFonts w:ascii="Times New Roman" w:hAnsi="Times New Roman" w:cs="Times New Roman"/>
          <w:sz w:val="24"/>
          <w:szCs w:val="24"/>
        </w:rPr>
        <w:t xml:space="preserve"> муниципального района о проведении аукциона, опубликованном в газете «Воложка» от ___________ </w:t>
      </w:r>
      <w:proofErr w:type="gramStart"/>
      <w:r w:rsidRPr="005C4CB6">
        <w:rPr>
          <w:rFonts w:ascii="Times New Roman" w:hAnsi="Times New Roman" w:cs="Times New Roman"/>
          <w:sz w:val="24"/>
          <w:szCs w:val="24"/>
        </w:rPr>
        <w:t>г</w:t>
      </w:r>
      <w:proofErr w:type="gramEnd"/>
      <w:r w:rsidRPr="005C4CB6">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5C4CB6">
        <w:rPr>
          <w:rFonts w:ascii="Times New Roman" w:hAnsi="Times New Roman" w:cs="Times New Roman"/>
          <w:sz w:val="24"/>
          <w:szCs w:val="24"/>
        </w:rPr>
        <w:t>Марксовского</w:t>
      </w:r>
      <w:proofErr w:type="spellEnd"/>
      <w:r w:rsidRPr="005C4CB6">
        <w:rPr>
          <w:rFonts w:ascii="Times New Roman" w:hAnsi="Times New Roman" w:cs="Times New Roman"/>
          <w:sz w:val="24"/>
          <w:szCs w:val="24"/>
        </w:rPr>
        <w:t xml:space="preserve"> муниципального района</w:t>
      </w:r>
      <w:r w:rsidRPr="005C4CB6">
        <w:rPr>
          <w:sz w:val="24"/>
          <w:szCs w:val="24"/>
        </w:rPr>
        <w:t xml:space="preserve"> </w:t>
      </w:r>
      <w:r w:rsidRPr="005C4CB6">
        <w:rPr>
          <w:rFonts w:ascii="Times New Roman" w:hAnsi="Times New Roman" w:cs="Times New Roman"/>
          <w:color w:val="000000"/>
          <w:sz w:val="24"/>
          <w:szCs w:val="24"/>
        </w:rPr>
        <w:t>и</w:t>
      </w:r>
      <w:r w:rsidRPr="005C4CB6">
        <w:rPr>
          <w:rFonts w:ascii="Times New Roman" w:hAnsi="Times New Roman" w:cs="Times New Roman"/>
          <w:sz w:val="24"/>
          <w:szCs w:val="24"/>
        </w:rPr>
        <w:t xml:space="preserve"> официальном сайте торгов - </w:t>
      </w:r>
      <w:proofErr w:type="spellStart"/>
      <w:r w:rsidRPr="005C4CB6">
        <w:rPr>
          <w:rFonts w:ascii="Times New Roman" w:hAnsi="Times New Roman" w:cs="Times New Roman"/>
          <w:sz w:val="24"/>
          <w:szCs w:val="24"/>
        </w:rPr>
        <w:t>torgi.gov.ru</w:t>
      </w:r>
      <w:proofErr w:type="spellEnd"/>
      <w:r w:rsidRPr="005C4CB6">
        <w:rPr>
          <w:rFonts w:ascii="Times New Roman" w:hAnsi="Times New Roman" w:cs="Times New Roman"/>
          <w:sz w:val="24"/>
          <w:szCs w:val="24"/>
        </w:rPr>
        <w:t>,</w:t>
      </w:r>
      <w:r w:rsidRPr="005C4CB6">
        <w:rPr>
          <w:color w:val="000000"/>
          <w:sz w:val="24"/>
          <w:szCs w:val="24"/>
        </w:rPr>
        <w:t xml:space="preserve">  </w:t>
      </w:r>
      <w:r w:rsidRPr="005C4CB6">
        <w:rPr>
          <w:rFonts w:ascii="Times New Roman" w:hAnsi="Times New Roman" w:cs="Times New Roman"/>
          <w:color w:val="000000"/>
          <w:sz w:val="24"/>
          <w:szCs w:val="24"/>
        </w:rPr>
        <w:t>а также порядок проведения аукциона, установленный действующим законодательством</w:t>
      </w:r>
      <w:r w:rsidRPr="005C4CB6">
        <w:rPr>
          <w:rFonts w:ascii="Times New Roman" w:hAnsi="Times New Roman" w:cs="Times New Roman"/>
          <w:sz w:val="24"/>
          <w:szCs w:val="24"/>
        </w:rPr>
        <w:t>.</w:t>
      </w:r>
    </w:p>
    <w:p w:rsidR="005C4CB6" w:rsidRPr="005C4CB6" w:rsidRDefault="005C4CB6" w:rsidP="005C4CB6">
      <w:pPr>
        <w:spacing w:line="280" w:lineRule="exact"/>
        <w:ind w:right="-1" w:firstLine="709"/>
        <w:jc w:val="both"/>
      </w:pPr>
      <w:r w:rsidRPr="005C4CB6">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C4CB6" w:rsidRPr="005C4CB6" w:rsidRDefault="005C4CB6" w:rsidP="005C4CB6">
      <w:pPr>
        <w:spacing w:line="280" w:lineRule="exact"/>
        <w:ind w:right="-1" w:firstLine="709"/>
        <w:jc w:val="both"/>
      </w:pPr>
      <w:r w:rsidRPr="005C4CB6">
        <w:t xml:space="preserve">К заявке прилагаются документы в соответствии с перечнем, указанным в извещении о проведении аукциона. </w:t>
      </w:r>
    </w:p>
    <w:p w:rsidR="005C4CB6" w:rsidRPr="005C4CB6" w:rsidRDefault="005C4CB6" w:rsidP="005C4CB6">
      <w:pPr>
        <w:spacing w:line="280" w:lineRule="exact"/>
        <w:ind w:right="-284" w:firstLine="708"/>
        <w:jc w:val="both"/>
      </w:pPr>
      <w:r w:rsidRPr="005C4CB6">
        <w:t xml:space="preserve">Банковские реквизиты для возврата задатка: </w:t>
      </w:r>
    </w:p>
    <w:p w:rsidR="005C4CB6" w:rsidRPr="005C4CB6" w:rsidRDefault="005C4CB6" w:rsidP="005C4CB6">
      <w:pPr>
        <w:spacing w:line="280" w:lineRule="exact"/>
        <w:ind w:right="-284"/>
        <w:jc w:val="both"/>
      </w:pPr>
      <w:r w:rsidRPr="005C4CB6">
        <w:t>____________________________________________________________________</w:t>
      </w:r>
    </w:p>
    <w:p w:rsidR="005C4CB6" w:rsidRPr="005C4CB6" w:rsidRDefault="005C4CB6" w:rsidP="005C4CB6">
      <w:pPr>
        <w:ind w:right="-284"/>
        <w:jc w:val="both"/>
      </w:pPr>
      <w:r w:rsidRPr="005C4CB6">
        <w:t>____________________________________________________________________________________________________________________________________</w:t>
      </w:r>
    </w:p>
    <w:p w:rsidR="005C4CB6" w:rsidRPr="005C4CB6" w:rsidRDefault="005C4CB6" w:rsidP="005C4CB6">
      <w:pPr>
        <w:ind w:right="-284"/>
        <w:jc w:val="both"/>
      </w:pPr>
      <w:r w:rsidRPr="005C4CB6">
        <w:t>ОГРН ___________________   ИНН_________________</w:t>
      </w:r>
    </w:p>
    <w:p w:rsidR="005C4CB6" w:rsidRPr="005C4CB6" w:rsidRDefault="005C4CB6" w:rsidP="005C4CB6">
      <w:pPr>
        <w:ind w:right="-284"/>
        <w:jc w:val="both"/>
      </w:pPr>
    </w:p>
    <w:p w:rsidR="005C4CB6" w:rsidRPr="005C4CB6" w:rsidRDefault="005C4CB6" w:rsidP="005C4CB6">
      <w:pPr>
        <w:ind w:right="-284" w:firstLine="709"/>
        <w:jc w:val="both"/>
      </w:pPr>
      <w:r w:rsidRPr="005C4CB6">
        <w:t>3. С проектом договора аренды земельного участка и извещением о проведении аукциона ознакомле</w:t>
      </w:r>
      <w:proofErr w:type="gramStart"/>
      <w:r w:rsidRPr="005C4CB6">
        <w:t>н(</w:t>
      </w:r>
      <w:proofErr w:type="gramEnd"/>
      <w:r w:rsidRPr="005C4CB6">
        <w:t>а), об отсутствии ряда сетей инженерно- технического обеспечения осведомлен, претензий к организатору аукциона не имею.</w:t>
      </w:r>
    </w:p>
    <w:p w:rsidR="005C4CB6" w:rsidRPr="005C4CB6" w:rsidRDefault="005C4CB6" w:rsidP="005C4CB6">
      <w:pPr>
        <w:ind w:right="-284"/>
        <w:jc w:val="both"/>
      </w:pPr>
    </w:p>
    <w:p w:rsidR="005C4CB6" w:rsidRPr="005C4CB6" w:rsidRDefault="005C4CB6" w:rsidP="005C4CB6">
      <w:pPr>
        <w:ind w:right="-284"/>
        <w:jc w:val="both"/>
      </w:pPr>
      <w:r w:rsidRPr="005C4CB6">
        <w:t>Подпись ЗАЯВИТЕЛЯ (его уполномоченного представителя)____________</w:t>
      </w:r>
    </w:p>
    <w:p w:rsidR="005C4CB6" w:rsidRPr="005C4CB6" w:rsidRDefault="005C4CB6" w:rsidP="005C4CB6">
      <w:pPr>
        <w:ind w:right="-284"/>
        <w:jc w:val="both"/>
      </w:pPr>
      <w:r w:rsidRPr="005C4CB6">
        <w:t>Дата  «_______» ________________ 20___ г.</w:t>
      </w:r>
    </w:p>
    <w:p w:rsidR="005C4CB6" w:rsidRPr="005C4CB6" w:rsidRDefault="005C4CB6" w:rsidP="005C4CB6">
      <w:pPr>
        <w:ind w:right="-284"/>
        <w:jc w:val="both"/>
      </w:pPr>
    </w:p>
    <w:p w:rsidR="005C4CB6" w:rsidRPr="005C4CB6" w:rsidRDefault="005C4CB6" w:rsidP="005C4CB6">
      <w:pPr>
        <w:ind w:right="-284"/>
        <w:jc w:val="both"/>
      </w:pPr>
      <w:r w:rsidRPr="005C4CB6">
        <w:t xml:space="preserve">Заявка № _____  принята Организатором аукциона </w:t>
      </w:r>
    </w:p>
    <w:p w:rsidR="005C4CB6" w:rsidRPr="005C4CB6" w:rsidRDefault="005C4CB6" w:rsidP="005C4CB6">
      <w:pPr>
        <w:jc w:val="both"/>
      </w:pPr>
      <w:r w:rsidRPr="005C4CB6">
        <w:t>«____» _______________ 20 ___ г.  час</w:t>
      </w:r>
      <w:proofErr w:type="gramStart"/>
      <w:r w:rsidRPr="005C4CB6">
        <w:t>.</w:t>
      </w:r>
      <w:proofErr w:type="gramEnd"/>
      <w:r w:rsidRPr="005C4CB6">
        <w:t xml:space="preserve">______ </w:t>
      </w:r>
      <w:proofErr w:type="gramStart"/>
      <w:r w:rsidRPr="005C4CB6">
        <w:t>м</w:t>
      </w:r>
      <w:proofErr w:type="gramEnd"/>
      <w:r w:rsidRPr="005C4CB6">
        <w:t>ин. _____ Подпись_________</w:t>
      </w:r>
    </w:p>
    <w:p w:rsidR="005C4CB6" w:rsidRPr="005C4CB6" w:rsidRDefault="005C4CB6" w:rsidP="005C4CB6">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C4CB6" w:rsidRPr="005C4CB6" w:rsidTr="00DC05C7">
        <w:trPr>
          <w:gridAfter w:val="1"/>
          <w:wAfter w:w="870" w:type="dxa"/>
          <w:tblCellSpacing w:w="0" w:type="dxa"/>
        </w:trPr>
        <w:tc>
          <w:tcPr>
            <w:tcW w:w="9555" w:type="dxa"/>
            <w:gridSpan w:val="9"/>
            <w:hideMark/>
          </w:tcPr>
          <w:p w:rsidR="005C4CB6" w:rsidRPr="005C4CB6" w:rsidRDefault="005C4CB6" w:rsidP="00DC05C7">
            <w:pPr>
              <w:suppressAutoHyphens w:val="0"/>
              <w:spacing w:before="100" w:beforeAutospacing="1" w:after="100" w:afterAutospacing="1"/>
              <w:jc w:val="both"/>
              <w:rPr>
                <w:lang w:eastAsia="ru-RU"/>
              </w:rPr>
            </w:pPr>
            <w:r w:rsidRPr="005C4CB6">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C4CB6" w:rsidRPr="008A39F9" w:rsidTr="00DC05C7">
        <w:trPr>
          <w:trHeight w:val="135"/>
          <w:tblCellSpacing w:w="0" w:type="dxa"/>
        </w:trPr>
        <w:tc>
          <w:tcPr>
            <w:tcW w:w="10635" w:type="dxa"/>
            <w:gridSpan w:val="10"/>
            <w:hideMark/>
          </w:tcPr>
          <w:p w:rsidR="005C4CB6" w:rsidRPr="008A39F9" w:rsidRDefault="005C4CB6" w:rsidP="00DC05C7">
            <w:pPr>
              <w:suppressAutoHyphens w:val="0"/>
              <w:spacing w:before="100" w:beforeAutospacing="1" w:after="100" w:afterAutospacing="1" w:line="135" w:lineRule="atLeast"/>
              <w:rPr>
                <w:sz w:val="28"/>
                <w:szCs w:val="28"/>
                <w:lang w:eastAsia="ru-RU"/>
              </w:rPr>
            </w:pPr>
          </w:p>
        </w:tc>
      </w:tr>
      <w:tr w:rsidR="005C4CB6" w:rsidRPr="008A39F9" w:rsidTr="00DC05C7">
        <w:trPr>
          <w:trHeight w:val="30"/>
          <w:tblCellSpacing w:w="0" w:type="dxa"/>
        </w:trPr>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r>
      <w:tr w:rsidR="005C4CB6" w:rsidRPr="008A39F9" w:rsidTr="00DC05C7">
        <w:trPr>
          <w:trHeight w:val="30"/>
          <w:tblCellSpacing w:w="0" w:type="dxa"/>
        </w:trPr>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1965" w:type="dxa"/>
            <w:gridSpan w:val="2"/>
            <w:hideMark/>
          </w:tcPr>
          <w:p w:rsidR="005C4CB6" w:rsidRPr="008A39F9" w:rsidRDefault="005C4CB6" w:rsidP="00DC05C7">
            <w:pPr>
              <w:suppressAutoHyphens w:val="0"/>
              <w:spacing w:before="100" w:beforeAutospacing="1" w:after="100" w:afterAutospacing="1" w:line="30" w:lineRule="atLeast"/>
              <w:jc w:val="center"/>
              <w:rPr>
                <w:lang w:eastAsia="ru-RU"/>
              </w:rPr>
            </w:pPr>
            <w:r w:rsidRPr="008A39F9">
              <w:rPr>
                <w:color w:val="000000"/>
                <w:sz w:val="15"/>
                <w:szCs w:val="15"/>
                <w:lang w:eastAsia="ru-RU"/>
              </w:rPr>
              <w:t>(подпись)</w:t>
            </w:r>
          </w:p>
        </w:tc>
      </w:tr>
    </w:tbl>
    <w:p w:rsidR="005C4CB6" w:rsidRDefault="005C4CB6" w:rsidP="005C4CB6">
      <w:pPr>
        <w:jc w:val="both"/>
        <w:rPr>
          <w:sz w:val="28"/>
          <w:szCs w:val="28"/>
        </w:rPr>
      </w:pPr>
      <w:r>
        <w:rPr>
          <w:sz w:val="28"/>
          <w:szCs w:val="28"/>
        </w:rPr>
        <w:t xml:space="preserve">                                                   </w:t>
      </w:r>
    </w:p>
    <w:p w:rsidR="002E4000" w:rsidRPr="00347156" w:rsidRDefault="00D873F0" w:rsidP="00260CA4">
      <w:pPr>
        <w:jc w:val="center"/>
      </w:pPr>
      <w:r w:rsidRPr="00347156">
        <w:tab/>
      </w: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20570"/>
    <w:rsid w:val="0002213A"/>
    <w:rsid w:val="0002240B"/>
    <w:rsid w:val="00023ABF"/>
    <w:rsid w:val="00031FBB"/>
    <w:rsid w:val="0003708E"/>
    <w:rsid w:val="0005391B"/>
    <w:rsid w:val="00060B4B"/>
    <w:rsid w:val="00074667"/>
    <w:rsid w:val="00094047"/>
    <w:rsid w:val="000B2816"/>
    <w:rsid w:val="000B3349"/>
    <w:rsid w:val="000C48A0"/>
    <w:rsid w:val="000D128F"/>
    <w:rsid w:val="000D13A6"/>
    <w:rsid w:val="000D17F7"/>
    <w:rsid w:val="000D3BB4"/>
    <w:rsid w:val="000E3EE3"/>
    <w:rsid w:val="000E4794"/>
    <w:rsid w:val="000E51AA"/>
    <w:rsid w:val="000F0E63"/>
    <w:rsid w:val="000F7AE3"/>
    <w:rsid w:val="00106D58"/>
    <w:rsid w:val="00111FA0"/>
    <w:rsid w:val="00112D59"/>
    <w:rsid w:val="001318B8"/>
    <w:rsid w:val="001332C7"/>
    <w:rsid w:val="00137896"/>
    <w:rsid w:val="00141FA4"/>
    <w:rsid w:val="00145D03"/>
    <w:rsid w:val="00146F03"/>
    <w:rsid w:val="00150DEA"/>
    <w:rsid w:val="00171582"/>
    <w:rsid w:val="001757C8"/>
    <w:rsid w:val="0018595A"/>
    <w:rsid w:val="00191527"/>
    <w:rsid w:val="001B66A5"/>
    <w:rsid w:val="001C642D"/>
    <w:rsid w:val="001D6CD5"/>
    <w:rsid w:val="001E0298"/>
    <w:rsid w:val="002008A0"/>
    <w:rsid w:val="002206B7"/>
    <w:rsid w:val="00231ABB"/>
    <w:rsid w:val="00242C00"/>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F2870"/>
    <w:rsid w:val="002F35E5"/>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91CDA"/>
    <w:rsid w:val="003A1612"/>
    <w:rsid w:val="003A62BA"/>
    <w:rsid w:val="003C1AB9"/>
    <w:rsid w:val="003D0392"/>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64C0"/>
    <w:rsid w:val="006462DA"/>
    <w:rsid w:val="00646ACF"/>
    <w:rsid w:val="006608F8"/>
    <w:rsid w:val="00663A76"/>
    <w:rsid w:val="00663BE5"/>
    <w:rsid w:val="00674CCE"/>
    <w:rsid w:val="00680F66"/>
    <w:rsid w:val="00695FF2"/>
    <w:rsid w:val="006A3312"/>
    <w:rsid w:val="006B0AFF"/>
    <w:rsid w:val="006B2E6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538D"/>
    <w:rsid w:val="00B70F4B"/>
    <w:rsid w:val="00B83A28"/>
    <w:rsid w:val="00B8451C"/>
    <w:rsid w:val="00B87656"/>
    <w:rsid w:val="00B9118D"/>
    <w:rsid w:val="00BA1260"/>
    <w:rsid w:val="00BB49BB"/>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77FA"/>
    <w:rsid w:val="00D63E49"/>
    <w:rsid w:val="00D82D08"/>
    <w:rsid w:val="00D8474D"/>
    <w:rsid w:val="00D873F0"/>
    <w:rsid w:val="00D9440D"/>
    <w:rsid w:val="00D96FA7"/>
    <w:rsid w:val="00DA137F"/>
    <w:rsid w:val="00DB008D"/>
    <w:rsid w:val="00DB6E4A"/>
    <w:rsid w:val="00DD5E2A"/>
    <w:rsid w:val="00DD7B73"/>
    <w:rsid w:val="00DE519C"/>
    <w:rsid w:val="00DF5650"/>
    <w:rsid w:val="00DF6308"/>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10535"/>
    <w:rsid w:val="00F25F1E"/>
    <w:rsid w:val="00F36B27"/>
    <w:rsid w:val="00F469A9"/>
    <w:rsid w:val="00F507AC"/>
    <w:rsid w:val="00F63407"/>
    <w:rsid w:val="00F723E1"/>
    <w:rsid w:val="00F771D9"/>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17</cp:revision>
  <cp:lastPrinted>2016-09-26T07:21:00Z</cp:lastPrinted>
  <dcterms:created xsi:type="dcterms:W3CDTF">2016-09-28T04:36:00Z</dcterms:created>
  <dcterms:modified xsi:type="dcterms:W3CDTF">2017-03-29T05:54:00Z</dcterms:modified>
</cp:coreProperties>
</file>