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59" w:rsidRPr="00C20559" w:rsidRDefault="00551859" w:rsidP="00551859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C20559">
        <w:rPr>
          <w:sz w:val="28"/>
          <w:szCs w:val="28"/>
        </w:rPr>
        <w:t xml:space="preserve">АДМИНИСТРАЦИЯ МАРКСОВСКОГО </w:t>
      </w:r>
      <w:proofErr w:type="gramStart"/>
      <w:r w:rsidRPr="00C20559">
        <w:rPr>
          <w:sz w:val="28"/>
          <w:szCs w:val="28"/>
        </w:rPr>
        <w:t>МУНИЦИПАЛЬНОГО</w:t>
      </w:r>
      <w:proofErr w:type="gramEnd"/>
    </w:p>
    <w:p w:rsidR="00551859" w:rsidRPr="00C20559" w:rsidRDefault="00551859" w:rsidP="00551859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C20559">
        <w:rPr>
          <w:sz w:val="28"/>
          <w:szCs w:val="28"/>
        </w:rPr>
        <w:t>РАЙОНА САРАТОВСКОЙ ОБЛАСТИ</w:t>
      </w:r>
    </w:p>
    <w:p w:rsidR="00551859" w:rsidRPr="00C20559" w:rsidRDefault="00551859" w:rsidP="00551859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proofErr w:type="gramStart"/>
      <w:r w:rsidRPr="00C20559">
        <w:rPr>
          <w:b/>
          <w:sz w:val="28"/>
          <w:szCs w:val="28"/>
        </w:rPr>
        <w:t>П</w:t>
      </w:r>
      <w:proofErr w:type="gramEnd"/>
      <w:r w:rsidRPr="00C20559">
        <w:rPr>
          <w:b/>
          <w:sz w:val="28"/>
          <w:szCs w:val="28"/>
        </w:rPr>
        <w:t xml:space="preserve"> О С Т А Н О В Л Е Н И Е</w:t>
      </w:r>
    </w:p>
    <w:p w:rsidR="00551859" w:rsidRPr="00C20559" w:rsidRDefault="00551859" w:rsidP="00551859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</w:p>
    <w:p w:rsidR="00551859" w:rsidRPr="00C20559" w:rsidRDefault="00551859" w:rsidP="00551859">
      <w:pPr>
        <w:pStyle w:val="a8"/>
        <w:spacing w:line="260" w:lineRule="exact"/>
        <w:rPr>
          <w:sz w:val="28"/>
          <w:szCs w:val="28"/>
        </w:rPr>
      </w:pPr>
      <w:r w:rsidRPr="00C20559">
        <w:rPr>
          <w:sz w:val="28"/>
          <w:szCs w:val="28"/>
        </w:rPr>
        <w:t xml:space="preserve">     </w:t>
      </w:r>
    </w:p>
    <w:p w:rsidR="00551859" w:rsidRPr="00551859" w:rsidRDefault="00551859" w:rsidP="00551859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28.06.2019 г. № 1093-н</w:t>
      </w:r>
    </w:p>
    <w:p w:rsidR="00491814" w:rsidRPr="00D721E6" w:rsidRDefault="00121C08" w:rsidP="00D721E6">
      <w:pPr>
        <w:pStyle w:val="ConsPlusTitle"/>
        <w:jc w:val="both"/>
        <w:rPr>
          <w:b w:val="0"/>
          <w:sz w:val="28"/>
          <w:szCs w:val="28"/>
        </w:rPr>
      </w:pPr>
      <w:r w:rsidRPr="00D721E6">
        <w:rPr>
          <w:b w:val="0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91814" w:rsidRPr="00D721E6">
        <w:rPr>
          <w:b w:val="0"/>
          <w:sz w:val="28"/>
          <w:szCs w:val="28"/>
        </w:rPr>
        <w:t>«</w:t>
      </w:r>
      <w:r w:rsidR="00D721E6" w:rsidRPr="00D721E6">
        <w:rPr>
          <w:b w:val="0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местного (муниципального) значения»</w:t>
      </w:r>
    </w:p>
    <w:p w:rsidR="00410139" w:rsidRDefault="00410139" w:rsidP="00D721E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9FD" w:rsidRPr="00AF46F9" w:rsidRDefault="00EF09FD" w:rsidP="00D721E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139" w:rsidRPr="006C61C6" w:rsidRDefault="00410139" w:rsidP="001E727E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C61C6">
        <w:rPr>
          <w:sz w:val="28"/>
          <w:szCs w:val="28"/>
        </w:rPr>
        <w:t>В соответствии с Федеральным</w:t>
      </w:r>
      <w:r w:rsidR="006C61C6">
        <w:rPr>
          <w:sz w:val="28"/>
          <w:szCs w:val="28"/>
        </w:rPr>
        <w:t xml:space="preserve"> законом от 6 октября 2003 года</w:t>
      </w:r>
      <w:r w:rsidR="005668BE" w:rsidRPr="006C61C6">
        <w:rPr>
          <w:sz w:val="28"/>
          <w:szCs w:val="28"/>
        </w:rPr>
        <w:t xml:space="preserve"> </w:t>
      </w:r>
      <w:r w:rsidRPr="006C61C6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="004F0670" w:rsidRPr="006C61C6">
        <w:rPr>
          <w:sz w:val="28"/>
          <w:szCs w:val="28"/>
        </w:rPr>
        <w:t xml:space="preserve"> </w:t>
      </w:r>
      <w:r w:rsidR="006C61C6" w:rsidRPr="006C61C6">
        <w:rPr>
          <w:bCs/>
          <w:color w:val="000000"/>
          <w:sz w:val="28"/>
          <w:szCs w:val="28"/>
        </w:rPr>
        <w:t>Постановление</w:t>
      </w:r>
      <w:r w:rsidR="006C61C6">
        <w:rPr>
          <w:bCs/>
          <w:color w:val="000000"/>
          <w:sz w:val="28"/>
          <w:szCs w:val="28"/>
        </w:rPr>
        <w:t>м</w:t>
      </w:r>
      <w:r w:rsidR="006C61C6" w:rsidRPr="006C61C6">
        <w:rPr>
          <w:bCs/>
          <w:color w:val="000000"/>
          <w:sz w:val="28"/>
          <w:szCs w:val="28"/>
        </w:rPr>
        <w:t xml:space="preserve"> П</w:t>
      </w:r>
      <w:r w:rsidR="006C61C6">
        <w:rPr>
          <w:bCs/>
          <w:color w:val="000000"/>
          <w:sz w:val="28"/>
          <w:szCs w:val="28"/>
        </w:rPr>
        <w:t>ра</w:t>
      </w:r>
      <w:r w:rsidR="00EF09FD">
        <w:rPr>
          <w:bCs/>
          <w:color w:val="000000"/>
          <w:sz w:val="28"/>
          <w:szCs w:val="28"/>
        </w:rPr>
        <w:t>вительства РФ от 15 июля 2009 года</w:t>
      </w:r>
      <w:r w:rsidR="006C61C6">
        <w:rPr>
          <w:bCs/>
          <w:color w:val="000000"/>
          <w:sz w:val="28"/>
          <w:szCs w:val="28"/>
        </w:rPr>
        <w:t xml:space="preserve"> № </w:t>
      </w:r>
      <w:r w:rsidR="006C61C6" w:rsidRPr="006C61C6">
        <w:rPr>
          <w:bCs/>
          <w:color w:val="000000"/>
          <w:sz w:val="28"/>
          <w:szCs w:val="28"/>
        </w:rPr>
        <w:t>569</w:t>
      </w:r>
      <w:r w:rsidR="006C61C6">
        <w:rPr>
          <w:bCs/>
          <w:color w:val="000000"/>
          <w:sz w:val="28"/>
          <w:szCs w:val="28"/>
        </w:rPr>
        <w:t xml:space="preserve"> «</w:t>
      </w:r>
      <w:r w:rsidR="006C61C6" w:rsidRPr="006C61C6">
        <w:rPr>
          <w:bCs/>
          <w:color w:val="000000"/>
          <w:sz w:val="28"/>
          <w:szCs w:val="28"/>
        </w:rPr>
        <w:t>Об утверждении Положения о государственной</w:t>
      </w:r>
      <w:r w:rsidR="006C61C6">
        <w:rPr>
          <w:bCs/>
          <w:color w:val="000000"/>
          <w:sz w:val="28"/>
          <w:szCs w:val="28"/>
        </w:rPr>
        <w:t xml:space="preserve"> историко-культурной экспертизе»</w:t>
      </w:r>
      <w:r w:rsidR="006C61C6" w:rsidRPr="006C61C6">
        <w:rPr>
          <w:bCs/>
          <w:color w:val="000000"/>
          <w:sz w:val="28"/>
          <w:szCs w:val="28"/>
        </w:rPr>
        <w:t>,</w:t>
      </w:r>
      <w:r w:rsidR="006C61C6">
        <w:rPr>
          <w:bCs/>
          <w:color w:val="000000"/>
          <w:sz w:val="28"/>
          <w:szCs w:val="28"/>
        </w:rPr>
        <w:t xml:space="preserve"> </w:t>
      </w:r>
      <w:r w:rsidR="006C61C6" w:rsidRPr="0031026F">
        <w:rPr>
          <w:bCs/>
          <w:sz w:val="28"/>
          <w:szCs w:val="28"/>
        </w:rPr>
        <w:t xml:space="preserve">Приказом </w:t>
      </w:r>
      <w:r w:rsidR="0031026F" w:rsidRPr="0031026F">
        <w:rPr>
          <w:spacing w:val="2"/>
          <w:sz w:val="28"/>
          <w:szCs w:val="28"/>
        </w:rPr>
        <w:t>Министерства культуры Российской Федерации 5 июня 2015 года</w:t>
      </w:r>
      <w:proofErr w:type="gramEnd"/>
      <w:r w:rsidR="0031026F" w:rsidRPr="0031026F">
        <w:rPr>
          <w:spacing w:val="2"/>
          <w:sz w:val="28"/>
          <w:szCs w:val="28"/>
        </w:rPr>
        <w:t xml:space="preserve"> </w:t>
      </w:r>
      <w:r w:rsidR="0031026F">
        <w:rPr>
          <w:spacing w:val="2"/>
          <w:sz w:val="28"/>
          <w:szCs w:val="28"/>
        </w:rPr>
        <w:t>№</w:t>
      </w:r>
      <w:r w:rsidR="0031026F" w:rsidRPr="0031026F">
        <w:rPr>
          <w:spacing w:val="2"/>
          <w:sz w:val="28"/>
          <w:szCs w:val="28"/>
        </w:rPr>
        <w:t xml:space="preserve"> 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B730CD">
        <w:rPr>
          <w:spacing w:val="2"/>
          <w:sz w:val="28"/>
          <w:szCs w:val="28"/>
        </w:rPr>
        <w:t xml:space="preserve">, </w:t>
      </w:r>
      <w:r w:rsidR="006C61C6" w:rsidRPr="006C61C6">
        <w:rPr>
          <w:rFonts w:eastAsia="Lucida Sans Unicode"/>
          <w:color w:val="000000"/>
          <w:sz w:val="28"/>
          <w:szCs w:val="28"/>
          <w:lang w:bidi="en-US"/>
        </w:rPr>
        <w:t>р</w:t>
      </w:r>
      <w:r w:rsidRPr="006C61C6">
        <w:rPr>
          <w:rFonts w:eastAsia="Lucida Sans Unicode"/>
          <w:color w:val="000000"/>
          <w:sz w:val="28"/>
          <w:szCs w:val="28"/>
          <w:lang w:bidi="en-US"/>
        </w:rPr>
        <w:t>уководствуясь</w:t>
      </w:r>
      <w:r w:rsidRPr="006C61C6">
        <w:rPr>
          <w:color w:val="000000"/>
          <w:sz w:val="28"/>
          <w:szCs w:val="28"/>
        </w:rPr>
        <w:t xml:space="preserve"> Уставом Марксовского муниципального района, администрация Марксовского муниципального района ПОСТАНОВЛЯЕТ:</w:t>
      </w:r>
    </w:p>
    <w:p w:rsidR="00865EEC" w:rsidRPr="00865EEC" w:rsidRDefault="00865EEC" w:rsidP="006C61C6">
      <w:pPr>
        <w:pStyle w:val="ConsPlusTitle"/>
        <w:ind w:firstLine="709"/>
        <w:jc w:val="both"/>
        <w:rPr>
          <w:bCs w:val="0"/>
          <w:sz w:val="28"/>
          <w:szCs w:val="28"/>
        </w:rPr>
      </w:pPr>
      <w:r w:rsidRPr="006C61C6">
        <w:rPr>
          <w:b w:val="0"/>
          <w:sz w:val="28"/>
          <w:szCs w:val="28"/>
        </w:rPr>
        <w:t>1.</w:t>
      </w:r>
      <w:r w:rsidR="002F63F2" w:rsidRPr="006C61C6">
        <w:rPr>
          <w:b w:val="0"/>
          <w:sz w:val="28"/>
          <w:szCs w:val="28"/>
        </w:rPr>
        <w:t xml:space="preserve"> </w:t>
      </w:r>
      <w:r w:rsidRPr="006C61C6">
        <w:rPr>
          <w:b w:val="0"/>
          <w:sz w:val="28"/>
          <w:szCs w:val="28"/>
        </w:rPr>
        <w:t xml:space="preserve">Утвердить административный </w:t>
      </w:r>
      <w:hyperlink r:id="rId9" w:anchor="Par33" w:history="1">
        <w:r w:rsidRPr="006C61C6">
          <w:rPr>
            <w:rStyle w:val="ab"/>
            <w:b w:val="0"/>
            <w:color w:val="auto"/>
            <w:sz w:val="28"/>
            <w:szCs w:val="28"/>
            <w:u w:val="none"/>
          </w:rPr>
          <w:t>регламент</w:t>
        </w:r>
      </w:hyperlink>
      <w:r w:rsidRPr="006C61C6">
        <w:rPr>
          <w:b w:val="0"/>
          <w:sz w:val="28"/>
          <w:szCs w:val="28"/>
        </w:rPr>
        <w:t xml:space="preserve"> предоставления муниципальной</w:t>
      </w:r>
      <w:r w:rsidRPr="00D51074">
        <w:rPr>
          <w:b w:val="0"/>
          <w:sz w:val="28"/>
          <w:szCs w:val="28"/>
        </w:rPr>
        <w:t xml:space="preserve"> услуги </w:t>
      </w:r>
      <w:r w:rsidR="00D51074" w:rsidRPr="00D51074">
        <w:rPr>
          <w:b w:val="0"/>
          <w:sz w:val="28"/>
          <w:szCs w:val="28"/>
        </w:rPr>
        <w:t xml:space="preserve">«Согласование проектной документации на проведение работ по сохранению объекта культурного наследия местного (муниципального) значения» </w:t>
      </w:r>
      <w:r w:rsidRPr="00D51074">
        <w:rPr>
          <w:b w:val="0"/>
          <w:sz w:val="28"/>
          <w:szCs w:val="28"/>
        </w:rPr>
        <w:t>согласно приложению.</w:t>
      </w:r>
    </w:p>
    <w:p w:rsidR="002F63F2" w:rsidRPr="007F5ACF" w:rsidRDefault="001120A0" w:rsidP="002F63F2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F63F2" w:rsidRPr="007F5ACF">
        <w:rPr>
          <w:color w:val="000000" w:themeColor="text1"/>
          <w:sz w:val="28"/>
          <w:szCs w:val="28"/>
        </w:rPr>
        <w:t>. Обнародовать настоящее постановление в газете МУП ЕРМ СМИ «Воложка» и разместить на официальном сайте Марксовского муниципального района.</w:t>
      </w:r>
    </w:p>
    <w:p w:rsidR="002F63F2" w:rsidRPr="007F5ACF" w:rsidRDefault="001120A0" w:rsidP="002F63F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63F2" w:rsidRPr="007F5A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F63F2" w:rsidRPr="007F5A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F63F2" w:rsidRPr="007F5A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В.В. </w:t>
      </w:r>
      <w:proofErr w:type="spellStart"/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Шевелу</w:t>
      </w:r>
      <w:proofErr w:type="spellEnd"/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3F2" w:rsidRDefault="002F63F2" w:rsidP="002F63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FD" w:rsidRPr="007F5ACF" w:rsidRDefault="00EF09FD" w:rsidP="002F63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Pr="007F5ACF" w:rsidRDefault="002F63F2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Pr="007F5ACF" w:rsidRDefault="002F63F2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Марксовского</w:t>
      </w:r>
    </w:p>
    <w:p w:rsidR="002F63F2" w:rsidRPr="007F5ACF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6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Д.Н. Романов</w:t>
      </w: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59" w:rsidRDefault="00551859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59" w:rsidRDefault="00551859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59" w:rsidRDefault="00551859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0172A9" w:rsidP="005F2C57">
      <w:pPr>
        <w:widowControl w:val="0"/>
        <w:tabs>
          <w:tab w:val="left" w:pos="5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F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администрации Марксовского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муниципального района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5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28.06.2019 г. № 1093-н</w:t>
      </w:r>
    </w:p>
    <w:p w:rsidR="002F63F2" w:rsidRPr="007F5ACF" w:rsidRDefault="002F63F2" w:rsidP="00EE26D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FE" w:rsidRPr="00E929FE" w:rsidRDefault="00E929FE" w:rsidP="00E929F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929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9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929FE" w:rsidRPr="00E929FE" w:rsidRDefault="00E929FE" w:rsidP="00E929F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929FE" w:rsidRDefault="00E929FE" w:rsidP="00C40B1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929FE">
        <w:rPr>
          <w:rFonts w:ascii="Times New Roman" w:hAnsi="Times New Roman" w:cs="Times New Roman"/>
          <w:sz w:val="28"/>
          <w:szCs w:val="28"/>
        </w:rPr>
        <w:t>Предмет регулирования регламента услуги</w:t>
      </w:r>
    </w:p>
    <w:p w:rsidR="00C40B12" w:rsidRPr="00E929FE" w:rsidRDefault="00C40B12" w:rsidP="00C40B1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E50D92" w:rsidRPr="00E50D92" w:rsidRDefault="00C40B12" w:rsidP="00E50D92">
      <w:pPr>
        <w:pStyle w:val="Standard"/>
        <w:widowControl/>
        <w:suppressAutoHyphens w:val="0"/>
        <w:ind w:firstLine="720"/>
        <w:jc w:val="both"/>
        <w:rPr>
          <w:sz w:val="28"/>
          <w:szCs w:val="28"/>
        </w:rPr>
      </w:pPr>
      <w:r w:rsidRPr="00280407">
        <w:rPr>
          <w:rFonts w:cs="Times New Roman"/>
          <w:bCs/>
          <w:sz w:val="28"/>
          <w:szCs w:val="28"/>
        </w:rPr>
        <w:t xml:space="preserve">1.1. Административный регламент предоставления администрацией Марксовского муниципального района Саратовской области, муниципальной услуги </w:t>
      </w:r>
      <w:r w:rsidR="00E50D92" w:rsidRPr="00E50D92">
        <w:rPr>
          <w:sz w:val="28"/>
          <w:szCs w:val="28"/>
        </w:rPr>
        <w:t>«Согласование проектной документации на проведение работ по сохранению объекта культурного наследия местного (муниципального) значения»</w:t>
      </w:r>
      <w:r w:rsidR="008D6F3D">
        <w:rPr>
          <w:sz w:val="28"/>
          <w:szCs w:val="28"/>
        </w:rPr>
        <w:t xml:space="preserve"> </w:t>
      </w:r>
      <w:r w:rsidRPr="00280407">
        <w:rPr>
          <w:rFonts w:cs="Times New Roman"/>
          <w:bCs/>
          <w:sz w:val="28"/>
          <w:szCs w:val="28"/>
        </w:rPr>
        <w:t xml:space="preserve">(далее </w:t>
      </w:r>
      <w:r>
        <w:rPr>
          <w:rFonts w:cs="Times New Roman"/>
          <w:bCs/>
          <w:sz w:val="28"/>
          <w:szCs w:val="28"/>
        </w:rPr>
        <w:t>-</w:t>
      </w:r>
      <w:r w:rsidRPr="00280407">
        <w:rPr>
          <w:rFonts w:cs="Times New Roman"/>
          <w:bCs/>
          <w:sz w:val="28"/>
          <w:szCs w:val="28"/>
        </w:rPr>
        <w:t xml:space="preserve"> муниципальная услуга) </w:t>
      </w:r>
      <w:r w:rsidR="00E50D92" w:rsidRPr="00E50D92">
        <w:rPr>
          <w:sz w:val="28"/>
          <w:szCs w:val="28"/>
        </w:rPr>
        <w:t>устанавливает порядок и стандарт предоставления муниципальной услуги по</w:t>
      </w:r>
      <w:r w:rsidR="00E50D92" w:rsidRPr="00E50D92">
        <w:rPr>
          <w:rFonts w:eastAsia="Times New Roman" w:cs="Times New Roman"/>
          <w:sz w:val="28"/>
          <w:szCs w:val="28"/>
        </w:rPr>
        <w:t xml:space="preserve"> с</w:t>
      </w:r>
      <w:r w:rsidR="00E50D92" w:rsidRPr="00E50D92">
        <w:rPr>
          <w:rFonts w:eastAsia="Times New Roman" w:cs="Times New Roman"/>
          <w:color w:val="26282F"/>
          <w:sz w:val="28"/>
          <w:szCs w:val="28"/>
        </w:rPr>
        <w:t>огласованию проектной документации на проведение работ по сохранению объекта культурного наследия местного (муниципального) значения</w:t>
      </w:r>
      <w:r w:rsidR="00E50D92" w:rsidRPr="00E50D92">
        <w:rPr>
          <w:sz w:val="28"/>
          <w:szCs w:val="28"/>
        </w:rPr>
        <w:t>.</w:t>
      </w:r>
    </w:p>
    <w:p w:rsidR="001120A0" w:rsidRPr="001120A0" w:rsidRDefault="001120A0" w:rsidP="00E50D92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</w:p>
    <w:p w:rsidR="00C40B12" w:rsidRPr="00280407" w:rsidRDefault="00C40B12" w:rsidP="00C40B12">
      <w:pPr>
        <w:pStyle w:val="a3"/>
        <w:autoSpaceDE w:val="0"/>
        <w:autoSpaceDN w:val="0"/>
        <w:adjustRightInd w:val="0"/>
        <w:spacing w:after="0" w:line="240" w:lineRule="auto"/>
        <w:ind w:left="4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40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40B12" w:rsidRPr="00E72BDA" w:rsidRDefault="00C40B12" w:rsidP="00C4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5D7" w:rsidRPr="00E95BF0" w:rsidRDefault="00C40B12" w:rsidP="001A25D7">
      <w:pPr>
        <w:pStyle w:val="Standard"/>
        <w:widowControl/>
        <w:suppressAutoHyphens w:val="0"/>
        <w:ind w:firstLine="720"/>
        <w:jc w:val="both"/>
        <w:rPr>
          <w:sz w:val="28"/>
          <w:szCs w:val="28"/>
        </w:rPr>
      </w:pPr>
      <w:bookmarkStart w:id="0" w:name="Par2"/>
      <w:bookmarkEnd w:id="0"/>
      <w:r w:rsidRPr="00E95BF0">
        <w:rPr>
          <w:rFonts w:cs="Times New Roman"/>
          <w:sz w:val="28"/>
          <w:szCs w:val="28"/>
        </w:rPr>
        <w:t xml:space="preserve">1.2. </w:t>
      </w:r>
      <w:r w:rsidR="001A25D7" w:rsidRPr="00E95BF0">
        <w:rPr>
          <w:sz w:val="28"/>
          <w:szCs w:val="28"/>
        </w:rPr>
        <w:t>Заявителями муниципальной услуги являются физические и юридические лица, заинтересованные в с</w:t>
      </w:r>
      <w:r w:rsidR="001A25D7" w:rsidRPr="00E95BF0">
        <w:rPr>
          <w:rFonts w:eastAsia="Times New Roman" w:cs="Times New Roman"/>
          <w:sz w:val="28"/>
          <w:szCs w:val="28"/>
        </w:rPr>
        <w:t xml:space="preserve">огласовании проектной документации на проведение работ по сохранению объекта культурного наследия </w:t>
      </w:r>
      <w:r w:rsidR="001A25D7" w:rsidRPr="00E95BF0">
        <w:rPr>
          <w:sz w:val="28"/>
          <w:szCs w:val="28"/>
        </w:rPr>
        <w:t>местного (муниципального) значения (далее - заявитель).</w:t>
      </w:r>
    </w:p>
    <w:p w:rsidR="00C40B12" w:rsidRPr="004D79FF" w:rsidRDefault="00C40B12" w:rsidP="001A25D7">
      <w:pPr>
        <w:pStyle w:val="Standard"/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E95BF0">
        <w:rPr>
          <w:rFonts w:cs="Times New Roman"/>
          <w:sz w:val="28"/>
          <w:szCs w:val="28"/>
        </w:rPr>
        <w:t>От имени заявителя за предоставлением муниципальной</w:t>
      </w:r>
      <w:r w:rsidRPr="001A25D7">
        <w:rPr>
          <w:rFonts w:cs="Times New Roman"/>
          <w:sz w:val="28"/>
          <w:szCs w:val="28"/>
        </w:rPr>
        <w:t xml:space="preserve"> услуги </w:t>
      </w:r>
      <w:r w:rsidRPr="001A25D7">
        <w:rPr>
          <w:rFonts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</w:t>
      </w:r>
      <w:r w:rsidRPr="004D79FF">
        <w:rPr>
          <w:rFonts w:cs="Times New Roman"/>
          <w:bCs/>
          <w:sz w:val="28"/>
          <w:szCs w:val="28"/>
        </w:rPr>
        <w:t xml:space="preserve"> Российской Федерации порядке доверенности, на указании федерального закона</w:t>
      </w:r>
      <w:r w:rsidR="00E95BF0">
        <w:rPr>
          <w:rFonts w:cs="Times New Roman"/>
          <w:bCs/>
          <w:sz w:val="28"/>
          <w:szCs w:val="28"/>
        </w:rPr>
        <w:t>,</w:t>
      </w:r>
      <w:r w:rsidRPr="004D79FF">
        <w:rPr>
          <w:rFonts w:cs="Times New Roman"/>
          <w:bCs/>
          <w:sz w:val="28"/>
          <w:szCs w:val="28"/>
        </w:rPr>
        <w:t xml:space="preserve"> либо на акте уполномоченного на то государственного органа или администрации района (далее – представитель заявителя).</w:t>
      </w:r>
      <w:proofErr w:type="gramEnd"/>
    </w:p>
    <w:p w:rsidR="0098188E" w:rsidRPr="00FB24FB" w:rsidRDefault="0098188E" w:rsidP="00C40B1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8E" w:rsidRPr="00AA03F1" w:rsidRDefault="0098188E" w:rsidP="009818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3F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98188E" w:rsidRPr="00AA03F1" w:rsidRDefault="0098188E" w:rsidP="00981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3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188E" w:rsidRDefault="0098188E" w:rsidP="009818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188E" w:rsidRDefault="0098188E" w:rsidP="000A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Марксовского муниципального района и осуществляется через отдел  строительства и архитектуры администрации Марксовского муниципального района (далее – отдел, подразделение). </w:t>
      </w:r>
    </w:p>
    <w:p w:rsidR="0098188E" w:rsidRDefault="0098188E" w:rsidP="000A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заявления о предоставлении муниципальной услуги через МФЦ) в рамках заключенного соглашения.</w:t>
      </w:r>
    </w:p>
    <w:p w:rsidR="0098188E" w:rsidRPr="00355553" w:rsidRDefault="0098188E" w:rsidP="0091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Cs/>
          <w:sz w:val="28"/>
          <w:szCs w:val="28"/>
        </w:rPr>
        <w:t>3.1</w:t>
      </w:r>
      <w:r w:rsidRPr="003555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5553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91022B" w:rsidRPr="004F3854" w:rsidRDefault="0091022B" w:rsidP="0091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AB">
        <w:rPr>
          <w:rFonts w:ascii="Times New Roman" w:hAnsi="Times New Roman" w:cs="Times New Roman"/>
          <w:sz w:val="28"/>
          <w:szCs w:val="28"/>
        </w:rPr>
        <w:t>устно (при личном обращении или при обращении по телефону);</w:t>
      </w:r>
    </w:p>
    <w:p w:rsidR="0091022B" w:rsidRPr="004F3854" w:rsidRDefault="0091022B" w:rsidP="0091022B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3854">
        <w:rPr>
          <w:rFonts w:ascii="Times New Roman" w:hAnsi="Times New Roman" w:cs="Times New Roman"/>
          <w:sz w:val="28"/>
          <w:szCs w:val="28"/>
        </w:rPr>
        <w:t>письменном виде;</w:t>
      </w:r>
    </w:p>
    <w:p w:rsidR="0091022B" w:rsidRDefault="0091022B" w:rsidP="0091022B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36">
        <w:rPr>
          <w:rFonts w:ascii="Times New Roman" w:hAnsi="Times New Roman" w:cs="Times New Roman"/>
          <w:sz w:val="28"/>
          <w:szCs w:val="28"/>
        </w:rPr>
        <w:t xml:space="preserve">в электронной форме (по электронной почте,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F143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R Cyr MT" w:hAnsi="Times NR Cyr MT"/>
          <w:bCs/>
          <w:sz w:val="28"/>
          <w:szCs w:val="28"/>
        </w:rPr>
        <w:t>органа, предоставляющего государственную услугу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F143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2F1436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143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43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(функций);</w:t>
      </w:r>
    </w:p>
    <w:p w:rsidR="0091022B" w:rsidRDefault="0091022B" w:rsidP="0091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07">
        <w:rPr>
          <w:rFonts w:ascii="Times New Roman" w:hAnsi="Times New Roman" w:cs="Times New Roman"/>
          <w:sz w:val="28"/>
          <w:szCs w:val="28"/>
        </w:rPr>
        <w:t>через МФЦ.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2A44" w:rsidRDefault="0098188E" w:rsidP="0091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A2A44" w:rsidRPr="00FF3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A44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0A2A44" w:rsidRPr="00FF36F6">
        <w:rPr>
          <w:rFonts w:ascii="Times New Roman" w:hAnsi="Times New Roman" w:cs="Times New Roman"/>
          <w:sz w:val="28"/>
          <w:szCs w:val="28"/>
        </w:rPr>
        <w:t>заявител</w:t>
      </w:r>
      <w:r w:rsidR="000A2A44">
        <w:rPr>
          <w:rFonts w:ascii="Times New Roman" w:hAnsi="Times New Roman" w:cs="Times New Roman"/>
          <w:sz w:val="28"/>
          <w:szCs w:val="28"/>
        </w:rPr>
        <w:t>ей</w:t>
      </w:r>
      <w:r w:rsidR="000A2A44" w:rsidRPr="00FF36F6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государственной услуги </w:t>
      </w:r>
      <w:r w:rsidR="000A2A44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0A2A44">
        <w:rPr>
          <w:rFonts w:ascii="Times NR Cyr MT" w:hAnsi="Times NR Cyr MT"/>
          <w:bCs/>
          <w:sz w:val="28"/>
          <w:szCs w:val="28"/>
        </w:rPr>
        <w:t>в орган, предоставляющий государственную услугу,</w:t>
      </w:r>
      <w:r w:rsidR="000A2A44" w:rsidRPr="00FF36F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</w:t>
      </w:r>
      <w:r w:rsidR="000A2A44">
        <w:rPr>
          <w:rFonts w:ascii="Times New Roman" w:hAnsi="Times New Roman" w:cs="Times New Roman"/>
          <w:sz w:val="28"/>
          <w:szCs w:val="28"/>
        </w:rPr>
        <w:t xml:space="preserve"> </w:t>
      </w:r>
      <w:r w:rsidR="000A2A44" w:rsidRPr="00FF36F6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а также Законом Саратовской области от 31 июля 2018 года №</w:t>
      </w:r>
      <w:r w:rsidR="000A2A44">
        <w:rPr>
          <w:rFonts w:ascii="Times New Roman" w:hAnsi="Times New Roman" w:cs="Times New Roman"/>
          <w:sz w:val="28"/>
          <w:szCs w:val="28"/>
        </w:rPr>
        <w:t xml:space="preserve"> </w:t>
      </w:r>
      <w:r w:rsidR="000A2A44" w:rsidRPr="00FF36F6">
        <w:rPr>
          <w:rFonts w:ascii="Times New Roman" w:hAnsi="Times New Roman" w:cs="Times New Roman"/>
          <w:sz w:val="28"/>
          <w:szCs w:val="28"/>
        </w:rPr>
        <w:t>73-ЗСО «О дополнительных гарантиях права граждан на обращени</w:t>
      </w:r>
      <w:r w:rsidR="000A2A44">
        <w:rPr>
          <w:rFonts w:ascii="Times New Roman" w:hAnsi="Times New Roman" w:cs="Times New Roman"/>
          <w:sz w:val="28"/>
          <w:szCs w:val="28"/>
        </w:rPr>
        <w:t xml:space="preserve">е» (далее – Федеральный закон № </w:t>
      </w:r>
      <w:r w:rsidR="000A2A44" w:rsidRPr="00FF36F6">
        <w:rPr>
          <w:rFonts w:ascii="Times New Roman" w:hAnsi="Times New Roman" w:cs="Times New Roman"/>
          <w:sz w:val="28"/>
          <w:szCs w:val="28"/>
        </w:rPr>
        <w:t>59-</w:t>
      </w:r>
      <w:r w:rsidR="000A2A44">
        <w:rPr>
          <w:rFonts w:ascii="Times New Roman" w:hAnsi="Times New Roman" w:cs="Times New Roman"/>
          <w:sz w:val="28"/>
          <w:szCs w:val="28"/>
        </w:rPr>
        <w:t xml:space="preserve">ФЗ, Закон Саратовской области № </w:t>
      </w:r>
      <w:r w:rsidR="000A2A44" w:rsidRPr="00FF36F6">
        <w:rPr>
          <w:rFonts w:ascii="Times New Roman" w:hAnsi="Times New Roman" w:cs="Times New Roman"/>
          <w:sz w:val="28"/>
          <w:szCs w:val="28"/>
        </w:rPr>
        <w:t>73-ЗСО).</w:t>
      </w:r>
      <w:proofErr w:type="gramEnd"/>
    </w:p>
    <w:p w:rsidR="0098188E" w:rsidRPr="0003435D" w:rsidRDefault="008E19AF" w:rsidP="00E6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98188E">
        <w:rPr>
          <w:rFonts w:ascii="Times New Roman" w:hAnsi="Times New Roman" w:cs="Times New Roman"/>
          <w:sz w:val="28"/>
          <w:szCs w:val="28"/>
        </w:rPr>
        <w:t>отдел строительства и архитектуры администрации  Марксовского муниципального района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  в соответствии с графиком приема заявителей.</w:t>
      </w:r>
    </w:p>
    <w:p w:rsidR="0098188E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55553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вопросам: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>
        <w:rPr>
          <w:rFonts w:ascii="Times New Roman" w:hAnsi="Times New Roman" w:cs="Times New Roman"/>
          <w:sz w:val="28"/>
          <w:szCs w:val="28"/>
        </w:rPr>
        <w:t>отдела,</w:t>
      </w:r>
      <w:r w:rsidRPr="00355553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8188E" w:rsidRPr="0003435D" w:rsidRDefault="0034702A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88E" w:rsidRPr="0003435D">
        <w:rPr>
          <w:rFonts w:ascii="Times New Roman" w:hAnsi="Times New Roman" w:cs="Times New Roman"/>
          <w:sz w:val="28"/>
          <w:szCs w:val="28"/>
        </w:rPr>
        <w:t>.3.</w:t>
      </w:r>
      <w:r w:rsidR="00E60C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 Для получения информации по вопросам предоставления муниципальной услуги заявители могут обратиться к специалистам </w:t>
      </w:r>
      <w:r w:rsidR="0098188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98188E" w:rsidRPr="00610CC0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4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3435D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</w:t>
      </w:r>
      <w:r w:rsidR="0034702A">
        <w:rPr>
          <w:rFonts w:ascii="Times New Roman" w:hAnsi="Times New Roman" w:cs="Times New Roman"/>
          <w:sz w:val="28"/>
          <w:szCs w:val="28"/>
        </w:rPr>
        <w:t>3.</w:t>
      </w:r>
      <w:r w:rsidR="00E60C31">
        <w:rPr>
          <w:rFonts w:ascii="Times New Roman" w:hAnsi="Times New Roman" w:cs="Times New Roman"/>
          <w:sz w:val="28"/>
          <w:szCs w:val="28"/>
        </w:rPr>
        <w:t>3</w:t>
      </w:r>
      <w:r w:rsidR="0034702A">
        <w:rPr>
          <w:rFonts w:ascii="Times New Roman" w:hAnsi="Times New Roman" w:cs="Times New Roman"/>
          <w:sz w:val="28"/>
          <w:szCs w:val="28"/>
        </w:rPr>
        <w:t>.</w:t>
      </w:r>
      <w:r w:rsidRPr="000343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8188E" w:rsidRPr="0003435D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1.</w:t>
      </w:r>
      <w:r w:rsidR="0032418E">
        <w:rPr>
          <w:rFonts w:ascii="Times New Roman" w:hAnsi="Times New Roman" w:cs="Times New Roman"/>
          <w:sz w:val="28"/>
          <w:szCs w:val="28"/>
        </w:rPr>
        <w:t>3.</w:t>
      </w:r>
      <w:r w:rsidR="00E60C31">
        <w:rPr>
          <w:rFonts w:ascii="Times New Roman" w:hAnsi="Times New Roman" w:cs="Times New Roman"/>
          <w:sz w:val="28"/>
          <w:szCs w:val="28"/>
        </w:rPr>
        <w:t>5</w:t>
      </w:r>
      <w:r w:rsidRPr="0003435D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 заявители могут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 Марксовского муниципального района</w:t>
      </w:r>
      <w:r w:rsidRPr="0003435D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связи, электронной почты</w:t>
      </w:r>
      <w:r w:rsidR="005E41F6">
        <w:rPr>
          <w:rFonts w:ascii="Times New Roman" w:hAnsi="Times New Roman" w:cs="Times New Roman"/>
          <w:sz w:val="28"/>
          <w:szCs w:val="28"/>
        </w:rPr>
        <w:t>,</w:t>
      </w:r>
      <w:r w:rsidRPr="0003435D">
        <w:rPr>
          <w:rFonts w:ascii="Times New Roman" w:hAnsi="Times New Roman" w:cs="Times New Roman"/>
          <w:sz w:val="28"/>
          <w:szCs w:val="28"/>
        </w:rPr>
        <w:t xml:space="preserve"> либо подав письменное обращение </w:t>
      </w:r>
      <w:r w:rsidRPr="0003435D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>отдел строительства и архитектуры администрации Марксовского муниципального района</w:t>
      </w:r>
      <w:r w:rsidRPr="0003435D">
        <w:rPr>
          <w:rFonts w:ascii="Times New Roman" w:hAnsi="Times New Roman" w:cs="Times New Roman"/>
          <w:sz w:val="28"/>
          <w:szCs w:val="28"/>
        </w:rPr>
        <w:t>.</w:t>
      </w:r>
    </w:p>
    <w:p w:rsidR="0098188E" w:rsidRPr="00610CC0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544AFA" w:rsidRDefault="00544AFA" w:rsidP="00544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2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98188E" w:rsidRDefault="0098188E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</w:t>
      </w:r>
      <w:r w:rsidR="00F56CD7">
        <w:rPr>
          <w:rFonts w:ascii="Times New Roman" w:hAnsi="Times New Roman" w:cs="Times New Roman"/>
          <w:sz w:val="28"/>
          <w:szCs w:val="28"/>
        </w:rPr>
        <w:t>,</w:t>
      </w:r>
      <w:r w:rsidRPr="00355553">
        <w:rPr>
          <w:rFonts w:ascii="Times New Roman" w:hAnsi="Times New Roman" w:cs="Times New Roman"/>
          <w:sz w:val="28"/>
          <w:szCs w:val="28"/>
        </w:rPr>
        <w:t xml:space="preserve"> либо их копии.</w:t>
      </w:r>
    </w:p>
    <w:p w:rsidR="00544AFA" w:rsidRPr="007F3506" w:rsidRDefault="00544AFA" w:rsidP="00544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61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2"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98188E" w:rsidRPr="00355553" w:rsidRDefault="00E60C31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5E41F6">
        <w:rPr>
          <w:rFonts w:ascii="Times New Roman" w:hAnsi="Times New Roman" w:cs="Times New Roman"/>
          <w:sz w:val="28"/>
          <w:szCs w:val="28"/>
        </w:rPr>
        <w:t xml:space="preserve">. </w:t>
      </w:r>
      <w:r w:rsidR="0098188E" w:rsidRPr="00355553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98188E">
        <w:rPr>
          <w:rFonts w:ascii="Times New Roman" w:hAnsi="Times New Roman" w:cs="Times New Roman"/>
          <w:sz w:val="28"/>
          <w:szCs w:val="28"/>
        </w:rPr>
        <w:t>администрацию Марксовского муниципального района</w:t>
      </w:r>
      <w:r w:rsidR="0098188E" w:rsidRPr="0035555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должно содержать следующую информацию:</w:t>
      </w:r>
    </w:p>
    <w:p w:rsidR="0098188E" w:rsidRPr="00355553" w:rsidRDefault="0098188E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98188E" w:rsidRPr="00355553" w:rsidRDefault="0098188E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5E41F6" w:rsidRPr="005E41F6" w:rsidRDefault="0098188E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</w:t>
      </w:r>
      <w:r>
        <w:rPr>
          <w:rFonts w:ascii="Times New Roman" w:hAnsi="Times New Roman" w:cs="Times New Roman"/>
          <w:sz w:val="28"/>
          <w:szCs w:val="28"/>
        </w:rPr>
        <w:t>, подписанные электронной подписью</w:t>
      </w:r>
      <w:r w:rsidR="00671B4E">
        <w:rPr>
          <w:rFonts w:ascii="Times New Roman" w:hAnsi="Times New Roman" w:cs="Times New Roman"/>
          <w:sz w:val="28"/>
          <w:szCs w:val="28"/>
        </w:rPr>
        <w:t>.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98188E" w:rsidRPr="006372D2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D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</w:t>
      </w:r>
      <w:r w:rsidR="00F909B4">
        <w:rPr>
          <w:rFonts w:ascii="Times New Roman" w:hAnsi="Times New Roman" w:cs="Times New Roman"/>
          <w:sz w:val="28"/>
          <w:szCs w:val="28"/>
        </w:rPr>
        <w:t>н</w:t>
      </w:r>
      <w:r w:rsidRPr="006372D2">
        <w:rPr>
          <w:rFonts w:ascii="Times New Roman" w:hAnsi="Times New Roman" w:cs="Times New Roman"/>
          <w:sz w:val="28"/>
          <w:szCs w:val="28"/>
        </w:rPr>
        <w:t>ителя, подписывается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</w:t>
      </w:r>
      <w:r w:rsidRPr="006372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71B4E" w:rsidRPr="006F4746" w:rsidRDefault="00671B4E" w:rsidP="00B86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07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0A7B07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</w:t>
      </w:r>
      <w:r w:rsidRPr="006F4746">
        <w:rPr>
          <w:rFonts w:ascii="Times New Roman" w:hAnsi="Times New Roman" w:cs="Times New Roman"/>
          <w:sz w:val="28"/>
          <w:szCs w:val="28"/>
        </w:rPr>
        <w:t xml:space="preserve">обжалования судебного решения, может быть размещен с соблюдением требований </w:t>
      </w:r>
      <w:hyperlink r:id="rId10" w:anchor="/document/12146661/entry/602" w:history="1">
        <w:r w:rsidRPr="0012591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12591D">
        <w:rPr>
          <w:rFonts w:ascii="Times New Roman" w:hAnsi="Times New Roman" w:cs="Times New Roman"/>
          <w:sz w:val="28"/>
          <w:szCs w:val="28"/>
        </w:rPr>
        <w:t xml:space="preserve"> 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proofErr w:type="gramEnd"/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Pr="006F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4746">
        <w:rPr>
          <w:rFonts w:ascii="Times New Roman" w:hAnsi="Times New Roman" w:cs="Times New Roman"/>
          <w:sz w:val="28"/>
          <w:szCs w:val="28"/>
        </w:rPr>
        <w:t xml:space="preserve">на официальном сайте данных 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74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746">
        <w:rPr>
          <w:rFonts w:ascii="Times New Roman" w:hAnsi="Times New Roman" w:cs="Times New Roman"/>
          <w:sz w:val="28"/>
          <w:szCs w:val="28"/>
        </w:rPr>
        <w:t>.</w:t>
      </w:r>
    </w:p>
    <w:p w:rsidR="00194807" w:rsidRDefault="00194807" w:rsidP="0019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F909B4" w:rsidRPr="006D44C1" w:rsidRDefault="00F909B4" w:rsidP="00F909B4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E04FFC"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</w:t>
      </w:r>
      <w:r w:rsidRPr="00A16486">
        <w:rPr>
          <w:color w:val="auto"/>
          <w:sz w:val="28"/>
          <w:szCs w:val="28"/>
        </w:rPr>
        <w:t>.</w:t>
      </w:r>
    </w:p>
    <w:p w:rsidR="0098188E" w:rsidRDefault="005E41F6" w:rsidP="00670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316EF">
        <w:rPr>
          <w:rFonts w:ascii="Times New Roman" w:hAnsi="Times New Roman" w:cs="Times New Roman"/>
          <w:sz w:val="28"/>
          <w:szCs w:val="28"/>
        </w:rPr>
        <w:t>7</w:t>
      </w:r>
      <w:r w:rsidR="0098188E" w:rsidRPr="00BF37DA">
        <w:rPr>
          <w:rFonts w:ascii="Times New Roman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98188E">
        <w:rPr>
          <w:rFonts w:ascii="Times New Roman" w:hAnsi="Times New Roman" w:cs="Times New Roman"/>
          <w:sz w:val="28"/>
          <w:szCs w:val="28"/>
        </w:rPr>
        <w:t>отделе по строительству и архитектуры</w:t>
      </w:r>
      <w:r w:rsidR="0098188E" w:rsidRPr="00BF37DA">
        <w:rPr>
          <w:rFonts w:ascii="Times New Roman" w:hAnsi="Times New Roman" w:cs="Times New Roman"/>
          <w:sz w:val="28"/>
          <w:szCs w:val="28"/>
        </w:rPr>
        <w:t>, а также посредством Единого и регионального порталов</w:t>
      </w:r>
      <w:r w:rsidR="00AE6AE7">
        <w:rPr>
          <w:rFonts w:ascii="Times New Roman" w:hAnsi="Times New Roman" w:cs="Times New Roman"/>
          <w:sz w:val="28"/>
          <w:szCs w:val="28"/>
        </w:rPr>
        <w:t>,</w:t>
      </w:r>
      <w:r w:rsidR="0098188E" w:rsidRPr="00BF37DA">
        <w:rPr>
          <w:rFonts w:ascii="Times New Roman" w:hAnsi="Times New Roman" w:cs="Times New Roman"/>
          <w:sz w:val="28"/>
          <w:szCs w:val="28"/>
        </w:rPr>
        <w:t xml:space="preserve"> в случае подачи заявления через указанные порталы.</w:t>
      </w:r>
    </w:p>
    <w:p w:rsidR="005316EF" w:rsidRDefault="003628FE" w:rsidP="00670AC1">
      <w:pPr>
        <w:pStyle w:val="ac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1.3.</w:t>
      </w:r>
      <w:r w:rsidR="005316E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56319">
        <w:rPr>
          <w:sz w:val="28"/>
          <w:szCs w:val="28"/>
        </w:rPr>
        <w:t xml:space="preserve"> </w:t>
      </w:r>
      <w:r w:rsidR="00956319"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4802F9" w:rsidRPr="00355553" w:rsidRDefault="00321D08" w:rsidP="00670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F9">
        <w:rPr>
          <w:rFonts w:ascii="Times New Roman" w:hAnsi="Times New Roman" w:cs="Times New Roman"/>
          <w:sz w:val="28"/>
          <w:szCs w:val="28"/>
        </w:rPr>
        <w:lastRenderedPageBreak/>
        <w:t>1.3.9.</w:t>
      </w:r>
      <w:r w:rsidR="004802F9" w:rsidRPr="004802F9">
        <w:rPr>
          <w:rFonts w:ascii="Times New Roman" w:hAnsi="Times New Roman" w:cs="Times New Roman"/>
          <w:sz w:val="28"/>
          <w:szCs w:val="28"/>
        </w:rPr>
        <w:t xml:space="preserve"> </w:t>
      </w:r>
      <w:r w:rsidR="004802F9" w:rsidRPr="00355553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4802F9">
        <w:rPr>
          <w:rFonts w:ascii="Times New Roman" w:hAnsi="Times New Roman" w:cs="Times New Roman"/>
          <w:sz w:val="28"/>
          <w:szCs w:val="28"/>
        </w:rPr>
        <w:t>Администрации</w:t>
      </w:r>
      <w:r w:rsidR="004802F9" w:rsidRPr="00355553">
        <w:rPr>
          <w:rFonts w:ascii="Times New Roman" w:hAnsi="Times New Roman" w:cs="Times New Roman"/>
          <w:sz w:val="28"/>
          <w:szCs w:val="28"/>
        </w:rPr>
        <w:t>,</w:t>
      </w:r>
      <w:r w:rsidR="004802F9">
        <w:rPr>
          <w:rFonts w:ascii="Times New Roman" w:hAnsi="Times New Roman" w:cs="Times New Roman"/>
          <w:sz w:val="28"/>
          <w:szCs w:val="28"/>
        </w:rPr>
        <w:t xml:space="preserve"> подразделении,</w:t>
      </w:r>
      <w:r w:rsidR="004802F9" w:rsidRPr="0035555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4802F9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4802F9" w:rsidRPr="00355553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ED5880" w:rsidRDefault="00ED5880" w:rsidP="005316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Default="00730207" w:rsidP="005316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 xml:space="preserve"> Порядок, форма, место размещения и способы получения справ</w:t>
      </w:r>
      <w:r w:rsidR="000D352F">
        <w:rPr>
          <w:rFonts w:ascii="Times New Roman" w:hAnsi="Times New Roman" w:cs="Times New Roman"/>
          <w:sz w:val="28"/>
          <w:szCs w:val="28"/>
        </w:rPr>
        <w:t>очной информации</w:t>
      </w:r>
    </w:p>
    <w:p w:rsidR="000D352F" w:rsidRPr="00730207" w:rsidRDefault="000D352F" w:rsidP="009565E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Pr="00E16CFD" w:rsidRDefault="00730207" w:rsidP="0073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16CFD">
        <w:rPr>
          <w:rFonts w:ascii="Times New Roman" w:hAnsi="Times New Roman" w:cs="Times New Roman"/>
          <w:sz w:val="28"/>
          <w:szCs w:val="28"/>
        </w:rPr>
        <w:t>Информацию о месте нахождения и графиках работы органа, предоставляющего</w:t>
      </w:r>
      <w:r w:rsidR="00C60736" w:rsidRPr="00E16CFD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услугу, его структурных подразделений, предоставляющих </w:t>
      </w:r>
      <w:r w:rsidR="00C60736" w:rsidRPr="00E16CFD">
        <w:rPr>
          <w:rFonts w:ascii="Times New Roman" w:hAnsi="Times New Roman" w:cs="Times New Roman"/>
          <w:sz w:val="28"/>
          <w:szCs w:val="28"/>
        </w:rPr>
        <w:t>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 w:rsidR="00E16CFD">
        <w:rPr>
          <w:rFonts w:ascii="Times New Roman" w:hAnsi="Times New Roman" w:cs="Times New Roman"/>
          <w:sz w:val="28"/>
          <w:szCs w:val="28"/>
        </w:rPr>
        <w:t>муниципальной</w:t>
      </w:r>
      <w:r w:rsidR="00F340F6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</w:t>
      </w:r>
      <w:proofErr w:type="gramEnd"/>
      <w:r w:rsidR="00F340F6">
        <w:rPr>
          <w:rFonts w:ascii="Times New Roman" w:hAnsi="Times New Roman" w:cs="Times New Roman"/>
          <w:sz w:val="28"/>
          <w:szCs w:val="28"/>
        </w:rPr>
        <w:t xml:space="preserve"> почты и (или) формы обратной связи органа, предоставляющего  муниципальную услугу в сети «Интернет» </w:t>
      </w:r>
      <w:r w:rsidRPr="00E16CFD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при обращении в орган, предоставляющий </w:t>
      </w:r>
      <w:r w:rsidR="00C14F00" w:rsidRPr="00E16CFD">
        <w:rPr>
          <w:rFonts w:ascii="Times New Roman" w:hAnsi="Times New Roman" w:cs="Times New Roman"/>
          <w:sz w:val="28"/>
          <w:szCs w:val="28"/>
        </w:rPr>
        <w:t>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 (его структурное подразделение);</w:t>
      </w:r>
    </w:p>
    <w:p w:rsidR="00730207" w:rsidRPr="006E55F1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1" w:history="1">
        <w:r w:rsidRPr="00E16C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E16CFD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C14F00" w:rsidRPr="00E16CFD">
        <w:rPr>
          <w:rFonts w:ascii="Times New Roman" w:hAnsi="Times New Roman" w:cs="Times New Roman"/>
          <w:sz w:val="28"/>
          <w:szCs w:val="28"/>
        </w:rPr>
        <w:t>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</w:t>
      </w:r>
      <w:r w:rsidRPr="00E23F2C">
        <w:rPr>
          <w:rFonts w:ascii="Times New Roman" w:hAnsi="Times New Roman" w:cs="Times New Roman"/>
          <w:sz w:val="28"/>
          <w:szCs w:val="28"/>
        </w:rPr>
        <w:t>услугу</w:t>
      </w:r>
      <w:r w:rsidR="006E55F1" w:rsidRPr="00E23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1" w:rsidRPr="00E23F2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55F1" w:rsidRPr="00E23F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E23F2C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="006E55F1" w:rsidRPr="00E23F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E23F2C">
        <w:rPr>
          <w:rFonts w:ascii="Times New Roman" w:hAnsi="Times New Roman" w:cs="Times New Roman"/>
          <w:sz w:val="28"/>
          <w:szCs w:val="28"/>
        </w:rPr>
        <w:t>ru</w:t>
      </w:r>
      <w:proofErr w:type="spellEnd"/>
      <w:proofErr w:type="gramStart"/>
      <w:r w:rsidR="006E55F1" w:rsidRPr="006E55F1">
        <w:rPr>
          <w:rFonts w:ascii="Times New Roman" w:hAnsi="Times New Roman" w:cs="Times New Roman"/>
          <w:sz w:val="28"/>
          <w:szCs w:val="28"/>
        </w:rPr>
        <w:t xml:space="preserve"> </w:t>
      </w:r>
      <w:r w:rsidRPr="006E55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0207" w:rsidRPr="006E55F1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</w:t>
      </w:r>
      <w:r w:rsidRPr="00E23F2C">
        <w:rPr>
          <w:rFonts w:ascii="Times New Roman" w:hAnsi="Times New Roman" w:cs="Times New Roman"/>
          <w:sz w:val="28"/>
          <w:szCs w:val="28"/>
        </w:rPr>
        <w:t>)</w:t>
      </w:r>
      <w:r w:rsidR="006E55F1" w:rsidRPr="00E23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1" w:rsidRPr="00E23F2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55F1" w:rsidRPr="00E23F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E23F2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6E55F1" w:rsidRPr="00E23F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E23F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55F1">
        <w:rPr>
          <w:rFonts w:ascii="Times New Roman" w:hAnsi="Times New Roman" w:cs="Times New Roman"/>
          <w:sz w:val="28"/>
          <w:szCs w:val="28"/>
        </w:rPr>
        <w:t>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на информационных стендах органа, </w:t>
      </w:r>
      <w:r w:rsidR="00C14F00" w:rsidRPr="00E16CFD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услугу, МФЦ;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на информационных стендах других организаций, участвующих в предоставлении услуг, которые являются необходимыми и обязательными для предоставления </w:t>
      </w:r>
      <w:r w:rsidR="00C14F00" w:rsidRPr="00E16CFD">
        <w:rPr>
          <w:rFonts w:ascii="Times New Roman" w:hAnsi="Times New Roman" w:cs="Times New Roman"/>
          <w:sz w:val="28"/>
          <w:szCs w:val="28"/>
        </w:rPr>
        <w:t>муниципальных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lastRenderedPageBreak/>
        <w:t>на Едином портале МФЦ Саратовской области по адресу: www.mfc64.ru;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730207" w:rsidRPr="00501829" w:rsidRDefault="00464C39" w:rsidP="00F13145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в</w:t>
      </w:r>
      <w:r w:rsidR="00730207" w:rsidRPr="00E16CFD">
        <w:rPr>
          <w:rFonts w:ascii="Times New Roman" w:hAnsi="Times New Roman" w:cs="Times New Roman"/>
          <w:sz w:val="28"/>
          <w:szCs w:val="28"/>
        </w:rPr>
        <w:t xml:space="preserve"> информационно-справочных изданиях</w:t>
      </w:r>
      <w:r w:rsidR="003E7282">
        <w:rPr>
          <w:rFonts w:ascii="Times New Roman" w:hAnsi="Times New Roman" w:cs="Times New Roman"/>
          <w:sz w:val="28"/>
          <w:szCs w:val="28"/>
        </w:rPr>
        <w:t xml:space="preserve"> (брошюрах, буклетах, памятках)</w:t>
      </w:r>
      <w:r w:rsidR="00501829">
        <w:rPr>
          <w:rFonts w:ascii="Times New Roman" w:hAnsi="Times New Roman" w:cs="Times New Roman"/>
          <w:sz w:val="28"/>
          <w:szCs w:val="28"/>
        </w:rPr>
        <w:t>.</w:t>
      </w:r>
    </w:p>
    <w:p w:rsidR="00463BB2" w:rsidRDefault="00463BB2" w:rsidP="00463BB2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BB2" w:rsidRPr="0038380A" w:rsidRDefault="00463BB2" w:rsidP="00A0774F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8D3" w:rsidRDefault="00463BB2" w:rsidP="000A2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  <w:r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B3B80"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27FD" w:rsidRPr="000A27FD">
        <w:rPr>
          <w:rFonts w:ascii="Times New Roman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местного (муниципального) значения».</w:t>
      </w:r>
    </w:p>
    <w:p w:rsidR="000A27FD" w:rsidRPr="0038380A" w:rsidRDefault="000A27FD" w:rsidP="000A2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3F5A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463BB2" w:rsidRPr="0038380A" w:rsidRDefault="00463BB2" w:rsidP="00463BB2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A45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района. 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записи на прием в орган местного самоуправления, МФЦ в электронном виде для подачи заявления о предоставлении муниципальной услуги.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Pr="006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приложенных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администрацией района (далее – Соглашение о взаимодействии).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E2766D" w:rsidRPr="00096C80" w:rsidRDefault="00E2766D" w:rsidP="00E2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hAnsi="Times New Roman" w:cs="Times New Roman"/>
          <w:sz w:val="28"/>
          <w:szCs w:val="28"/>
        </w:rPr>
        <w:t>Федеральная служба по аккредитации Российской Федерации (</w:t>
      </w:r>
      <w:proofErr w:type="spellStart"/>
      <w:r w:rsidRPr="00096C80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096C80">
        <w:rPr>
          <w:rFonts w:ascii="Times New Roman" w:hAnsi="Times New Roman" w:cs="Times New Roman"/>
          <w:sz w:val="28"/>
          <w:szCs w:val="28"/>
        </w:rPr>
        <w:t>), уполномоченная на выдачу свидетельства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E2766D" w:rsidRPr="00096C80" w:rsidRDefault="00AA0E64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66D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дминистрациями сельских поселений, входящих в состав Марксовского муниципального района;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«Саратовский региональный центр экспертизы в строительстве»;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Саратовским филиалом Федерального автономного учреждения «</w:t>
      </w:r>
      <w:proofErr w:type="spellStart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E2766D" w:rsidRPr="002549FE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аккредитованны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проектной документации.</w:t>
      </w:r>
    </w:p>
    <w:p w:rsidR="00463BB2" w:rsidRPr="0038380A" w:rsidRDefault="00463BB2" w:rsidP="00DE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80A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Марксовского муниципального</w:t>
      </w:r>
      <w:proofErr w:type="gramEnd"/>
      <w:r w:rsidRPr="0038380A">
        <w:rPr>
          <w:rFonts w:ascii="Times New Roman" w:hAnsi="Times New Roman" w:cs="Times New Roman"/>
          <w:sz w:val="28"/>
          <w:szCs w:val="28"/>
        </w:rPr>
        <w:t xml:space="preserve"> района от 11.04.2012 г. № 24/157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Марксовского муниципального района (структурными подразделениями), и определении размера платы за их оказание»</w:t>
      </w:r>
      <w:r w:rsidRPr="003838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6E" w:rsidRPr="006C671D" w:rsidRDefault="00463BB2" w:rsidP="001A176E">
      <w:pPr>
        <w:pStyle w:val="Standard"/>
        <w:widowControl/>
        <w:suppressAutoHyphens w:val="0"/>
        <w:ind w:firstLine="720"/>
        <w:jc w:val="both"/>
        <w:rPr>
          <w:sz w:val="28"/>
          <w:szCs w:val="28"/>
        </w:rPr>
      </w:pPr>
      <w:r w:rsidRPr="006C671D">
        <w:rPr>
          <w:rFonts w:eastAsia="Times New Roman" w:cs="Times New Roman"/>
          <w:sz w:val="28"/>
          <w:szCs w:val="28"/>
          <w:lang w:eastAsia="ru-RU"/>
        </w:rPr>
        <w:t xml:space="preserve">2.3. </w:t>
      </w:r>
      <w:r w:rsidR="0082148E" w:rsidRPr="006C671D">
        <w:rPr>
          <w:rFonts w:eastAsia="Arial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1A176E" w:rsidRPr="006C671D">
        <w:rPr>
          <w:sz w:val="28"/>
          <w:szCs w:val="28"/>
        </w:rPr>
        <w:t xml:space="preserve"> </w:t>
      </w:r>
      <w:r w:rsidR="001A176E" w:rsidRPr="006C671D">
        <w:rPr>
          <w:rFonts w:eastAsia="Times New Roman" w:cs="Times New Roman"/>
          <w:sz w:val="28"/>
          <w:szCs w:val="28"/>
        </w:rPr>
        <w:t xml:space="preserve">согласование проектной документации на проведение работ по сохранению объекта культурного наследия </w:t>
      </w:r>
      <w:r w:rsidR="001A176E" w:rsidRPr="006C671D">
        <w:rPr>
          <w:sz w:val="28"/>
          <w:szCs w:val="28"/>
        </w:rPr>
        <w:t>местного (муниципального) значения</w:t>
      </w:r>
      <w:r w:rsidR="008D6F3D">
        <w:rPr>
          <w:sz w:val="28"/>
          <w:szCs w:val="28"/>
        </w:rPr>
        <w:t>,</w:t>
      </w:r>
      <w:r w:rsidR="00406C1E">
        <w:rPr>
          <w:sz w:val="28"/>
          <w:szCs w:val="28"/>
        </w:rPr>
        <w:t xml:space="preserve"> согласно приложению № 2 регламента,</w:t>
      </w:r>
      <w:r w:rsidR="008D6F3D">
        <w:rPr>
          <w:sz w:val="28"/>
          <w:szCs w:val="28"/>
        </w:rPr>
        <w:t xml:space="preserve"> либо </w:t>
      </w:r>
      <w:r w:rsidR="00506DCF" w:rsidRPr="00857D14">
        <w:rPr>
          <w:rFonts w:eastAsia="Arial" w:cs="Times New Roman"/>
          <w:color w:val="000000"/>
          <w:sz w:val="28"/>
          <w:szCs w:val="28"/>
        </w:rPr>
        <w:t>уведомление об отказе в с</w:t>
      </w:r>
      <w:r w:rsidR="00506DCF" w:rsidRPr="00857D14">
        <w:rPr>
          <w:rFonts w:eastAsia="Times New Roman" w:cs="Times New Roman"/>
          <w:color w:val="000000"/>
          <w:sz w:val="28"/>
          <w:szCs w:val="28"/>
        </w:rPr>
        <w:t>огласовании проектной документации</w:t>
      </w:r>
      <w:r w:rsidR="00406C1E">
        <w:rPr>
          <w:rFonts w:eastAsia="Times New Roman" w:cs="Times New Roman"/>
          <w:color w:val="000000"/>
          <w:sz w:val="28"/>
          <w:szCs w:val="28"/>
        </w:rPr>
        <w:t>, согласно приложению № 3</w:t>
      </w:r>
      <w:r w:rsidR="007373F0">
        <w:rPr>
          <w:rFonts w:eastAsia="Times New Roman" w:cs="Times New Roman"/>
          <w:color w:val="000000"/>
          <w:sz w:val="28"/>
          <w:szCs w:val="28"/>
        </w:rPr>
        <w:t xml:space="preserve"> регламента</w:t>
      </w:r>
      <w:r w:rsidR="001A176E" w:rsidRPr="006C671D">
        <w:rPr>
          <w:sz w:val="28"/>
          <w:szCs w:val="28"/>
        </w:rPr>
        <w:t>.</w:t>
      </w:r>
    </w:p>
    <w:p w:rsidR="00463BB2" w:rsidRPr="006C671D" w:rsidRDefault="00463BB2" w:rsidP="00821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4A" w:rsidRPr="00560BE7" w:rsidRDefault="00463BB2" w:rsidP="009F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B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="00A4754A" w:rsidRPr="00560BE7">
        <w:rPr>
          <w:rFonts w:ascii="Times New Roman" w:eastAsia="Calibri" w:hAnsi="Times New Roman" w:cs="Times New Roman"/>
          <w:sz w:val="28"/>
          <w:szCs w:val="28"/>
        </w:rPr>
        <w:t xml:space="preserve">рок предоставления муниципальной услуги не должен превышать </w:t>
      </w:r>
      <w:r w:rsidR="00A1295B">
        <w:rPr>
          <w:rFonts w:ascii="Times New Roman" w:eastAsia="Calibri" w:hAnsi="Times New Roman" w:cs="Times New Roman"/>
          <w:sz w:val="28"/>
          <w:szCs w:val="28"/>
        </w:rPr>
        <w:t>45 рабочих д</w:t>
      </w:r>
      <w:r w:rsidR="00A4754A" w:rsidRPr="00560BE7">
        <w:rPr>
          <w:rFonts w:ascii="Times New Roman" w:eastAsia="Calibri" w:hAnsi="Times New Roman" w:cs="Times New Roman"/>
          <w:sz w:val="28"/>
          <w:szCs w:val="28"/>
        </w:rPr>
        <w:t>ней со дня получения заявления о предоставлении муниципальной услуги.</w:t>
      </w:r>
    </w:p>
    <w:p w:rsidR="00463BB2" w:rsidRPr="0038380A" w:rsidRDefault="00463BB2" w:rsidP="00A475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BB2" w:rsidRPr="0038380A" w:rsidRDefault="00463BB2" w:rsidP="00C0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96" w:rsidRDefault="00793A38" w:rsidP="00FA527C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667459">
        <w:rPr>
          <w:sz w:val="28"/>
          <w:szCs w:val="28"/>
        </w:rPr>
        <w:t>2</w:t>
      </w:r>
      <w:r w:rsidR="0072594C" w:rsidRPr="00667459">
        <w:rPr>
          <w:sz w:val="28"/>
          <w:szCs w:val="28"/>
        </w:rPr>
        <w:t>.5.</w:t>
      </w:r>
      <w:r w:rsidRPr="00667459">
        <w:rPr>
          <w:sz w:val="28"/>
          <w:szCs w:val="28"/>
        </w:rPr>
        <w:t xml:space="preserve"> </w:t>
      </w:r>
      <w:r w:rsidRPr="00667459"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67459">
        <w:rPr>
          <w:color w:val="auto"/>
          <w:sz w:val="28"/>
          <w:szCs w:val="28"/>
        </w:rPr>
        <w:t>муниципальной</w:t>
      </w:r>
      <w:r w:rsidRPr="00667459">
        <w:rPr>
          <w:color w:val="auto"/>
          <w:sz w:val="28"/>
          <w:szCs w:val="28"/>
        </w:rPr>
        <w:t xml:space="preserve"> услуги, размещен: на официальном сайте </w:t>
      </w:r>
      <w:r w:rsidR="00B26C60" w:rsidRPr="00667459">
        <w:rPr>
          <w:color w:val="auto"/>
          <w:sz w:val="28"/>
          <w:szCs w:val="28"/>
        </w:rPr>
        <w:t>Марксовского муниципального района</w:t>
      </w:r>
      <w:r w:rsidRPr="00667459">
        <w:rPr>
          <w:color w:val="auto"/>
          <w:sz w:val="28"/>
          <w:szCs w:val="28"/>
        </w:rPr>
        <w:t xml:space="preserve"> по адресу: </w:t>
      </w:r>
      <w:proofErr w:type="spellStart"/>
      <w:r w:rsidRPr="00F143CD">
        <w:rPr>
          <w:color w:val="auto"/>
          <w:sz w:val="28"/>
          <w:szCs w:val="28"/>
        </w:rPr>
        <w:t>www</w:t>
      </w:r>
      <w:proofErr w:type="spellEnd"/>
      <w:r w:rsidRPr="00F143CD">
        <w:rPr>
          <w:color w:val="auto"/>
          <w:sz w:val="28"/>
          <w:szCs w:val="28"/>
        </w:rPr>
        <w:t>.</w:t>
      </w:r>
      <w:proofErr w:type="spellStart"/>
      <w:r w:rsidR="00060A27" w:rsidRPr="00F143CD">
        <w:rPr>
          <w:color w:val="auto"/>
          <w:sz w:val="28"/>
          <w:szCs w:val="28"/>
          <w:lang w:val="en-US"/>
        </w:rPr>
        <w:t>marksadm</w:t>
      </w:r>
      <w:proofErr w:type="spellEnd"/>
      <w:r w:rsidRPr="00F143CD">
        <w:rPr>
          <w:color w:val="auto"/>
          <w:sz w:val="28"/>
          <w:szCs w:val="28"/>
        </w:rPr>
        <w:t>.</w:t>
      </w:r>
      <w:proofErr w:type="spellStart"/>
      <w:r w:rsidRPr="00F143CD">
        <w:rPr>
          <w:color w:val="auto"/>
          <w:sz w:val="28"/>
          <w:szCs w:val="28"/>
        </w:rPr>
        <w:t>ru</w:t>
      </w:r>
      <w:proofErr w:type="spellEnd"/>
      <w:r w:rsidRPr="00667459">
        <w:rPr>
          <w:color w:val="auto"/>
          <w:sz w:val="28"/>
          <w:szCs w:val="28"/>
        </w:rPr>
        <w:t>; на Едином портале государственных и муниципальных услуг</w:t>
      </w:r>
      <w:r w:rsidR="00C32B7F">
        <w:rPr>
          <w:color w:val="auto"/>
          <w:sz w:val="28"/>
          <w:szCs w:val="28"/>
        </w:rPr>
        <w:t>,</w:t>
      </w:r>
      <w:r w:rsidRPr="00667459">
        <w:rPr>
          <w:color w:val="auto"/>
          <w:sz w:val="28"/>
          <w:szCs w:val="28"/>
        </w:rPr>
        <w:t xml:space="preserve"> в региональном реестре государственных и муниципальных услуг.</w:t>
      </w:r>
    </w:p>
    <w:p w:rsidR="00F94309" w:rsidRDefault="00F94309" w:rsidP="00F943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09" w:rsidRPr="00567D15" w:rsidRDefault="00F94309" w:rsidP="00F943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94309" w:rsidRPr="0083538D" w:rsidRDefault="00F94309" w:rsidP="007E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46F" w:rsidRPr="00CA4909" w:rsidRDefault="00A4483C" w:rsidP="007E6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8D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7D046F" w:rsidRPr="0083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6F" w:rsidRPr="0083538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7D046F" w:rsidRPr="00CA49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D046F" w:rsidRPr="00CA4909" w:rsidRDefault="007D046F" w:rsidP="007E6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09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 необходимы следующие документы:</w:t>
      </w:r>
    </w:p>
    <w:p w:rsidR="00A4483C" w:rsidRPr="00CA4909" w:rsidRDefault="007D046F" w:rsidP="007E6D9A">
      <w:pPr>
        <w:pStyle w:val="Standard"/>
        <w:widowControl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CA4909">
        <w:rPr>
          <w:rFonts w:cs="Times New Roman"/>
          <w:sz w:val="28"/>
          <w:szCs w:val="28"/>
        </w:rPr>
        <w:t xml:space="preserve">а) </w:t>
      </w:r>
      <w:r w:rsidR="00A4483C" w:rsidRPr="00CA4909">
        <w:rPr>
          <w:rFonts w:cs="Times New Roman"/>
          <w:sz w:val="28"/>
          <w:szCs w:val="28"/>
        </w:rPr>
        <w:t xml:space="preserve">заявление о </w:t>
      </w:r>
      <w:r w:rsidR="00A4483C" w:rsidRPr="00CA4909">
        <w:rPr>
          <w:rFonts w:eastAsia="Times New Roman" w:cs="Times New Roman"/>
          <w:sz w:val="28"/>
          <w:szCs w:val="28"/>
        </w:rPr>
        <w:t xml:space="preserve">согласовании проектной документации на проведение работ по </w:t>
      </w:r>
      <w:r w:rsidR="00A4483C" w:rsidRPr="003514C9">
        <w:rPr>
          <w:rFonts w:eastAsia="Times New Roman" w:cs="Times New Roman"/>
          <w:sz w:val="28"/>
          <w:szCs w:val="28"/>
        </w:rPr>
        <w:t xml:space="preserve">сохранению объекта культурного наследия </w:t>
      </w:r>
      <w:r w:rsidR="00A4483C" w:rsidRPr="003514C9">
        <w:rPr>
          <w:rFonts w:cs="Times New Roman"/>
          <w:sz w:val="28"/>
          <w:szCs w:val="28"/>
        </w:rPr>
        <w:t>местного (муниципальног</w:t>
      </w:r>
      <w:r w:rsidR="00127133" w:rsidRPr="003514C9">
        <w:rPr>
          <w:rFonts w:cs="Times New Roman"/>
          <w:sz w:val="28"/>
          <w:szCs w:val="28"/>
        </w:rPr>
        <w:t xml:space="preserve">о) значения, согласно </w:t>
      </w:r>
      <w:hyperlink w:anchor="sub_10100" w:history="1">
        <w:r w:rsidR="00A4483C" w:rsidRPr="003514C9">
          <w:rPr>
            <w:rFonts w:cs="Times New Roman"/>
            <w:sz w:val="28"/>
            <w:szCs w:val="28"/>
          </w:rPr>
          <w:t>приложени</w:t>
        </w:r>
        <w:r w:rsidR="00127133" w:rsidRPr="003514C9">
          <w:rPr>
            <w:rFonts w:cs="Times New Roman"/>
            <w:sz w:val="28"/>
            <w:szCs w:val="28"/>
          </w:rPr>
          <w:t>ю</w:t>
        </w:r>
        <w:r w:rsidR="00A4483C" w:rsidRPr="003514C9">
          <w:rPr>
            <w:rFonts w:cs="Times New Roman"/>
            <w:sz w:val="28"/>
            <w:szCs w:val="28"/>
          </w:rPr>
          <w:t xml:space="preserve"> № 1</w:t>
        </w:r>
      </w:hyperlink>
      <w:r w:rsidR="00A4483C" w:rsidRPr="00CA4909">
        <w:rPr>
          <w:rFonts w:cs="Times New Roman"/>
          <w:sz w:val="28"/>
          <w:szCs w:val="28"/>
        </w:rPr>
        <w:t xml:space="preserve"> к регламенту.</w:t>
      </w:r>
    </w:p>
    <w:p w:rsidR="007D046F" w:rsidRPr="00CA4909" w:rsidRDefault="007D046F" w:rsidP="007E6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09">
        <w:rPr>
          <w:rFonts w:ascii="Times New Roman" w:hAnsi="Times New Roman" w:cs="Times New Roman"/>
          <w:sz w:val="28"/>
          <w:szCs w:val="28"/>
        </w:rPr>
        <w:t xml:space="preserve">б) положительное заключение акта государственной историко-культурной </w:t>
      </w:r>
      <w:hyperlink r:id="rId12" w:history="1">
        <w:r w:rsidRPr="00CA490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экспертизы</w:t>
        </w:r>
      </w:hyperlink>
      <w:r w:rsidRPr="00CA4909">
        <w:rPr>
          <w:rFonts w:ascii="Times New Roman" w:hAnsi="Times New Roman" w:cs="Times New Roman"/>
          <w:sz w:val="28"/>
          <w:szCs w:val="28"/>
        </w:rPr>
        <w:t xml:space="preserve">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</w:r>
    </w:p>
    <w:p w:rsidR="007D046F" w:rsidRPr="00CA4909" w:rsidRDefault="007D046F" w:rsidP="007E6D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909">
        <w:rPr>
          <w:rFonts w:ascii="Times New Roman" w:hAnsi="Times New Roman" w:cs="Times New Roman"/>
          <w:sz w:val="28"/>
          <w:szCs w:val="28"/>
        </w:rPr>
        <w:t>в) проектная документация на проведение работ по сохранению объекта культурного наследия</w:t>
      </w:r>
      <w:r w:rsidRPr="00CA4909">
        <w:rPr>
          <w:rFonts w:ascii="Times New Roman" w:hAnsi="Times New Roman" w:cs="Times New Roman"/>
          <w:color w:val="000000"/>
          <w:sz w:val="28"/>
          <w:szCs w:val="28"/>
        </w:rPr>
        <w:t>, подлинник, в прошитом и пронумерованном виде в 2 (двух) экземплярах на бумажном носителе и электронном носителе в формате переносимого документа (PDF);</w:t>
      </w:r>
    </w:p>
    <w:p w:rsidR="007D046F" w:rsidRPr="00CA4909" w:rsidRDefault="007D046F" w:rsidP="007E6D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909">
        <w:rPr>
          <w:rFonts w:ascii="Times New Roman" w:hAnsi="Times New Roman" w:cs="Times New Roman"/>
          <w:color w:val="000000"/>
          <w:sz w:val="28"/>
          <w:szCs w:val="28"/>
        </w:rPr>
        <w:t xml:space="preserve">г) доверенность на право подписи, нотариально заверенная для физических лиц; </w:t>
      </w:r>
    </w:p>
    <w:p w:rsidR="00A34877" w:rsidRPr="00CA4909" w:rsidRDefault="007D046F" w:rsidP="007E6D9A">
      <w:pPr>
        <w:pStyle w:val="Standard"/>
        <w:autoSpaceDE w:val="0"/>
        <w:ind w:firstLine="709"/>
        <w:jc w:val="both"/>
        <w:rPr>
          <w:rFonts w:eastAsia="Calibri" w:cs="Times New Roman"/>
          <w:sz w:val="28"/>
          <w:szCs w:val="28"/>
        </w:rPr>
      </w:pPr>
      <w:r w:rsidRPr="00CA4909">
        <w:rPr>
          <w:rFonts w:eastAsia="Times New Roman" w:cs="Times New Roman"/>
          <w:color w:val="000000"/>
          <w:sz w:val="28"/>
          <w:szCs w:val="28"/>
        </w:rPr>
        <w:t>д</w:t>
      </w:r>
      <w:r w:rsidR="00A34877" w:rsidRPr="00CA4909">
        <w:rPr>
          <w:rFonts w:eastAsia="Times New Roman" w:cs="Times New Roman"/>
          <w:color w:val="000000"/>
          <w:sz w:val="28"/>
          <w:szCs w:val="28"/>
        </w:rPr>
        <w:t xml:space="preserve">) </w:t>
      </w:r>
      <w:r w:rsidR="00A34877" w:rsidRPr="00CA4909">
        <w:rPr>
          <w:rFonts w:eastAsia="Arial" w:cs="Times New Roman"/>
          <w:sz w:val="28"/>
          <w:szCs w:val="28"/>
        </w:rPr>
        <w:t>правоустанавливающие документы на объект культурного наследия</w:t>
      </w:r>
      <w:r w:rsidR="00653B78">
        <w:rPr>
          <w:rFonts w:eastAsia="Arial" w:cs="Times New Roman"/>
          <w:sz w:val="28"/>
          <w:szCs w:val="28"/>
        </w:rPr>
        <w:t>,</w:t>
      </w:r>
    </w:p>
    <w:p w:rsidR="00A4483C" w:rsidRPr="00CA4909" w:rsidRDefault="007D046F" w:rsidP="007E6D9A">
      <w:pPr>
        <w:pStyle w:val="Standard"/>
        <w:widowControl/>
        <w:suppressAutoHyphens w:val="0"/>
        <w:jc w:val="both"/>
        <w:rPr>
          <w:rFonts w:cs="Times New Roman"/>
          <w:sz w:val="28"/>
          <w:szCs w:val="28"/>
        </w:rPr>
      </w:pPr>
      <w:r w:rsidRPr="00CA4909">
        <w:rPr>
          <w:rFonts w:eastAsia="Times New Roman" w:cs="Times New Roman"/>
          <w:color w:val="000000"/>
          <w:sz w:val="28"/>
          <w:szCs w:val="28"/>
        </w:rPr>
        <w:t xml:space="preserve"> если сведения</w:t>
      </w:r>
      <w:r w:rsidR="00CA4909">
        <w:rPr>
          <w:rFonts w:eastAsia="Times New Roman" w:cs="Times New Roman"/>
          <w:color w:val="000000"/>
          <w:sz w:val="28"/>
          <w:szCs w:val="28"/>
        </w:rPr>
        <w:t xml:space="preserve"> на данный объект</w:t>
      </w:r>
      <w:r w:rsidRPr="00CA4909">
        <w:rPr>
          <w:rFonts w:eastAsia="Times New Roman" w:cs="Times New Roman"/>
          <w:color w:val="000000"/>
          <w:sz w:val="28"/>
          <w:szCs w:val="28"/>
        </w:rPr>
        <w:t xml:space="preserve"> отсутствуют Едином государственном </w:t>
      </w:r>
      <w:proofErr w:type="gramStart"/>
      <w:r w:rsidRPr="00CA4909">
        <w:rPr>
          <w:rFonts w:eastAsia="Times New Roman" w:cs="Times New Roman"/>
          <w:color w:val="000000"/>
          <w:sz w:val="28"/>
          <w:szCs w:val="28"/>
        </w:rPr>
        <w:t>реестре</w:t>
      </w:r>
      <w:proofErr w:type="gramEnd"/>
      <w:r w:rsidRPr="00CA4909">
        <w:rPr>
          <w:rFonts w:eastAsia="Times New Roman" w:cs="Times New Roman"/>
          <w:color w:val="000000"/>
          <w:sz w:val="28"/>
          <w:szCs w:val="28"/>
        </w:rPr>
        <w:t xml:space="preserve"> недвижимости;</w:t>
      </w:r>
    </w:p>
    <w:p w:rsidR="00A4483C" w:rsidRPr="00CA4909" w:rsidRDefault="007D046F" w:rsidP="00F143CD">
      <w:pPr>
        <w:pStyle w:val="Standard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bookmarkStart w:id="1" w:name="sub_102614"/>
      <w:bookmarkEnd w:id="1"/>
      <w:r w:rsidRPr="00CA4909">
        <w:rPr>
          <w:rFonts w:cs="Times New Roman"/>
          <w:color w:val="000000"/>
          <w:sz w:val="28"/>
          <w:szCs w:val="28"/>
        </w:rPr>
        <w:t>е</w:t>
      </w:r>
      <w:r w:rsidR="00A4483C" w:rsidRPr="00CA4909">
        <w:rPr>
          <w:rFonts w:cs="Times New Roman"/>
          <w:color w:val="000000"/>
          <w:sz w:val="28"/>
          <w:szCs w:val="28"/>
        </w:rPr>
        <w:t xml:space="preserve">) документ, предусмотренный </w:t>
      </w:r>
      <w:hyperlink r:id="rId13" w:history="1">
        <w:r w:rsidR="00A4483C" w:rsidRPr="00CA4909">
          <w:rPr>
            <w:rFonts w:cs="Times New Roman"/>
            <w:sz w:val="28"/>
            <w:szCs w:val="28"/>
          </w:rPr>
          <w:t>частью 3 статьи 7</w:t>
        </w:r>
      </w:hyperlink>
      <w:r w:rsidR="00A4483C" w:rsidRPr="00CA4909">
        <w:rPr>
          <w:rFonts w:cs="Times New Roman"/>
          <w:color w:val="000000"/>
          <w:sz w:val="28"/>
          <w:szCs w:val="28"/>
        </w:rPr>
        <w:t xml:space="preserve"> Федера</w:t>
      </w:r>
      <w:r w:rsidR="00F143CD">
        <w:rPr>
          <w:rFonts w:cs="Times New Roman"/>
          <w:color w:val="000000"/>
          <w:sz w:val="28"/>
          <w:szCs w:val="28"/>
        </w:rPr>
        <w:t>льного закона от 27 июля 2010 года</w:t>
      </w:r>
      <w:r w:rsidR="00A4483C" w:rsidRPr="00CA4909">
        <w:rPr>
          <w:rFonts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BE7436" w:rsidRDefault="00BE7436" w:rsidP="00A2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8A" w:rsidRPr="00A4483C" w:rsidRDefault="0053418A" w:rsidP="00A2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5E" w:rsidRPr="00567D15" w:rsidRDefault="0095485E" w:rsidP="00954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95485E" w:rsidRPr="00567D15" w:rsidRDefault="0095485E" w:rsidP="00954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5E" w:rsidRPr="00567D15" w:rsidRDefault="0095485E" w:rsidP="00E11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365626" w:rsidRPr="00560BE7" w:rsidRDefault="00365626" w:rsidP="00787F45">
      <w:pPr>
        <w:pStyle w:val="Standard"/>
        <w:autoSpaceDE w:val="0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а)</w:t>
      </w:r>
      <w:r w:rsidRPr="00560BE7">
        <w:rPr>
          <w:rFonts w:eastAsia="Calibri" w:cs="Times New Roman"/>
          <w:sz w:val="28"/>
          <w:szCs w:val="28"/>
        </w:rPr>
        <w:t xml:space="preserve"> </w:t>
      </w:r>
      <w:r w:rsidR="00787F45">
        <w:rPr>
          <w:rFonts w:eastAsia="Arial" w:cs="Times New Roman"/>
          <w:sz w:val="28"/>
          <w:szCs w:val="28"/>
        </w:rPr>
        <w:t>п</w:t>
      </w:r>
      <w:r w:rsidR="00787F45" w:rsidRPr="00A233D8">
        <w:rPr>
          <w:rFonts w:eastAsia="Arial" w:cs="Times New Roman"/>
          <w:sz w:val="28"/>
          <w:szCs w:val="28"/>
        </w:rPr>
        <w:t>равоустанавливающие документы на объект культурного наследия</w:t>
      </w:r>
      <w:r w:rsidR="00787F45">
        <w:rPr>
          <w:rFonts w:eastAsia="Arial" w:cs="Times New Roman"/>
          <w:sz w:val="28"/>
          <w:szCs w:val="28"/>
        </w:rPr>
        <w:t>;</w:t>
      </w:r>
      <w:r w:rsidR="00787F45" w:rsidRPr="00A233D8">
        <w:rPr>
          <w:rFonts w:eastAsia="Arial" w:cs="Times New Roman"/>
          <w:sz w:val="28"/>
          <w:szCs w:val="28"/>
        </w:rPr>
        <w:t xml:space="preserve"> </w:t>
      </w:r>
    </w:p>
    <w:p w:rsidR="0095485E" w:rsidRDefault="00787F45" w:rsidP="00787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5485E" w:rsidRPr="0074064D">
        <w:rPr>
          <w:rFonts w:ascii="Times New Roman" w:hAnsi="Times New Roman" w:cs="Times New Roman"/>
          <w:sz w:val="28"/>
          <w:szCs w:val="28"/>
          <w:shd w:val="clear" w:color="auto" w:fill="FFFFFF"/>
        </w:rPr>
        <w:t>) данные о руководителе организации.</w:t>
      </w:r>
    </w:p>
    <w:p w:rsidR="008850F6" w:rsidRPr="008850F6" w:rsidRDefault="008850F6" w:rsidP="008850F6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8850F6">
        <w:rPr>
          <w:rFonts w:eastAsia="Arial" w:cs="Times New Roman"/>
          <w:sz w:val="28"/>
          <w:szCs w:val="28"/>
        </w:rPr>
        <w:t xml:space="preserve">В случае если правоустанавливающие документы (их копии или сведения, содержащиеся в них) отсутствуют в </w:t>
      </w:r>
      <w:r w:rsidR="0049005B">
        <w:rPr>
          <w:rFonts w:eastAsia="Arial" w:cs="Times New Roman"/>
          <w:sz w:val="28"/>
          <w:szCs w:val="28"/>
        </w:rPr>
        <w:t>Е</w:t>
      </w:r>
      <w:r w:rsidRPr="008850F6">
        <w:rPr>
          <w:rFonts w:eastAsia="Arial" w:cs="Times New Roman"/>
          <w:sz w:val="28"/>
          <w:szCs w:val="28"/>
        </w:rPr>
        <w:t>дином государственном реестре недвижимости, такие документы представляются заявителем самостоятельно.</w:t>
      </w:r>
    </w:p>
    <w:p w:rsidR="00770CFA" w:rsidRDefault="00770CFA" w:rsidP="0088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отдела в соответствии с законодательством в рамках межведомственного информационного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</w:t>
      </w:r>
      <w:r w:rsidRPr="001E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абзацем </w:t>
      </w:r>
      <w:r w:rsidR="00E11425" w:rsidRPr="001E1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Pr="001E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3.3. Административного</w:t>
      </w:r>
      <w:r w:rsidRPr="0077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BE5672" w:rsidRDefault="00BE5672" w:rsidP="00896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5672" w:rsidRPr="00567D15" w:rsidRDefault="00BE5672" w:rsidP="00BE56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BE5672" w:rsidRPr="00567D15" w:rsidRDefault="00BE5672" w:rsidP="00BE56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72" w:rsidRPr="008E3F27" w:rsidRDefault="00BE5672" w:rsidP="00F2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2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8E3F27" w:rsidRPr="008E3F27" w:rsidRDefault="008E3F27" w:rsidP="008E3F2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3F27" w:rsidRPr="008E3F27" w:rsidRDefault="008E3F27" w:rsidP="008E3F2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F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8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 от 27 июля 2010 № 210-ФЗ «Об организации предоставления государственных и муниципальных услуг» (далее – Закон   № 210-ФЗ); </w:t>
      </w:r>
    </w:p>
    <w:p w:rsidR="008E3F27" w:rsidRPr="008E3F27" w:rsidRDefault="008E3F27" w:rsidP="008E3F2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части 1 статьи 9 Закона № 210-ФЗ;</w:t>
      </w:r>
    </w:p>
    <w:p w:rsidR="008E3F27" w:rsidRPr="008E3F27" w:rsidRDefault="008E3F27" w:rsidP="008E3F2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 210-ФЗ;</w:t>
      </w:r>
    </w:p>
    <w:p w:rsidR="00B01B72" w:rsidRDefault="008E3F27" w:rsidP="008E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8E3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 части 1 статьи 16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федеральными законами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8E3F27" w:rsidRDefault="008E3F27" w:rsidP="008E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1D4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567D1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B01B72" w:rsidRPr="00567D15" w:rsidRDefault="00B01B72" w:rsidP="00B01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="00AB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72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</w:t>
      </w:r>
      <w:r w:rsidR="00DE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 в предоставлении</w:t>
      </w:r>
      <w:r w:rsid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A5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606449" w:rsidRPr="00D151E1" w:rsidRDefault="00606449" w:rsidP="0072762D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</w:t>
      </w:r>
      <w:r w:rsidR="00D151E1" w:rsidRPr="00D151E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151E1" w:rsidRPr="00D1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согласовании проектной документации на проведение работ по сохранению объекта культурного наследия </w:t>
      </w:r>
      <w:r w:rsidR="00D151E1" w:rsidRPr="00D151E1">
        <w:rPr>
          <w:rFonts w:ascii="Times New Roman" w:hAnsi="Times New Roman" w:cs="Times New Roman"/>
          <w:color w:val="000000"/>
          <w:sz w:val="28"/>
          <w:szCs w:val="28"/>
        </w:rPr>
        <w:t>местного (муниципального) значения</w:t>
      </w:r>
      <w:r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C92A65" w:rsidRPr="00C92A65" w:rsidRDefault="00C92A65" w:rsidP="0072762D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92A65">
        <w:rPr>
          <w:rFonts w:ascii="Times New Roman" w:eastAsia="Arial" w:hAnsi="Times New Roman" w:cs="Times New Roman"/>
          <w:color w:val="000000"/>
          <w:sz w:val="28"/>
          <w:szCs w:val="28"/>
        </w:rPr>
        <w:t>а) не представление документов, предусмо</w:t>
      </w:r>
      <w:r w:rsidR="008E366D">
        <w:rPr>
          <w:rFonts w:ascii="Times New Roman" w:eastAsia="Arial" w:hAnsi="Times New Roman" w:cs="Times New Roman"/>
          <w:color w:val="000000"/>
          <w:sz w:val="28"/>
          <w:szCs w:val="28"/>
        </w:rPr>
        <w:t>тренных пунктом 2.6. регламента</w:t>
      </w:r>
      <w:r w:rsidRPr="00C92A65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C92A65" w:rsidRPr="00C92A65" w:rsidRDefault="00C92A65" w:rsidP="00C92A65">
      <w:pPr>
        <w:pStyle w:val="Standard"/>
        <w:widowControl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C92A65">
        <w:rPr>
          <w:rFonts w:cs="Times New Roman"/>
          <w:color w:val="000000"/>
          <w:sz w:val="28"/>
          <w:szCs w:val="28"/>
        </w:rPr>
        <w:t>б) наличие недостоверных сведений в представленных заявителем документах;</w:t>
      </w:r>
    </w:p>
    <w:p w:rsidR="00C92A65" w:rsidRPr="00C92A65" w:rsidRDefault="00C92A65" w:rsidP="00C92A65">
      <w:pPr>
        <w:pStyle w:val="Standard"/>
        <w:widowControl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C92A65">
        <w:rPr>
          <w:rFonts w:cs="Times New Roman"/>
          <w:color w:val="000000"/>
          <w:sz w:val="28"/>
          <w:szCs w:val="28"/>
        </w:rPr>
        <w:t xml:space="preserve">в) несогласие </w:t>
      </w:r>
      <w:r>
        <w:rPr>
          <w:rFonts w:cs="Times New Roman"/>
          <w:color w:val="000000"/>
          <w:sz w:val="28"/>
          <w:szCs w:val="28"/>
        </w:rPr>
        <w:t>отдела</w:t>
      </w:r>
      <w:r w:rsidR="0072762D">
        <w:rPr>
          <w:rFonts w:cs="Times New Roman"/>
          <w:color w:val="000000"/>
          <w:sz w:val="28"/>
          <w:szCs w:val="28"/>
        </w:rPr>
        <w:t xml:space="preserve"> строительства и архитектуры</w:t>
      </w:r>
      <w:r w:rsidRPr="00C92A65">
        <w:rPr>
          <w:rFonts w:cs="Times New Roman"/>
          <w:color w:val="000000"/>
          <w:sz w:val="28"/>
          <w:szCs w:val="28"/>
        </w:rPr>
        <w:t xml:space="preserve"> </w:t>
      </w:r>
      <w:r w:rsidR="00417AA6">
        <w:rPr>
          <w:rFonts w:cs="Times New Roman"/>
          <w:color w:val="000000"/>
          <w:sz w:val="28"/>
          <w:szCs w:val="28"/>
        </w:rPr>
        <w:t xml:space="preserve">администрации Марксовского муниципального района </w:t>
      </w:r>
      <w:r w:rsidRPr="00C92A65">
        <w:rPr>
          <w:rFonts w:cs="Times New Roman"/>
          <w:color w:val="000000"/>
          <w:sz w:val="28"/>
          <w:szCs w:val="28"/>
        </w:rPr>
        <w:t>с заключением государственной историко-культурной экспертизы;</w:t>
      </w:r>
    </w:p>
    <w:p w:rsidR="00C92A65" w:rsidRPr="00C92A65" w:rsidRDefault="00C92A65" w:rsidP="00C92A65">
      <w:pPr>
        <w:pStyle w:val="Standard"/>
        <w:widowControl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C92A65">
        <w:rPr>
          <w:rFonts w:eastAsia="Times New Roman" w:cs="Times New Roman"/>
          <w:color w:val="000000"/>
          <w:sz w:val="28"/>
          <w:szCs w:val="28"/>
        </w:rPr>
        <w:t>г)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C92A65" w:rsidRPr="00C92A65" w:rsidRDefault="00C92A65" w:rsidP="00C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5">
        <w:rPr>
          <w:rFonts w:ascii="Times New Roman" w:hAnsi="Times New Roman" w:cs="Times New Roman"/>
          <w:color w:val="000000"/>
          <w:sz w:val="28"/>
          <w:szCs w:val="28"/>
        </w:rPr>
        <w:t>д) представленные документы подписаны лицом, не имеющим на то полномочий</w:t>
      </w:r>
      <w:r w:rsidRPr="00C92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AC8" w:rsidRPr="00560BE7" w:rsidRDefault="005E3AC8" w:rsidP="007155B4">
      <w:pPr>
        <w:pStyle w:val="ConsPlusTitle"/>
        <w:jc w:val="both"/>
        <w:rPr>
          <w:rFonts w:eastAsia="Calibri"/>
          <w:sz w:val="28"/>
          <w:szCs w:val="28"/>
        </w:rPr>
      </w:pPr>
      <w:r w:rsidRPr="007155B4">
        <w:rPr>
          <w:b w:val="0"/>
          <w:sz w:val="28"/>
          <w:szCs w:val="28"/>
        </w:rPr>
        <w:t xml:space="preserve">На любой стадии административных процедур, до принятия решения о </w:t>
      </w:r>
      <w:r w:rsidR="007155B4" w:rsidRPr="007155B4">
        <w:rPr>
          <w:b w:val="0"/>
          <w:sz w:val="28"/>
          <w:szCs w:val="28"/>
        </w:rPr>
        <w:t>согласовании проектной документации на проведение работ по сохранению объекта культурного наследия местного (муниципального) значения</w:t>
      </w:r>
      <w:r w:rsidRPr="007155B4">
        <w:rPr>
          <w:b w:val="0"/>
          <w:bCs w:val="0"/>
          <w:kern w:val="28"/>
          <w:sz w:val="28"/>
          <w:szCs w:val="28"/>
        </w:rPr>
        <w:t xml:space="preserve">, </w:t>
      </w:r>
      <w:r w:rsidRPr="007155B4">
        <w:rPr>
          <w:b w:val="0"/>
          <w:sz w:val="28"/>
          <w:szCs w:val="28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</w:t>
      </w:r>
      <w:r>
        <w:rPr>
          <w:sz w:val="28"/>
          <w:szCs w:val="28"/>
        </w:rPr>
        <w:t>.</w:t>
      </w:r>
    </w:p>
    <w:p w:rsidR="0020554C" w:rsidRPr="00606449" w:rsidRDefault="0020554C" w:rsidP="0020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449" w:rsidRPr="00606449" w:rsidRDefault="00606449" w:rsidP="006064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1E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не требуется получение услуг, которые являются необходимыми и обязательными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8D4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6449" w:rsidRPr="00606449" w:rsidRDefault="00606449" w:rsidP="008D4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043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606449" w:rsidRPr="000439DD" w:rsidRDefault="00606449" w:rsidP="00606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449" w:rsidRPr="00606449" w:rsidRDefault="00606449" w:rsidP="00426E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06449" w:rsidRPr="00606449" w:rsidRDefault="00606449" w:rsidP="00426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A8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81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06449" w:rsidRDefault="00606449" w:rsidP="0081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 приема и выдачи документов оборудуется </w:t>
      </w:r>
      <w:r w:rsidR="00C9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кнопкой вызова, 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оснований для отказа в предоставлении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0F5FB7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6449">
        <w:rPr>
          <w:rFonts w:ascii="Times New Roman" w:hAnsi="Times New Roman" w:cs="Times New Roman"/>
          <w:sz w:val="28"/>
          <w:szCs w:val="28"/>
        </w:rPr>
        <w:t>2.1</w:t>
      </w:r>
      <w:r w:rsidR="003A1B38">
        <w:rPr>
          <w:rFonts w:ascii="Times New Roman" w:hAnsi="Times New Roman" w:cs="Times New Roman"/>
          <w:sz w:val="28"/>
          <w:szCs w:val="28"/>
        </w:rPr>
        <w:t>6</w:t>
      </w:r>
      <w:r w:rsidRPr="00606449">
        <w:rPr>
          <w:rFonts w:ascii="Times New Roman" w:hAnsi="Times New Roman" w:cs="Times New Roman"/>
          <w:sz w:val="28"/>
          <w:szCs w:val="28"/>
        </w:rPr>
        <w:t xml:space="preserve">. </w:t>
      </w:r>
      <w:r w:rsidRPr="006064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органа местного самоуправления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60644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6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44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6449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2.1</w:t>
      </w:r>
      <w:r w:rsidR="003A1B38">
        <w:rPr>
          <w:rFonts w:ascii="Times New Roman" w:hAnsi="Times New Roman" w:cs="Times New Roman"/>
          <w:sz w:val="28"/>
          <w:szCs w:val="28"/>
        </w:rPr>
        <w:t>7</w:t>
      </w:r>
      <w:r w:rsidRPr="00606449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Требования, учитывающие особенности предоставления муниципальной услуги в электронной форме и МФЦ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AB76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644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606449" w:rsidRPr="00606449" w:rsidRDefault="00606449" w:rsidP="00AB764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6449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Pr="006064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606449" w:rsidRPr="00606449" w:rsidRDefault="00606449" w:rsidP="00AB764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449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06449" w:rsidRPr="00606449" w:rsidRDefault="00606449" w:rsidP="00022E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направления заявления в электронной форме с использованием Единого и регионального порталов, через «Личный кабинет пользователя», в администрацию </w:t>
      </w:r>
      <w:r w:rsidRPr="00606449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606449" w:rsidRPr="00606449" w:rsidRDefault="00606449" w:rsidP="00022E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606449" w:rsidRPr="00606449" w:rsidRDefault="00606449" w:rsidP="001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606449">
        <w:rPr>
          <w:rFonts w:ascii="Times New Roman" w:eastAsia="Calibri" w:hAnsi="Times New Roman" w:cs="Times New Roman"/>
          <w:sz w:val="28"/>
          <w:szCs w:val="28"/>
        </w:rPr>
        <w:t>Единого и регионального порталов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449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4" w:history="1">
        <w:r w:rsidRPr="00DC4512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DC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обращении за получением государственных и муниципальных услуг».</w:t>
      </w:r>
      <w:proofErr w:type="gramEnd"/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606449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06449" w:rsidRPr="00606449" w:rsidRDefault="00606449" w:rsidP="001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подписью,</w:t>
      </w:r>
      <w:r w:rsidRPr="00606449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</w:p>
    <w:p w:rsidR="00606449" w:rsidRPr="00606449" w:rsidRDefault="00606449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06449" w:rsidRDefault="00606449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</w:t>
      </w:r>
      <w:r w:rsidRPr="00606449">
        <w:rPr>
          <w:rFonts w:ascii="Times New Roman" w:hAnsi="Times New Roman" w:cs="Times New Roman"/>
          <w:sz w:val="28"/>
          <w:szCs w:val="28"/>
        </w:rPr>
        <w:lastRenderedPageBreak/>
        <w:t>услуги через МФЦ с учетом принципа экстерриториальности определяется Соглашением о взаимодействии.</w:t>
      </w:r>
    </w:p>
    <w:p w:rsidR="00C05490" w:rsidRPr="00606449" w:rsidRDefault="00C05490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МФЦ осуществляет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МФЦ</w:t>
      </w:r>
      <w:r w:rsidRPr="00996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также прием комплексных запросов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606449" w:rsidRPr="00606449" w:rsidRDefault="00606449" w:rsidP="004C74CC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567D15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BB6AE1"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включает выполнение следующих административных процедур:</w:t>
      </w:r>
    </w:p>
    <w:p w:rsidR="00877EF5" w:rsidRPr="00877EF5" w:rsidRDefault="00175A66" w:rsidP="0048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регистрация заявления</w:t>
      </w:r>
      <w:r w:rsid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к нему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EF5" w:rsidRPr="00877EF5" w:rsidRDefault="00175A66" w:rsidP="0048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направление межведомственных запросов;</w:t>
      </w:r>
    </w:p>
    <w:p w:rsidR="00877EF5" w:rsidRPr="00877EF5" w:rsidRDefault="00175A66" w:rsidP="0048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</w:t>
      </w:r>
      <w:r w:rsid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C7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</w:t>
      </w:r>
      <w:r w:rsidR="00480B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редоставлении (отказе в предоставлении) муниципальной услуги;</w:t>
      </w:r>
    </w:p>
    <w:p w:rsidR="00877EF5" w:rsidRPr="00877EF5" w:rsidRDefault="00175A66" w:rsidP="0048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муниципальной услуги.</w:t>
      </w:r>
    </w:p>
    <w:p w:rsidR="00231C19" w:rsidRDefault="00231C19" w:rsidP="00980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9333F8" w:rsidRPr="00567D15" w:rsidRDefault="009333F8" w:rsidP="00980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B94B00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поступление заявления с приложен</w:t>
      </w:r>
      <w:r w:rsidR="00CD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D5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пунктом 2.6. Административного регламента,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следующих способов:</w:t>
      </w:r>
    </w:p>
    <w:p w:rsidR="009801F8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B94B00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подразделение или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направления </w:t>
      </w:r>
      <w:r w:rsidRPr="00B94B00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15" w:history="1">
        <w:r w:rsidRPr="00B94B0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1F8" w:rsidRPr="00B94B00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посредством личного обращения заявителя или направления </w:t>
      </w:r>
      <w:r w:rsidRPr="00B94B00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16" w:history="1">
        <w:r w:rsidRPr="00B94B0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801F8" w:rsidRPr="00AA4DFC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местного самоуправления, МФЦ.</w:t>
      </w:r>
    </w:p>
    <w:p w:rsidR="009801F8" w:rsidRDefault="009801F8" w:rsidP="0007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подлежат регистрации в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специалистом, ответственным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1F8" w:rsidRDefault="009801F8" w:rsidP="00C2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801F8" w:rsidRDefault="009801F8" w:rsidP="00C2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00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регистрирует заявление и выдает</w:t>
      </w:r>
      <w:r>
        <w:rPr>
          <w:rFonts w:ascii="Times New Roman" w:hAnsi="Times New Roman" w:cs="Times New Roman"/>
          <w:sz w:val="28"/>
          <w:szCs w:val="28"/>
        </w:rPr>
        <w:t xml:space="preserve"> (направляет) заявителю </w:t>
      </w:r>
      <w:r w:rsidR="009B0101">
        <w:rPr>
          <w:rFonts w:ascii="Times New Roman" w:hAnsi="Times New Roman" w:cs="Times New Roman"/>
          <w:sz w:val="28"/>
          <w:szCs w:val="28"/>
        </w:rPr>
        <w:t>расписку (</w:t>
      </w:r>
      <w:r w:rsidR="009B0101" w:rsidRPr="003514C9">
        <w:rPr>
          <w:rFonts w:ascii="Times New Roman" w:hAnsi="Times New Roman" w:cs="Times New Roman"/>
          <w:sz w:val="28"/>
          <w:szCs w:val="28"/>
        </w:rPr>
        <w:t>уведомление)</w:t>
      </w:r>
      <w:r w:rsidRPr="003514C9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</w:t>
      </w:r>
      <w:r w:rsidR="009B0101" w:rsidRPr="003514C9">
        <w:rPr>
          <w:rFonts w:ascii="Times New Roman" w:hAnsi="Times New Roman" w:cs="Times New Roman"/>
          <w:sz w:val="28"/>
          <w:szCs w:val="28"/>
        </w:rPr>
        <w:t xml:space="preserve">ием их перечня и даты </w:t>
      </w:r>
      <w:r w:rsidR="009B0101" w:rsidRPr="0035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получения, </w:t>
      </w:r>
      <w:r w:rsidRPr="0035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545FDF" w:rsidRPr="003514C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B6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2F2A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01F8" w:rsidRDefault="009801F8" w:rsidP="00C2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00">
        <w:rPr>
          <w:rFonts w:ascii="Times New Roman" w:hAnsi="Times New Roman" w:cs="Times New Roman"/>
          <w:sz w:val="28"/>
          <w:szCs w:val="28"/>
        </w:rPr>
        <w:t xml:space="preserve">Если заявление и документы, </w:t>
      </w:r>
      <w:r w:rsidR="00CD5A93">
        <w:rPr>
          <w:rFonts w:ascii="Times New Roman" w:hAnsi="Times New Roman" w:cs="Times New Roman"/>
          <w:sz w:val="28"/>
          <w:szCs w:val="28"/>
        </w:rPr>
        <w:t>указанные в пункт</w:t>
      </w:r>
      <w:r w:rsidR="003514C9">
        <w:rPr>
          <w:rFonts w:ascii="Times New Roman" w:hAnsi="Times New Roman" w:cs="Times New Roman"/>
          <w:sz w:val="28"/>
          <w:szCs w:val="28"/>
        </w:rPr>
        <w:t>е</w:t>
      </w:r>
      <w:r w:rsidR="00CD5A93">
        <w:rPr>
          <w:rFonts w:ascii="Times New Roman" w:hAnsi="Times New Roman" w:cs="Times New Roman"/>
          <w:sz w:val="28"/>
          <w:szCs w:val="28"/>
        </w:rPr>
        <w:t xml:space="preserve"> 2.6. Административного регламента, </w:t>
      </w:r>
      <w:r w:rsidRPr="00B94B00">
        <w:rPr>
          <w:rFonts w:ascii="Times New Roman" w:hAnsi="Times New Roman" w:cs="Times New Roman"/>
          <w:sz w:val="28"/>
          <w:szCs w:val="28"/>
        </w:rPr>
        <w:t>представл</w:t>
      </w:r>
      <w:r w:rsidR="00CD5A93">
        <w:rPr>
          <w:rFonts w:ascii="Times New Roman" w:hAnsi="Times New Roman" w:cs="Times New Roman"/>
          <w:sz w:val="28"/>
          <w:szCs w:val="28"/>
        </w:rPr>
        <w:t>ены</w:t>
      </w:r>
      <w:r w:rsidRPr="00B94B00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Pr="00B94B00"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B94B00">
        <w:rPr>
          <w:rFonts w:ascii="Times New Roman" w:hAnsi="Times New Roman" w:cs="Times New Roman"/>
          <w:sz w:val="28"/>
          <w:szCs w:val="28"/>
        </w:rPr>
        <w:t xml:space="preserve"> лично, </w:t>
      </w:r>
      <w:r w:rsidRPr="00B94B00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регистрацию документов выдает заявителю (представителю заявителя)</w:t>
      </w:r>
      <w:r w:rsidR="00F8062F">
        <w:rPr>
          <w:rFonts w:ascii="Times New Roman" w:hAnsi="Times New Roman" w:cs="Times New Roman"/>
          <w:sz w:val="28"/>
          <w:szCs w:val="28"/>
        </w:rPr>
        <w:t xml:space="preserve"> расписку</w:t>
      </w:r>
      <w:r w:rsidRPr="00B94B00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</w:t>
      </w:r>
      <w:r>
        <w:rPr>
          <w:rFonts w:ascii="Times New Roman" w:hAnsi="Times New Roman" w:cs="Times New Roman"/>
          <w:sz w:val="28"/>
          <w:szCs w:val="28"/>
        </w:rPr>
        <w:t xml:space="preserve">речня и даты получения. </w:t>
      </w:r>
      <w:r w:rsidR="00F8062F">
        <w:rPr>
          <w:rFonts w:ascii="Times New Roman" w:hAnsi="Times New Roman" w:cs="Times New Roman"/>
          <w:sz w:val="28"/>
          <w:szCs w:val="28"/>
        </w:rPr>
        <w:t>Расписка</w:t>
      </w:r>
      <w:r w:rsidRPr="00B94B00">
        <w:rPr>
          <w:rFonts w:ascii="Times New Roman" w:hAnsi="Times New Roman" w:cs="Times New Roman"/>
          <w:sz w:val="28"/>
          <w:szCs w:val="28"/>
        </w:rPr>
        <w:t xml:space="preserve"> выдается заявителю (представителю заявителя) в день поступления в подразделение таких документов.</w:t>
      </w:r>
    </w:p>
    <w:p w:rsidR="009801F8" w:rsidRDefault="009801F8" w:rsidP="00BD2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00">
        <w:rPr>
          <w:rFonts w:ascii="Times New Roman" w:hAnsi="Times New Roman" w:cs="Times New Roman"/>
          <w:sz w:val="28"/>
          <w:szCs w:val="28"/>
        </w:rPr>
        <w:t xml:space="preserve">В случае если заявление и </w:t>
      </w:r>
      <w:r>
        <w:rPr>
          <w:rFonts w:ascii="Times New Roman" w:hAnsi="Times New Roman" w:cs="Times New Roman"/>
          <w:sz w:val="28"/>
          <w:szCs w:val="28"/>
        </w:rPr>
        <w:t xml:space="preserve">приложенные </w:t>
      </w:r>
      <w:r w:rsidRPr="00B94B00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4157C8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F7DB6">
        <w:rPr>
          <w:rFonts w:ascii="Times New Roman" w:hAnsi="Times New Roman" w:cs="Times New Roman"/>
          <w:sz w:val="28"/>
          <w:szCs w:val="28"/>
        </w:rPr>
        <w:t xml:space="preserve">в </w:t>
      </w:r>
      <w:r w:rsidR="004157C8">
        <w:rPr>
          <w:rFonts w:ascii="Times New Roman" w:hAnsi="Times New Roman" w:cs="Times New Roman"/>
          <w:sz w:val="28"/>
          <w:szCs w:val="28"/>
        </w:rPr>
        <w:t>п</w:t>
      </w:r>
      <w:r w:rsidR="000F7DB6">
        <w:rPr>
          <w:rFonts w:ascii="Times New Roman" w:hAnsi="Times New Roman" w:cs="Times New Roman"/>
          <w:sz w:val="28"/>
          <w:szCs w:val="28"/>
        </w:rPr>
        <w:t xml:space="preserve">ункте 2.6. Административного регламента </w:t>
      </w:r>
      <w:r w:rsidRPr="00B94B00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Pr="00B94B00"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>, МФЦ,</w:t>
      </w:r>
      <w:r w:rsidRPr="00B94B00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расписка направляется</w:t>
      </w:r>
      <w:r w:rsidRPr="00B94B00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9801F8" w:rsidRDefault="00546B72" w:rsidP="008E68FB">
      <w:pPr>
        <w:pStyle w:val="ac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Получение заявления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</w:t>
      </w:r>
      <w:r w:rsidR="004157C8">
        <w:rPr>
          <w:color w:val="auto"/>
          <w:sz w:val="28"/>
          <w:szCs w:val="28"/>
        </w:rPr>
        <w:t xml:space="preserve">с электронной почты, указанный </w:t>
      </w:r>
      <w:r w:rsidR="008E68FB">
        <w:rPr>
          <w:color w:val="auto"/>
          <w:sz w:val="28"/>
          <w:szCs w:val="28"/>
        </w:rPr>
        <w:t>в обращении,</w:t>
      </w:r>
      <w:r w:rsidR="009801F8" w:rsidRPr="00B94B00">
        <w:rPr>
          <w:sz w:val="28"/>
          <w:szCs w:val="28"/>
        </w:rPr>
        <w:t xml:space="preserve"> не позднее рабочего дня, следующего за днем </w:t>
      </w:r>
      <w:r w:rsidR="009801F8">
        <w:rPr>
          <w:sz w:val="28"/>
          <w:szCs w:val="28"/>
        </w:rPr>
        <w:t>поступления заявления</w:t>
      </w:r>
      <w:r w:rsidR="009801F8" w:rsidRPr="00B94B00">
        <w:rPr>
          <w:sz w:val="28"/>
          <w:szCs w:val="28"/>
        </w:rPr>
        <w:t>.</w:t>
      </w:r>
    </w:p>
    <w:p w:rsidR="008E3F27" w:rsidRPr="008E3F27" w:rsidRDefault="008E3F27" w:rsidP="008E3F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8E3F27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8E3F2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</w:t>
      </w:r>
      <w:proofErr w:type="gramEnd"/>
      <w:r w:rsidRPr="008E3F2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защите информации».</w:t>
      </w:r>
    </w:p>
    <w:p w:rsidR="008E3F27" w:rsidRPr="008E3F27" w:rsidRDefault="008E3F27" w:rsidP="008E3F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8E3F2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8E3F27" w:rsidRPr="008E3F27" w:rsidRDefault="008E3F27" w:rsidP="008E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E3F27">
        <w:rPr>
          <w:rFonts w:ascii="Times New Roman" w:eastAsia="Times New Roman" w:hAnsi="Times New Roman" w:cs="Times New Roman"/>
          <w:sz w:val="28"/>
          <w:szCs w:val="28"/>
          <w:lang w:eastAsia="ar-SA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E3F27" w:rsidRPr="008E3F27" w:rsidRDefault="008E3F27" w:rsidP="008E3F27">
      <w:pPr>
        <w:pStyle w:val="ac"/>
        <w:tabs>
          <w:tab w:val="left" w:pos="1170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8E3F27">
        <w:rPr>
          <w:color w:val="auto"/>
          <w:kern w:val="1"/>
          <w:sz w:val="28"/>
          <w:szCs w:val="28"/>
          <w:lang w:eastAsia="ar-SA"/>
        </w:rPr>
        <w:t>- единой системы идентификац</w:t>
      </w:r>
      <w:proofErr w:type="gramStart"/>
      <w:r w:rsidRPr="008E3F27">
        <w:rPr>
          <w:color w:val="auto"/>
          <w:kern w:val="1"/>
          <w:sz w:val="28"/>
          <w:szCs w:val="28"/>
          <w:lang w:eastAsia="ar-SA"/>
        </w:rPr>
        <w:t>ии и ау</w:t>
      </w:r>
      <w:proofErr w:type="gramEnd"/>
      <w:r w:rsidRPr="008E3F27">
        <w:rPr>
          <w:color w:val="auto"/>
          <w:kern w:val="1"/>
          <w:sz w:val="28"/>
          <w:szCs w:val="28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color w:val="auto"/>
          <w:kern w:val="1"/>
          <w:sz w:val="28"/>
          <w:szCs w:val="28"/>
          <w:lang w:eastAsia="ar-SA"/>
        </w:rPr>
        <w:t>.</w:t>
      </w:r>
      <w:bookmarkStart w:id="2" w:name="_GoBack"/>
      <w:bookmarkEnd w:id="2"/>
    </w:p>
    <w:p w:rsidR="00DE4AC8" w:rsidRDefault="00DE4AC8" w:rsidP="00DE4AC8">
      <w:pPr>
        <w:pStyle w:val="a8"/>
        <w:ind w:firstLine="709"/>
        <w:jc w:val="both"/>
        <w:rPr>
          <w:sz w:val="28"/>
        </w:rPr>
      </w:pPr>
      <w:r>
        <w:rPr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DE4AC8" w:rsidRPr="00F636BC" w:rsidRDefault="00DE4AC8" w:rsidP="00DE4AC8">
      <w:pPr>
        <w:pStyle w:val="ac"/>
        <w:tabs>
          <w:tab w:val="num" w:pos="1211"/>
          <w:tab w:val="num" w:pos="1276"/>
          <w:tab w:val="num" w:pos="1418"/>
        </w:tabs>
        <w:spacing w:before="0"/>
        <w:ind w:firstLine="709"/>
        <w:jc w:val="both"/>
        <w:rPr>
          <w:sz w:val="28"/>
          <w:szCs w:val="28"/>
        </w:rPr>
      </w:pPr>
      <w:r w:rsidRPr="00F636BC">
        <w:rPr>
          <w:sz w:val="28"/>
          <w:szCs w:val="28"/>
        </w:rPr>
        <w:t xml:space="preserve"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</w:t>
      </w:r>
      <w:r w:rsidRPr="00F636BC">
        <w:rPr>
          <w:sz w:val="28"/>
          <w:szCs w:val="28"/>
        </w:rPr>
        <w:lastRenderedPageBreak/>
        <w:t>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E4AC8" w:rsidRDefault="00DE4AC8" w:rsidP="00DE4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6BC">
        <w:rPr>
          <w:rFonts w:ascii="Times New Roman" w:hAnsi="Times New Roman" w:cs="Times New Roman"/>
          <w:sz w:val="28"/>
          <w:szCs w:val="28"/>
        </w:rPr>
        <w:t xml:space="preserve">После получения заявления и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специалист посредством Единого портала государственных и муниципальных услуг, </w:t>
      </w:r>
      <w:r w:rsidRPr="008E0CFB">
        <w:rPr>
          <w:rFonts w:ascii="Times New Roman" w:hAnsi="Times New Roman" w:cs="Times New Roman"/>
          <w:sz w:val="28"/>
          <w:szCs w:val="28"/>
        </w:rPr>
        <w:t>в</w:t>
      </w:r>
      <w:r w:rsidRPr="00305B3F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</w:t>
      </w:r>
      <w:r>
        <w:rPr>
          <w:rFonts w:ascii="Times New Roman" w:hAnsi="Times New Roman" w:cs="Times New Roman"/>
          <w:sz w:val="28"/>
          <w:szCs w:val="28"/>
        </w:rPr>
        <w:t>направляет заявителю</w:t>
      </w:r>
      <w:r w:rsidRPr="0030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305B3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регистрацию. </w:t>
      </w:r>
    </w:p>
    <w:p w:rsidR="009801F8" w:rsidRDefault="009801F8" w:rsidP="000F7D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0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00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1F8" w:rsidRPr="00B94B00" w:rsidRDefault="009801F8" w:rsidP="00980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административной процедуры является:</w:t>
      </w:r>
    </w:p>
    <w:p w:rsidR="009801F8" w:rsidRDefault="009801F8" w:rsidP="00103D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номера принятому заявлению.</w:t>
      </w:r>
    </w:p>
    <w:p w:rsidR="00A2793F" w:rsidRDefault="00A2793F" w:rsidP="00A2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Прошедшее регистрацию заявление специалист, ответственный за прием и регистрацию документов, в тот же день направляет на резолюцию главе Марксовского муниципального района, затем заявление передается в структурное подразделение, ответственное за предоставление муниципальной услуги.</w:t>
      </w:r>
    </w:p>
    <w:p w:rsidR="005753AD" w:rsidRPr="005753AD" w:rsidRDefault="009801F8" w:rsidP="0057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A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57740" w:rsidRPr="005753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14B7" w:rsidRPr="005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5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351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53AD" w:rsidRPr="005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1F8" w:rsidRDefault="0071478A" w:rsidP="0071478A">
      <w:pPr>
        <w:tabs>
          <w:tab w:val="left" w:pos="5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478A" w:rsidRDefault="0071478A" w:rsidP="0071478A">
      <w:pPr>
        <w:tabs>
          <w:tab w:val="left" w:pos="5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AE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9801F8" w:rsidRPr="00567D15" w:rsidRDefault="009801F8" w:rsidP="00AE1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</w:t>
      </w:r>
      <w:r w:rsidR="00D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 Административного регламента, специалист обеспечивает направление необходимых межведомственных запросов. 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9801F8" w:rsidRPr="00567D15" w:rsidRDefault="009801F8" w:rsidP="00EA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9801F8" w:rsidRPr="00567D15" w:rsidRDefault="009801F8" w:rsidP="00EA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9801F8" w:rsidRPr="00567D15" w:rsidRDefault="009801F8" w:rsidP="0066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</w:t>
      </w:r>
      <w:r w:rsidR="00A81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 в их предоставлении.</w:t>
      </w:r>
    </w:p>
    <w:p w:rsidR="009801F8" w:rsidRPr="00567D15" w:rsidRDefault="009801F8" w:rsidP="00664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одного рабочего дня со дня их поступления передаются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567D15"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567D15">
        <w:rPr>
          <w:rFonts w:ascii="Times New Roman" w:hAnsi="Times New Roman" w:cs="Times New Roman"/>
          <w:sz w:val="28"/>
          <w:szCs w:val="28"/>
        </w:rPr>
        <w:t>.</w:t>
      </w:r>
    </w:p>
    <w:p w:rsidR="009801F8" w:rsidRPr="00567D15" w:rsidRDefault="009801F8" w:rsidP="0066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стративной процедуры составляет </w:t>
      </w:r>
      <w:r w:rsidR="00A60B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BC0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D9A" w:rsidRDefault="007E6D9A" w:rsidP="007E6D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</w:t>
      </w:r>
      <w:r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(отказе в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ставлении) муниципальной услуги</w:t>
      </w:r>
    </w:p>
    <w:p w:rsidR="009801F8" w:rsidRDefault="009801F8" w:rsidP="009801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65" w:rsidRPr="0038380A" w:rsidRDefault="00335B65" w:rsidP="00192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335B65" w:rsidRPr="0038380A" w:rsidRDefault="00335B65" w:rsidP="00192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со дня получения заявления специалист, ответственный за предоставление муниципальной услуги:</w:t>
      </w:r>
    </w:p>
    <w:p w:rsidR="00335B65" w:rsidRPr="0038380A" w:rsidRDefault="00335B65" w:rsidP="00192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335B65" w:rsidRPr="0038380A" w:rsidRDefault="00335B65" w:rsidP="00192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335B65" w:rsidRPr="0038380A" w:rsidRDefault="005D74E9" w:rsidP="00CE59A5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5B65">
        <w:rPr>
          <w:rFonts w:ascii="Times New Roman" w:hAnsi="Times New Roman" w:cs="Times New Roman"/>
          <w:sz w:val="28"/>
          <w:szCs w:val="28"/>
        </w:rPr>
        <w:t>) п</w:t>
      </w:r>
      <w:r w:rsidR="00335B65" w:rsidRPr="005B4AB1">
        <w:rPr>
          <w:rFonts w:ascii="Times New Roman" w:hAnsi="Times New Roman" w:cs="Times New Roman"/>
          <w:sz w:val="28"/>
          <w:szCs w:val="28"/>
        </w:rPr>
        <w:t xml:space="preserve">ри наличии оснований для отказа </w:t>
      </w:r>
      <w:r w:rsidR="00CE59A5" w:rsidRPr="00CE59A5">
        <w:rPr>
          <w:rFonts w:ascii="Times New Roman" w:hAnsi="Times New Roman" w:cs="Times New Roman"/>
          <w:sz w:val="28"/>
          <w:szCs w:val="28"/>
        </w:rPr>
        <w:t>в согласовании проектной документации на проведение работ по сохранению объекта культурного наследия местного (муниципального) значения</w:t>
      </w:r>
      <w:r w:rsidR="00335B65">
        <w:rPr>
          <w:rFonts w:ascii="Times New Roman" w:hAnsi="Times New Roman" w:cs="Times New Roman"/>
          <w:sz w:val="28"/>
          <w:szCs w:val="28"/>
        </w:rPr>
        <w:t>,</w:t>
      </w:r>
      <w:r w:rsidR="00335B65" w:rsidRPr="005B4AB1">
        <w:rPr>
          <w:rFonts w:ascii="Times New Roman" w:hAnsi="Times New Roman" w:cs="Times New Roman"/>
          <w:sz w:val="28"/>
          <w:szCs w:val="28"/>
        </w:rPr>
        <w:t xml:space="preserve"> предусмотренных пунктом 2.11. Административного регламента</w:t>
      </w:r>
      <w:r w:rsidR="00335B65" w:rsidRPr="00567D15">
        <w:rPr>
          <w:rFonts w:ascii="Times New Roman" w:hAnsi="Times New Roman" w:cs="Times New Roman"/>
          <w:sz w:val="28"/>
          <w:szCs w:val="28"/>
        </w:rPr>
        <w:t xml:space="preserve">, специалист подготавливает уведомление об отказе </w:t>
      </w:r>
      <w:r w:rsidR="00335B65" w:rsidRPr="005B4AB1">
        <w:rPr>
          <w:rFonts w:ascii="Times New Roman" w:hAnsi="Times New Roman" w:cs="Times New Roman"/>
          <w:sz w:val="28"/>
          <w:szCs w:val="28"/>
        </w:rPr>
        <w:t xml:space="preserve">в </w:t>
      </w:r>
      <w:r w:rsidR="00CE59A5" w:rsidRPr="00CE59A5">
        <w:rPr>
          <w:rFonts w:ascii="Times New Roman" w:hAnsi="Times New Roman" w:cs="Times New Roman"/>
          <w:sz w:val="28"/>
          <w:szCs w:val="28"/>
        </w:rPr>
        <w:t xml:space="preserve">согласовании проектной документации на </w:t>
      </w:r>
      <w:r w:rsidR="00CE59A5" w:rsidRPr="00CE59A5">
        <w:rPr>
          <w:rFonts w:ascii="Times New Roman" w:hAnsi="Times New Roman" w:cs="Times New Roman"/>
          <w:sz w:val="28"/>
          <w:szCs w:val="28"/>
        </w:rPr>
        <w:lastRenderedPageBreak/>
        <w:t>проведение работ по сохранению объекта культурного наследия местного (муниципального) значения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59A5" w:rsidRPr="00383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4E9" w:rsidRPr="007037EE" w:rsidRDefault="005D74E9" w:rsidP="005D74E9">
      <w:pPr>
        <w:pStyle w:val="Standard"/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CE59A5">
        <w:rPr>
          <w:rFonts w:cs="Times New Roman"/>
          <w:sz w:val="28"/>
          <w:szCs w:val="28"/>
        </w:rPr>
        <w:t>) при отсутствии оснований для отказа в согласовании проектной документации на проведение работ по сохранению объекта культурного наследия местного (муниципального) значения</w:t>
      </w:r>
      <w:r>
        <w:rPr>
          <w:rFonts w:cs="Times New Roman"/>
          <w:sz w:val="28"/>
          <w:szCs w:val="28"/>
        </w:rPr>
        <w:t>,</w:t>
      </w:r>
      <w:r w:rsidRPr="00CE59A5">
        <w:rPr>
          <w:rFonts w:cs="Times New Roman"/>
          <w:sz w:val="28"/>
          <w:szCs w:val="28"/>
          <w:lang w:eastAsia="ru-RU"/>
        </w:rPr>
        <w:t xml:space="preserve"> пре</w:t>
      </w:r>
      <w:r w:rsidRPr="00CE59A5">
        <w:rPr>
          <w:rFonts w:cs="Times New Roman"/>
          <w:sz w:val="28"/>
          <w:szCs w:val="28"/>
        </w:rPr>
        <w:t>дусмотренных пунктом 2.11. Административного регламента специалист, ответственный за предоставление</w:t>
      </w:r>
      <w:r w:rsidRPr="005B4AB1">
        <w:rPr>
          <w:rFonts w:cs="Times New Roman"/>
          <w:sz w:val="28"/>
          <w:szCs w:val="28"/>
        </w:rPr>
        <w:t xml:space="preserve"> услуги</w:t>
      </w:r>
      <w:r w:rsidRPr="007037EE">
        <w:rPr>
          <w:color w:val="000000"/>
          <w:sz w:val="28"/>
          <w:szCs w:val="28"/>
        </w:rPr>
        <w:t xml:space="preserve"> в течение пяти рабочих дней размещает </w:t>
      </w:r>
      <w:r w:rsidRPr="007037EE">
        <w:rPr>
          <w:rFonts w:eastAsia="Times New Roman" w:cs="Times New Roman"/>
          <w:color w:val="000000"/>
          <w:sz w:val="28"/>
          <w:szCs w:val="28"/>
        </w:rPr>
        <w:t>заключение экспертизы</w:t>
      </w:r>
      <w:r w:rsidRPr="007037E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официальном сайте Марксовского </w:t>
      </w:r>
      <w:r w:rsidRPr="007037EE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</w:t>
      </w:r>
      <w:r w:rsidRPr="007037EE">
        <w:rPr>
          <w:color w:val="000000"/>
          <w:sz w:val="28"/>
          <w:szCs w:val="28"/>
        </w:rPr>
        <w:t xml:space="preserve"> для общественного обсуждения.</w:t>
      </w:r>
    </w:p>
    <w:p w:rsidR="005D74E9" w:rsidRPr="007037EE" w:rsidRDefault="005D74E9" w:rsidP="005D74E9">
      <w:pPr>
        <w:pStyle w:val="Standard"/>
        <w:widowControl/>
        <w:suppressAutoHyphens w:val="0"/>
        <w:ind w:firstLine="720"/>
        <w:jc w:val="both"/>
        <w:rPr>
          <w:sz w:val="28"/>
          <w:szCs w:val="28"/>
        </w:rPr>
      </w:pPr>
      <w:proofErr w:type="gramStart"/>
      <w:r w:rsidRPr="007037EE">
        <w:rPr>
          <w:rFonts w:eastAsia="Times New Roman" w:cs="Times New Roman"/>
          <w:color w:val="000000"/>
          <w:sz w:val="28"/>
          <w:szCs w:val="28"/>
        </w:rPr>
        <w:t>Специалист</w:t>
      </w:r>
      <w:r>
        <w:rPr>
          <w:rFonts w:eastAsia="Times New Roman" w:cs="Times New Roman"/>
          <w:color w:val="000000"/>
          <w:sz w:val="28"/>
          <w:szCs w:val="28"/>
        </w:rPr>
        <w:t>, ответственный за предоставление муниципальной услуги</w:t>
      </w:r>
      <w:r w:rsidRPr="007037EE">
        <w:rPr>
          <w:rFonts w:eastAsia="Times New Roman" w:cs="Times New Roman"/>
          <w:color w:val="000000"/>
          <w:sz w:val="28"/>
          <w:szCs w:val="28"/>
        </w:rPr>
        <w:t xml:space="preserve"> рассматривает предложения, поступившие в течение 15 рабочих дней со дня размещения заключения экспертизы на официальном сайте </w:t>
      </w:r>
      <w:r>
        <w:rPr>
          <w:rFonts w:eastAsia="Times New Roman" w:cs="Times New Roman"/>
          <w:color w:val="000000"/>
          <w:sz w:val="28"/>
          <w:szCs w:val="28"/>
        </w:rPr>
        <w:t>Марксовского муниципального района,</w:t>
      </w:r>
      <w:r w:rsidRPr="007037EE">
        <w:rPr>
          <w:color w:val="000000"/>
          <w:sz w:val="28"/>
          <w:szCs w:val="28"/>
        </w:rPr>
        <w:t xml:space="preserve"> в течение 10 рабочих дней со дня окончания общественного обсуждения на официальном сайте </w:t>
      </w:r>
      <w:r>
        <w:rPr>
          <w:color w:val="000000"/>
          <w:sz w:val="28"/>
          <w:szCs w:val="28"/>
        </w:rPr>
        <w:t>Марксовского муниципального района</w:t>
      </w:r>
      <w:r w:rsidRPr="007037EE">
        <w:rPr>
          <w:color w:val="000000"/>
          <w:sz w:val="28"/>
          <w:szCs w:val="28"/>
        </w:rPr>
        <w:t xml:space="preserve"> размещает сводку предложений, поступивших во время общественного обсуждения заключения экспертизы с указанием позиции </w:t>
      </w:r>
      <w:r>
        <w:rPr>
          <w:color w:val="000000"/>
          <w:sz w:val="28"/>
          <w:szCs w:val="28"/>
        </w:rPr>
        <w:t>отдела строительства и архитектуры администрации Марксовского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</w:t>
      </w:r>
      <w:r w:rsidRPr="007037EE">
        <w:rPr>
          <w:color w:val="000000"/>
          <w:sz w:val="28"/>
          <w:szCs w:val="28"/>
        </w:rPr>
        <w:t>.</w:t>
      </w:r>
    </w:p>
    <w:p w:rsidR="00D80E5F" w:rsidRPr="00857D14" w:rsidRDefault="00D80E5F" w:rsidP="00D80E5F">
      <w:pPr>
        <w:pStyle w:val="Standard"/>
        <w:widowControl/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размещения на официальном сайте Марксовского муниципального района Саратовской области сводки предложений, с</w:t>
      </w:r>
      <w:r w:rsidRPr="00857D14">
        <w:rPr>
          <w:color w:val="000000"/>
          <w:sz w:val="28"/>
          <w:szCs w:val="28"/>
        </w:rPr>
        <w:t xml:space="preserve">пециалист проводит экспертизу документов и </w:t>
      </w:r>
      <w:r w:rsidRPr="00857D14">
        <w:rPr>
          <w:rFonts w:eastAsia="Times New Roman" w:cs="Times New Roman"/>
          <w:color w:val="000000"/>
          <w:sz w:val="28"/>
          <w:szCs w:val="28"/>
        </w:rPr>
        <w:t>согласовывает проектную документацию</w:t>
      </w:r>
      <w:r>
        <w:rPr>
          <w:rFonts w:eastAsia="Times New Roman" w:cs="Times New Roman"/>
          <w:color w:val="000000"/>
          <w:sz w:val="28"/>
          <w:szCs w:val="28"/>
        </w:rPr>
        <w:t>,</w:t>
      </w:r>
      <w:r w:rsidRPr="00857D14">
        <w:rPr>
          <w:color w:val="000000"/>
          <w:sz w:val="28"/>
          <w:szCs w:val="28"/>
        </w:rPr>
        <w:t xml:space="preserve"> </w:t>
      </w:r>
      <w:r w:rsidRPr="00857D14">
        <w:rPr>
          <w:rFonts w:eastAsia="Arial" w:cs="Times New Roman"/>
          <w:color w:val="000000"/>
          <w:sz w:val="28"/>
          <w:szCs w:val="28"/>
        </w:rPr>
        <w:t xml:space="preserve">либо подготавливает уведомление об отказе в </w:t>
      </w:r>
      <w:r w:rsidRPr="00857D14">
        <w:rPr>
          <w:rFonts w:eastAsia="Times New Roman" w:cs="Times New Roman"/>
          <w:color w:val="000000"/>
          <w:sz w:val="28"/>
          <w:szCs w:val="28"/>
        </w:rPr>
        <w:t>согласовании проектной документации</w:t>
      </w:r>
      <w:r w:rsidRPr="00857D14">
        <w:rPr>
          <w:color w:val="000000"/>
          <w:sz w:val="28"/>
          <w:szCs w:val="28"/>
        </w:rPr>
        <w:t>.</w:t>
      </w:r>
    </w:p>
    <w:p w:rsidR="00D80E5F" w:rsidRPr="00857D14" w:rsidRDefault="00D80E5F" w:rsidP="00D80E5F">
      <w:pPr>
        <w:pStyle w:val="Standard"/>
        <w:widowControl/>
        <w:suppressAutoHyphens w:val="0"/>
        <w:spacing w:line="235" w:lineRule="auto"/>
        <w:ind w:firstLine="720"/>
        <w:jc w:val="both"/>
        <w:rPr>
          <w:sz w:val="28"/>
          <w:szCs w:val="28"/>
        </w:rPr>
      </w:pPr>
      <w:r w:rsidRPr="00857D14">
        <w:rPr>
          <w:color w:val="000000"/>
          <w:sz w:val="28"/>
          <w:szCs w:val="28"/>
        </w:rPr>
        <w:t>С</w:t>
      </w:r>
      <w:r w:rsidRPr="00857D14">
        <w:rPr>
          <w:rFonts w:eastAsia="Times New Roman" w:cs="Times New Roman"/>
          <w:color w:val="000000"/>
          <w:sz w:val="28"/>
          <w:szCs w:val="28"/>
        </w:rPr>
        <w:t>огласованная специалистом проектная документация</w:t>
      </w:r>
      <w:r w:rsidR="00382C86">
        <w:rPr>
          <w:rFonts w:eastAsia="Times New Roman" w:cs="Times New Roman"/>
          <w:color w:val="000000"/>
          <w:sz w:val="28"/>
          <w:szCs w:val="28"/>
        </w:rPr>
        <w:t xml:space="preserve"> на проведение работ по сохранению объекта культурного наследия</w:t>
      </w:r>
      <w:r w:rsidR="00292CB4">
        <w:rPr>
          <w:rFonts w:eastAsia="Times New Roman" w:cs="Times New Roman"/>
          <w:color w:val="000000"/>
          <w:sz w:val="28"/>
          <w:szCs w:val="28"/>
        </w:rPr>
        <w:t xml:space="preserve"> местного (муниципального) значения</w:t>
      </w:r>
      <w:r>
        <w:rPr>
          <w:rFonts w:eastAsia="Times New Roman" w:cs="Times New Roman"/>
          <w:color w:val="000000"/>
          <w:sz w:val="28"/>
          <w:szCs w:val="28"/>
        </w:rPr>
        <w:t>,</w:t>
      </w:r>
      <w:r w:rsidRPr="00857D14">
        <w:rPr>
          <w:rFonts w:eastAsia="Arial" w:cs="Times New Roman"/>
          <w:color w:val="000000"/>
          <w:sz w:val="28"/>
          <w:szCs w:val="28"/>
        </w:rPr>
        <w:t xml:space="preserve"> либо оформленное уведомление об отказе в </w:t>
      </w:r>
      <w:r w:rsidRPr="00857D14">
        <w:rPr>
          <w:rFonts w:eastAsia="Times New Roman" w:cs="Times New Roman"/>
          <w:color w:val="000000"/>
          <w:sz w:val="28"/>
          <w:szCs w:val="28"/>
        </w:rPr>
        <w:t xml:space="preserve">согласовании проектной документации </w:t>
      </w:r>
      <w:r w:rsidRPr="00857D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передается на согласо</w:t>
      </w:r>
      <w:r w:rsidRPr="00857D14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ние</w:t>
      </w:r>
      <w:r w:rsidRPr="00857D14">
        <w:rPr>
          <w:rStyle w:val="11"/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Style w:val="11"/>
          <w:rFonts w:eastAsia="Times New Roman" w:cs="Times New Roman"/>
          <w:color w:val="000000"/>
          <w:sz w:val="28"/>
          <w:szCs w:val="28"/>
        </w:rPr>
        <w:t>начальнику отдела строительства и архитектуры Марксовского муниципального района и</w:t>
      </w:r>
      <w:r w:rsidRPr="00857D1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57D14">
        <w:rPr>
          <w:color w:val="000000"/>
          <w:sz w:val="28"/>
          <w:szCs w:val="28"/>
        </w:rPr>
        <w:t xml:space="preserve">представляется на подпись </w:t>
      </w:r>
      <w:r>
        <w:rPr>
          <w:color w:val="000000"/>
          <w:sz w:val="28"/>
          <w:szCs w:val="28"/>
        </w:rPr>
        <w:t>главе Марксовского муниципального района</w:t>
      </w:r>
      <w:r w:rsidRPr="00857D14">
        <w:rPr>
          <w:color w:val="000000"/>
          <w:sz w:val="28"/>
          <w:szCs w:val="28"/>
        </w:rPr>
        <w:t>.</w:t>
      </w:r>
    </w:p>
    <w:p w:rsidR="00335B65" w:rsidRPr="00567D15" w:rsidRDefault="00335B65" w:rsidP="00335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главой Марксовского муниципального района одного из следующих документов: </w:t>
      </w:r>
    </w:p>
    <w:p w:rsidR="00335B65" w:rsidRPr="004770FB" w:rsidRDefault="00335B65" w:rsidP="00335B65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0F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653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согласованная</w:t>
      </w:r>
      <w:r w:rsidRPr="00477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70FB" w:rsidRPr="004770FB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</w:t>
      </w:r>
      <w:r w:rsidR="004770FB" w:rsidRPr="004770F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70FB">
        <w:rPr>
          <w:rFonts w:ascii="Times New Roman" w:eastAsia="Arial" w:hAnsi="Times New Roman" w:cs="Times New Roman"/>
          <w:sz w:val="28"/>
          <w:szCs w:val="28"/>
        </w:rPr>
        <w:t>по сохранению объекта культурного наследия местного (муниципального) значения</w:t>
      </w:r>
      <w:r w:rsidRPr="004770F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5B65" w:rsidRPr="00B925FF" w:rsidRDefault="00335B65" w:rsidP="0033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25FF">
        <w:rPr>
          <w:rFonts w:ascii="Times New Roman" w:eastAsia="Arial" w:hAnsi="Times New Roman" w:cs="Times New Roman"/>
          <w:sz w:val="28"/>
          <w:szCs w:val="28"/>
        </w:rPr>
        <w:t>уведомлени</w:t>
      </w:r>
      <w:r w:rsidR="003954EB">
        <w:rPr>
          <w:rFonts w:ascii="Times New Roman" w:eastAsia="Arial" w:hAnsi="Times New Roman" w:cs="Times New Roman"/>
          <w:sz w:val="28"/>
          <w:szCs w:val="28"/>
        </w:rPr>
        <w:t>я</w:t>
      </w:r>
      <w:r w:rsidRPr="00B925FF">
        <w:rPr>
          <w:rFonts w:ascii="Times New Roman" w:eastAsia="Arial" w:hAnsi="Times New Roman" w:cs="Times New Roman"/>
          <w:sz w:val="28"/>
          <w:szCs w:val="28"/>
        </w:rPr>
        <w:t xml:space="preserve"> об отказе в </w:t>
      </w:r>
      <w:r w:rsidR="004770FB">
        <w:rPr>
          <w:rFonts w:ascii="Times New Roman" w:eastAsia="Arial" w:hAnsi="Times New Roman" w:cs="Times New Roman"/>
          <w:sz w:val="28"/>
          <w:szCs w:val="28"/>
        </w:rPr>
        <w:t>согласовании проектной документации</w:t>
      </w:r>
      <w:r w:rsidRPr="00B925FF">
        <w:rPr>
          <w:rFonts w:ascii="Times New Roman" w:eastAsia="Arial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B925FF">
        <w:rPr>
          <w:rFonts w:ascii="Times New Roman" w:hAnsi="Times New Roman" w:cs="Times New Roman"/>
          <w:sz w:val="28"/>
          <w:szCs w:val="28"/>
        </w:rPr>
        <w:t>.</w:t>
      </w:r>
    </w:p>
    <w:p w:rsidR="00335B65" w:rsidRDefault="00335B65" w:rsidP="0033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4E0085" w:rsidRPr="00567D15" w:rsidRDefault="004E0085" w:rsidP="0033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регистрационного 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письму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595">
        <w:rPr>
          <w:rFonts w:ascii="Times New Roman" w:hAnsi="Times New Roman" w:cs="Times New Roman"/>
          <w:color w:val="000000"/>
          <w:sz w:val="28"/>
          <w:szCs w:val="28"/>
        </w:rPr>
        <w:t xml:space="preserve">о согласовании проектной документации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проведение работ по сохранению объекта культурного наследия местного (муниципального) значения;</w:t>
      </w:r>
    </w:p>
    <w:p w:rsidR="00653595" w:rsidRDefault="00653595" w:rsidP="0033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регистрационного номера </w:t>
      </w:r>
      <w:r w:rsidRPr="00567D15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7D15">
        <w:rPr>
          <w:rFonts w:ascii="Times New Roman" w:hAnsi="Times New Roman" w:cs="Times New Roman"/>
          <w:sz w:val="28"/>
          <w:szCs w:val="28"/>
        </w:rPr>
        <w:t xml:space="preserve"> об отказе в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проектной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документации на пров</w:t>
      </w:r>
      <w:r w:rsidRPr="00B925FF">
        <w:rPr>
          <w:rFonts w:ascii="Times New Roman" w:eastAsia="Arial" w:hAnsi="Times New Roman" w:cs="Times New Roman"/>
          <w:sz w:val="28"/>
          <w:szCs w:val="28"/>
        </w:rPr>
        <w:t>едение работ по сохранению объекта культурного наследия местного (муниципального) значения</w:t>
      </w:r>
      <w:r w:rsidRPr="00567D15">
        <w:rPr>
          <w:rFonts w:ascii="Times New Roman" w:hAnsi="Times New Roman" w:cs="Times New Roman"/>
          <w:sz w:val="28"/>
          <w:szCs w:val="28"/>
        </w:rPr>
        <w:t>.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B65" w:rsidRDefault="00335B65" w:rsidP="0033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административной процедуры составляет </w:t>
      </w:r>
      <w:r w:rsidR="00283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14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дня.</w:t>
      </w:r>
    </w:p>
    <w:p w:rsidR="00175A66" w:rsidRDefault="00175A66" w:rsidP="008D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14" w:rsidRDefault="00577114" w:rsidP="008D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75371F">
      <w:pPr>
        <w:pStyle w:val="Standard"/>
        <w:autoSpaceDE w:val="0"/>
        <w:spacing w:before="20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C05644" w:rsidRDefault="00C05644" w:rsidP="00C05644">
      <w:pPr>
        <w:pStyle w:val="Standard"/>
        <w:widowControl/>
        <w:suppressAutoHyphens w:val="0"/>
        <w:spacing w:line="235" w:lineRule="auto"/>
        <w:ind w:firstLine="720"/>
        <w:jc w:val="both"/>
        <w:rPr>
          <w:color w:val="000000"/>
        </w:rPr>
      </w:pPr>
    </w:p>
    <w:p w:rsidR="00C05644" w:rsidRPr="00B57335" w:rsidRDefault="00C05644" w:rsidP="00C05644">
      <w:pPr>
        <w:pStyle w:val="Standard"/>
        <w:widowControl/>
        <w:suppressAutoHyphens w:val="0"/>
        <w:spacing w:line="235" w:lineRule="auto"/>
        <w:ind w:firstLine="720"/>
        <w:jc w:val="both"/>
        <w:rPr>
          <w:sz w:val="28"/>
          <w:szCs w:val="28"/>
        </w:rPr>
      </w:pPr>
      <w:r w:rsidRPr="00F11521">
        <w:rPr>
          <w:color w:val="000000"/>
          <w:sz w:val="28"/>
          <w:szCs w:val="28"/>
        </w:rPr>
        <w:t>3.</w:t>
      </w:r>
      <w:r w:rsidR="003D6B33">
        <w:rPr>
          <w:color w:val="000000"/>
          <w:sz w:val="28"/>
          <w:szCs w:val="28"/>
        </w:rPr>
        <w:t>5</w:t>
      </w:r>
      <w:r w:rsidRPr="00F11521">
        <w:rPr>
          <w:color w:val="000000"/>
          <w:sz w:val="28"/>
          <w:szCs w:val="28"/>
        </w:rPr>
        <w:t xml:space="preserve">. Основанием для начала исполнения административной процедуры является поступление специалисту подписанной главой Марксовского муниципального района </w:t>
      </w:r>
      <w:r w:rsidRPr="00F11521">
        <w:rPr>
          <w:rFonts w:eastAsia="Times New Roman" w:cs="Times New Roman"/>
          <w:color w:val="000000"/>
          <w:sz w:val="28"/>
          <w:szCs w:val="28"/>
        </w:rPr>
        <w:t>проектной документации,</w:t>
      </w:r>
      <w:r w:rsidRPr="00F11521">
        <w:rPr>
          <w:rFonts w:eastAsia="Arial" w:cs="Times New Roman"/>
          <w:color w:val="000000"/>
          <w:sz w:val="28"/>
          <w:szCs w:val="28"/>
        </w:rPr>
        <w:t xml:space="preserve"> либо уведомления об отказе в с</w:t>
      </w:r>
      <w:r w:rsidRPr="00F11521">
        <w:rPr>
          <w:rFonts w:eastAsia="Times New Roman" w:cs="Times New Roman"/>
          <w:color w:val="000000"/>
          <w:sz w:val="28"/>
          <w:szCs w:val="28"/>
        </w:rPr>
        <w:t>огласовании</w:t>
      </w:r>
      <w:r w:rsidRPr="00B57335">
        <w:rPr>
          <w:rFonts w:eastAsia="Times New Roman" w:cs="Times New Roman"/>
          <w:color w:val="000000"/>
          <w:sz w:val="28"/>
          <w:szCs w:val="28"/>
        </w:rPr>
        <w:t xml:space="preserve"> проектной документации</w:t>
      </w:r>
      <w:r w:rsidRPr="00B57335">
        <w:rPr>
          <w:color w:val="000000"/>
          <w:sz w:val="28"/>
          <w:szCs w:val="28"/>
        </w:rPr>
        <w:t>.</w:t>
      </w:r>
    </w:p>
    <w:p w:rsidR="00C05644" w:rsidRPr="00B57335" w:rsidRDefault="00C05644" w:rsidP="00C05644">
      <w:pPr>
        <w:pStyle w:val="Standard"/>
        <w:widowControl/>
        <w:suppressAutoHyphens w:val="0"/>
        <w:spacing w:line="235" w:lineRule="auto"/>
        <w:ind w:firstLine="720"/>
        <w:jc w:val="both"/>
        <w:rPr>
          <w:sz w:val="28"/>
          <w:szCs w:val="28"/>
        </w:rPr>
      </w:pPr>
      <w:bookmarkStart w:id="3" w:name="sub_10352"/>
      <w:r w:rsidRPr="00B57335">
        <w:rPr>
          <w:color w:val="000000"/>
          <w:sz w:val="28"/>
          <w:szCs w:val="28"/>
        </w:rPr>
        <w:t xml:space="preserve">Специалист в день получения подписанной </w:t>
      </w:r>
      <w:r w:rsidRPr="00B57335">
        <w:rPr>
          <w:rFonts w:eastAsia="Times New Roman" w:cs="Times New Roman"/>
          <w:color w:val="000000"/>
          <w:sz w:val="28"/>
          <w:szCs w:val="28"/>
        </w:rPr>
        <w:t>проектной документации,</w:t>
      </w:r>
      <w:r w:rsidRPr="00B57335">
        <w:rPr>
          <w:rFonts w:eastAsia="Arial" w:cs="Times New Roman"/>
          <w:color w:val="000000"/>
          <w:sz w:val="28"/>
          <w:szCs w:val="28"/>
        </w:rPr>
        <w:t xml:space="preserve"> либо уведомления об отказе в с</w:t>
      </w:r>
      <w:r w:rsidRPr="00B57335">
        <w:rPr>
          <w:rFonts w:eastAsia="Times New Roman" w:cs="Times New Roman"/>
          <w:color w:val="000000"/>
          <w:sz w:val="28"/>
          <w:szCs w:val="28"/>
        </w:rPr>
        <w:t>огласовании проектной документации</w:t>
      </w:r>
      <w:r w:rsidRPr="00B57335">
        <w:rPr>
          <w:color w:val="000000"/>
          <w:sz w:val="28"/>
          <w:szCs w:val="28"/>
        </w:rPr>
        <w:t xml:space="preserve"> посредством телефонной связи уведомляет заявителя о необходимости в получении указанных документов в течение двух календарных дней.</w:t>
      </w:r>
    </w:p>
    <w:p w:rsidR="00F11521" w:rsidRPr="00B57335" w:rsidRDefault="00C05644" w:rsidP="00F11521">
      <w:pPr>
        <w:pStyle w:val="Standard"/>
        <w:widowControl/>
        <w:suppressAutoHyphens w:val="0"/>
        <w:spacing w:line="235" w:lineRule="auto"/>
        <w:ind w:firstLine="720"/>
        <w:jc w:val="both"/>
        <w:rPr>
          <w:sz w:val="28"/>
          <w:szCs w:val="28"/>
        </w:rPr>
      </w:pPr>
      <w:r w:rsidRPr="00B57335">
        <w:rPr>
          <w:rFonts w:eastAsia="Courier New" w:cs="Courier New"/>
          <w:color w:val="000000"/>
          <w:sz w:val="28"/>
          <w:szCs w:val="28"/>
        </w:rPr>
        <w:t>В случае</w:t>
      </w:r>
      <w:proofErr w:type="gramStart"/>
      <w:r w:rsidRPr="00B57335">
        <w:rPr>
          <w:rFonts w:eastAsia="Courier New" w:cs="Courier New"/>
          <w:color w:val="000000"/>
          <w:sz w:val="28"/>
          <w:szCs w:val="28"/>
        </w:rPr>
        <w:t>,</w:t>
      </w:r>
      <w:proofErr w:type="gramEnd"/>
      <w:r w:rsidRPr="00B57335">
        <w:rPr>
          <w:rFonts w:eastAsia="Courier New" w:cs="Courier New"/>
          <w:color w:val="000000"/>
          <w:sz w:val="28"/>
          <w:szCs w:val="28"/>
        </w:rPr>
        <w:t xml:space="preserve"> если заявитель в заявлении указал на необходимость направления принятого решения по почте, то специалист </w:t>
      </w:r>
      <w:bookmarkStart w:id="4" w:name="sub_10353"/>
      <w:bookmarkEnd w:id="3"/>
      <w:r w:rsidR="00F11521" w:rsidRPr="00B57335">
        <w:rPr>
          <w:color w:val="000000"/>
          <w:sz w:val="28"/>
          <w:szCs w:val="28"/>
        </w:rPr>
        <w:t>направляет указанные документы заявителю по почте заказным письмом с уведомлением о вручении.</w:t>
      </w:r>
    </w:p>
    <w:p w:rsidR="00F11521" w:rsidRPr="00B57335" w:rsidRDefault="00F11521" w:rsidP="00F11521">
      <w:pPr>
        <w:pStyle w:val="Standard"/>
        <w:widowControl/>
        <w:suppressAutoHyphens w:val="0"/>
        <w:spacing w:line="235" w:lineRule="auto"/>
        <w:ind w:firstLine="720"/>
        <w:jc w:val="both"/>
        <w:rPr>
          <w:sz w:val="28"/>
          <w:szCs w:val="28"/>
        </w:rPr>
      </w:pPr>
      <w:bookmarkStart w:id="5" w:name="sub_10354"/>
      <w:r w:rsidRPr="00B57335">
        <w:rPr>
          <w:color w:val="000000"/>
          <w:sz w:val="28"/>
          <w:szCs w:val="28"/>
        </w:rPr>
        <w:t xml:space="preserve">В случае отсутствия возможности уведомления заявителя посредством телефонной связи, а также в случае неявки заявителя в установленный срок для получения согласованной </w:t>
      </w:r>
      <w:r w:rsidRPr="00B57335">
        <w:rPr>
          <w:rFonts w:eastAsia="Times New Roman" w:cs="Times New Roman"/>
          <w:color w:val="000000"/>
          <w:sz w:val="28"/>
          <w:szCs w:val="28"/>
        </w:rPr>
        <w:t>проектной документации</w:t>
      </w:r>
      <w:r>
        <w:rPr>
          <w:rFonts w:eastAsia="Times New Roman" w:cs="Times New Roman"/>
          <w:color w:val="000000"/>
          <w:sz w:val="28"/>
          <w:szCs w:val="28"/>
        </w:rPr>
        <w:t>,</w:t>
      </w:r>
      <w:r w:rsidRPr="00B5733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57335">
        <w:rPr>
          <w:rFonts w:eastAsia="Arial" w:cs="Times New Roman"/>
          <w:color w:val="000000"/>
          <w:sz w:val="28"/>
          <w:szCs w:val="28"/>
        </w:rPr>
        <w:t xml:space="preserve"> либо уведомления об отказе в с</w:t>
      </w:r>
      <w:r w:rsidRPr="00B57335">
        <w:rPr>
          <w:rFonts w:eastAsia="Times New Roman" w:cs="Times New Roman"/>
          <w:color w:val="000000"/>
          <w:sz w:val="28"/>
          <w:szCs w:val="28"/>
        </w:rPr>
        <w:t xml:space="preserve">огласовании проектной документации </w:t>
      </w:r>
      <w:r w:rsidRPr="00B57335">
        <w:rPr>
          <w:color w:val="000000"/>
          <w:sz w:val="28"/>
          <w:szCs w:val="28"/>
        </w:rPr>
        <w:t xml:space="preserve"> специалист направляет указанные документы заявителю по почте заказным письмом с уведомлением о вручении.</w:t>
      </w:r>
    </w:p>
    <w:bookmarkEnd w:id="5"/>
    <w:p w:rsidR="00C05644" w:rsidRPr="00B57335" w:rsidRDefault="00C05644" w:rsidP="00C05644">
      <w:pPr>
        <w:pStyle w:val="Standard"/>
        <w:widowControl/>
        <w:suppressAutoHyphens w:val="0"/>
        <w:spacing w:line="235" w:lineRule="auto"/>
        <w:ind w:firstLine="720"/>
        <w:jc w:val="both"/>
        <w:rPr>
          <w:sz w:val="28"/>
          <w:szCs w:val="28"/>
        </w:rPr>
      </w:pPr>
      <w:r w:rsidRPr="00B57335">
        <w:rPr>
          <w:color w:val="000000"/>
          <w:sz w:val="28"/>
          <w:szCs w:val="28"/>
        </w:rPr>
        <w:t xml:space="preserve">Прибывший для получения согласованной </w:t>
      </w:r>
      <w:r w:rsidRPr="00B57335">
        <w:rPr>
          <w:rFonts w:eastAsia="Times New Roman" w:cs="Times New Roman"/>
          <w:color w:val="000000"/>
          <w:sz w:val="28"/>
          <w:szCs w:val="28"/>
        </w:rPr>
        <w:t>проектной документации</w:t>
      </w:r>
      <w:r w:rsidR="00F11521">
        <w:rPr>
          <w:rFonts w:eastAsia="Times New Roman" w:cs="Times New Roman"/>
          <w:color w:val="000000"/>
          <w:sz w:val="28"/>
          <w:szCs w:val="28"/>
        </w:rPr>
        <w:t>,</w:t>
      </w:r>
      <w:r w:rsidRPr="00B57335">
        <w:rPr>
          <w:rFonts w:eastAsia="Arial" w:cs="Times New Roman"/>
          <w:color w:val="000000"/>
          <w:sz w:val="28"/>
          <w:szCs w:val="28"/>
        </w:rPr>
        <w:t xml:space="preserve"> либо уведомления об отказе в с</w:t>
      </w:r>
      <w:r w:rsidRPr="00B57335">
        <w:rPr>
          <w:rFonts w:eastAsia="Times New Roman" w:cs="Times New Roman"/>
          <w:color w:val="000000"/>
          <w:sz w:val="28"/>
          <w:szCs w:val="28"/>
        </w:rPr>
        <w:t>огласовании проектной документации</w:t>
      </w:r>
      <w:r w:rsidRPr="00B57335">
        <w:rPr>
          <w:color w:val="000000"/>
          <w:sz w:val="28"/>
          <w:szCs w:val="28"/>
        </w:rPr>
        <w:t xml:space="preserve">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E0149A" w:rsidRDefault="00E0149A" w:rsidP="00E0149A">
      <w:pPr>
        <w:pStyle w:val="a8"/>
        <w:ind w:firstLine="709"/>
        <w:jc w:val="both"/>
        <w:rPr>
          <w:sz w:val="28"/>
        </w:rPr>
      </w:pPr>
      <w:bookmarkStart w:id="6" w:name="sub_10355"/>
      <w:bookmarkEnd w:id="4"/>
      <w:r w:rsidRPr="009F7622">
        <w:rPr>
          <w:sz w:val="28"/>
        </w:rPr>
        <w:t>Особенности выполнения административной процедуры в</w:t>
      </w:r>
      <w:r>
        <w:rPr>
          <w:sz w:val="28"/>
        </w:rPr>
        <w:t xml:space="preserve"> электронной форме при обращении через Единый портал.</w:t>
      </w:r>
    </w:p>
    <w:p w:rsidR="00E0149A" w:rsidRDefault="00E0149A" w:rsidP="00E01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36DF5">
        <w:rPr>
          <w:rFonts w:ascii="Times New Roman" w:eastAsia="Calibri" w:hAnsi="Times New Roman" w:cs="Times New Roman"/>
          <w:sz w:val="28"/>
          <w:szCs w:val="28"/>
        </w:rPr>
        <w:t>езультат муниципальной услуги в электронной форме, подписанный электронной подписью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36DF5">
        <w:rPr>
          <w:rFonts w:ascii="Times New Roman" w:eastAsia="Calibri" w:hAnsi="Times New Roman" w:cs="Times New Roman"/>
          <w:sz w:val="28"/>
          <w:szCs w:val="28"/>
        </w:rPr>
        <w:t xml:space="preserve"> направляется заявителю с использованием </w:t>
      </w:r>
      <w:r w:rsidRPr="00136DF5">
        <w:rPr>
          <w:rFonts w:ascii="Times New Roman" w:hAnsi="Times New Roman" w:cs="Times New Roman"/>
          <w:sz w:val="28"/>
          <w:szCs w:val="28"/>
        </w:rPr>
        <w:t>Единого портала муниципальных и государственных услуг</w:t>
      </w:r>
      <w:r w:rsidRPr="00136DF5">
        <w:rPr>
          <w:rFonts w:ascii="Times New Roman" w:eastAsia="Calibri" w:hAnsi="Times New Roman" w:cs="Times New Roman"/>
          <w:sz w:val="28"/>
          <w:szCs w:val="28"/>
        </w:rPr>
        <w:t xml:space="preserve">, не позднее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36DF5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Calibri" w:hAnsi="Times New Roman" w:cs="Times New Roman"/>
          <w:sz w:val="28"/>
          <w:szCs w:val="28"/>
        </w:rPr>
        <w:t>их дней</w:t>
      </w:r>
      <w:r w:rsidRPr="00136DF5">
        <w:rPr>
          <w:rFonts w:ascii="Times New Roman" w:eastAsia="Calibri" w:hAnsi="Times New Roman" w:cs="Times New Roman"/>
          <w:sz w:val="28"/>
          <w:szCs w:val="28"/>
        </w:rPr>
        <w:t xml:space="preserve"> с момента</w:t>
      </w:r>
      <w:r w:rsidRPr="00136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специалисту, подписанных главой муниципального района, проекта постановления о предоставлении разрешения на условно разрешенный вид использования, либо уведомления о мотивированном отказе в выдаче разрешения</w:t>
      </w:r>
      <w:r w:rsidRPr="00136DF5">
        <w:rPr>
          <w:rFonts w:ascii="Times New Roman" w:hAnsi="Times New Roman" w:cs="Times New Roman"/>
          <w:sz w:val="28"/>
          <w:szCs w:val="28"/>
        </w:rPr>
        <w:t>.</w:t>
      </w:r>
    </w:p>
    <w:p w:rsidR="00E0149A" w:rsidRDefault="00E0149A" w:rsidP="00E0149A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При наличии в отделе строительства и архитектуры администрации Марксовского муниципального района заявления о предоставлении результата муниципальной услуги на бумажном носителе отделом </w:t>
      </w:r>
      <w:r>
        <w:rPr>
          <w:sz w:val="28"/>
        </w:rPr>
        <w:lastRenderedPageBreak/>
        <w:t>составляются на бумажном носителе документы, подтверждающие содержание электронных документов.</w:t>
      </w:r>
    </w:p>
    <w:p w:rsidR="004E0085" w:rsidRPr="00653595" w:rsidRDefault="004E0085" w:rsidP="004E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95">
        <w:rPr>
          <w:rFonts w:ascii="Times New Roman" w:hAnsi="Times New Roman" w:cs="Times New Roman"/>
          <w:color w:val="000000"/>
          <w:sz w:val="28"/>
          <w:szCs w:val="28"/>
        </w:rPr>
        <w:t xml:space="preserve">Письмо о согласовании проектной документации с согласованной проектной документацией, в 1 (одном) экземпляре, выдается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53595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специалистом, ответственным за предоставление муниципальной услуги</w:t>
      </w:r>
      <w:r w:rsidRPr="006535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085" w:rsidRPr="004E0085" w:rsidRDefault="004E0085" w:rsidP="00E0149A">
      <w:pPr>
        <w:pStyle w:val="a8"/>
        <w:ind w:firstLine="709"/>
        <w:jc w:val="both"/>
        <w:rPr>
          <w:sz w:val="28"/>
          <w:szCs w:val="28"/>
        </w:rPr>
      </w:pPr>
      <w:r w:rsidRPr="004E0085">
        <w:rPr>
          <w:color w:val="000000"/>
          <w:sz w:val="28"/>
          <w:szCs w:val="28"/>
        </w:rPr>
        <w:t xml:space="preserve">Факт выдачи согласованной проектной документации </w:t>
      </w:r>
      <w:r>
        <w:rPr>
          <w:color w:val="000000"/>
          <w:sz w:val="28"/>
          <w:szCs w:val="28"/>
        </w:rPr>
        <w:t>з</w:t>
      </w:r>
      <w:r w:rsidRPr="004E0085">
        <w:rPr>
          <w:color w:val="000000"/>
          <w:sz w:val="28"/>
          <w:szCs w:val="28"/>
        </w:rPr>
        <w:t xml:space="preserve">аявителю регистрируется </w:t>
      </w:r>
      <w:r>
        <w:rPr>
          <w:color w:val="000000"/>
          <w:sz w:val="28"/>
          <w:szCs w:val="28"/>
        </w:rPr>
        <w:t xml:space="preserve">лицом, ответственным за предоставление муниципальной услуги </w:t>
      </w:r>
      <w:r w:rsidRPr="004E008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ж</w:t>
      </w:r>
      <w:r w:rsidRPr="004E0085">
        <w:rPr>
          <w:color w:val="000000"/>
          <w:sz w:val="28"/>
          <w:szCs w:val="28"/>
        </w:rPr>
        <w:t>урнале учета выдачи согласованной проектной документации.</w:t>
      </w:r>
    </w:p>
    <w:p w:rsidR="00E0149A" w:rsidRPr="00560BE7" w:rsidRDefault="00E0149A" w:rsidP="00E0149A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="003954E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90144D">
        <w:rPr>
          <w:rFonts w:ascii="Times New Roman" w:eastAsia="Calibri" w:hAnsi="Times New Roman" w:cs="Times New Roman"/>
          <w:sz w:val="28"/>
          <w:szCs w:val="28"/>
        </w:rPr>
        <w:t>я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 дня подписания главой Марксовского муниципального района результата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услуги.</w:t>
      </w:r>
    </w:p>
    <w:bookmarkEnd w:id="6"/>
    <w:p w:rsidR="00346A46" w:rsidRDefault="00346A46" w:rsidP="00041322">
      <w:pPr>
        <w:pStyle w:val="a8"/>
        <w:ind w:firstLine="709"/>
        <w:jc w:val="both"/>
        <w:rPr>
          <w:sz w:val="28"/>
        </w:rPr>
      </w:pPr>
    </w:p>
    <w:p w:rsidR="00636877" w:rsidRDefault="00636877" w:rsidP="00980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A5786" w:rsidRPr="00567D15" w:rsidRDefault="006A5786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67D15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567D15">
        <w:rPr>
          <w:rFonts w:ascii="Times New Roman" w:hAnsi="Times New Roman" w:cs="Times New Roman"/>
          <w:sz w:val="28"/>
          <w:szCs w:val="28"/>
        </w:rPr>
        <w:t>осуществляется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7D15">
        <w:rPr>
          <w:rFonts w:ascii="Times New Roman" w:hAnsi="Times New Roman" w:cs="Times New Roman"/>
          <w:sz w:val="28"/>
          <w:szCs w:val="28"/>
        </w:rPr>
        <w:t xml:space="preserve">  Марксовского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9801F8" w:rsidRPr="00567D15" w:rsidRDefault="009801F8" w:rsidP="00A42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положений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67D15">
        <w:rPr>
          <w:rFonts w:ascii="Times New Roman" w:hAnsi="Times New Roman" w:cs="Times New Roman"/>
          <w:sz w:val="28"/>
          <w:szCs w:val="28"/>
        </w:rPr>
        <w:t>, иных правовых актов Российской Федерации.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</w:t>
      </w:r>
      <w:r w:rsidRPr="00567D15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муниципальной услуги</w:t>
      </w:r>
      <w:r w:rsidRPr="00567D15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Марксовского муниципального района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567D1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567D15">
        <w:rPr>
          <w:rFonts w:ascii="Times New Roman" w:hAnsi="Times New Roman" w:cs="Times New Roman"/>
          <w:sz w:val="28"/>
          <w:szCs w:val="28"/>
        </w:rPr>
        <w:t xml:space="preserve"> 2.1</w:t>
      </w:r>
      <w:r w:rsidR="00BC5EF3">
        <w:rPr>
          <w:rFonts w:ascii="Times New Roman" w:hAnsi="Times New Roman" w:cs="Times New Roman"/>
          <w:sz w:val="28"/>
          <w:szCs w:val="28"/>
        </w:rPr>
        <w:t>6</w:t>
      </w:r>
      <w:r w:rsidR="00A42098">
        <w:rPr>
          <w:rFonts w:ascii="Times New Roman" w:hAnsi="Times New Roman" w:cs="Times New Roman"/>
          <w:sz w:val="28"/>
          <w:szCs w:val="28"/>
        </w:rPr>
        <w:t>.</w:t>
      </w:r>
      <w:r w:rsidRPr="00567D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8" w:history="1">
        <w:r w:rsidRPr="00567D15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567D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7D15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D51B54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567D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67D1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9801F8" w:rsidRPr="00567D15" w:rsidRDefault="009801F8" w:rsidP="00D5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567D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</w:t>
      </w:r>
      <w:r>
        <w:rPr>
          <w:rFonts w:ascii="Times New Roman" w:hAnsi="Times New Roman" w:cs="Times New Roman"/>
          <w:bCs/>
          <w:sz w:val="28"/>
          <w:szCs w:val="28"/>
        </w:rPr>
        <w:t>инструкциях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законодательства Российской Федерации и муниципальных нормативных правовых актов.</w:t>
      </w:r>
    </w:p>
    <w:p w:rsidR="009801F8" w:rsidRPr="00567D15" w:rsidRDefault="009801F8" w:rsidP="00D51B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B5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15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567D15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567D15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567D15">
        <w:rPr>
          <w:rFonts w:ascii="Times New Roman" w:hAnsi="Times New Roman" w:cs="Times New Roman"/>
          <w:iCs/>
          <w:sz w:val="28"/>
          <w:szCs w:val="28"/>
        </w:rPr>
        <w:t>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9801F8" w:rsidRPr="00567D15" w:rsidRDefault="009801F8" w:rsidP="00B5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15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муниципальной услуги, направлять замечания и предложения по улучшению </w:t>
      </w:r>
      <w:r w:rsidRPr="00567D15">
        <w:rPr>
          <w:rFonts w:ascii="Times New Roman" w:hAnsi="Times New Roman" w:cs="Times New Roman"/>
          <w:iCs/>
          <w:sz w:val="28"/>
          <w:szCs w:val="28"/>
        </w:rPr>
        <w:lastRenderedPageBreak/>
        <w:t>качества предоставления муниципальной услуги, а также оценивать качество предоставления муниципальной услуги.</w:t>
      </w:r>
    </w:p>
    <w:p w:rsidR="009801F8" w:rsidRPr="00567D15" w:rsidRDefault="009801F8" w:rsidP="00B51335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75A66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75A66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56CE1" w:rsidRPr="00446BAC" w:rsidRDefault="00456CE1" w:rsidP="00175A6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75A6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56CE1" w:rsidRPr="00446BAC" w:rsidRDefault="00456CE1" w:rsidP="00175A6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администрации района,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9" w:history="1">
        <w:r w:rsidRPr="00446B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</w:t>
      </w:r>
      <w:r w:rsidR="00CD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210-ФЗ </w:t>
      </w:r>
      <w:r w:rsidRPr="00446BA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а также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2 мая 2006 года № 59-ФЗ </w:t>
      </w:r>
      <w:r w:rsidRPr="00446BAC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456CE1" w:rsidRPr="00446BAC" w:rsidRDefault="00456CE1" w:rsidP="00456C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46BAC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  <w:proofErr w:type="gramEnd"/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456CE1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б)</w:t>
      </w:r>
      <w:r w:rsidRPr="00D75F3D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CD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56CE1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lastRenderedPageBreak/>
        <w:t xml:space="preserve"> в) </w:t>
      </w:r>
      <w:r w:rsidRPr="00B130C0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5F8">
        <w:rPr>
          <w:rFonts w:ascii="Times New Roman" w:hAnsi="Times New Roman" w:cs="Times New Roman"/>
          <w:sz w:val="28"/>
          <w:szCs w:val="28"/>
        </w:rPr>
        <w:t>или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5F8">
        <w:rPr>
          <w:rFonts w:ascii="Times New Roman" w:hAnsi="Times New Roman" w:cs="Times New Roman"/>
          <w:sz w:val="28"/>
          <w:szCs w:val="28"/>
        </w:rPr>
        <w:t xml:space="preserve"> либо осуществления действий, представление или осуществление которых не предусмотрено;</w:t>
      </w: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456CE1" w:rsidRPr="004753B6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д) </w:t>
      </w:r>
      <w:r w:rsidRPr="004753B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  <w:r w:rsidRPr="004753B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41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456CE1" w:rsidRDefault="00456CE1" w:rsidP="00B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ж) </w:t>
      </w:r>
      <w:r w:rsidRPr="00264FF8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264FF8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264FF8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</w:t>
      </w:r>
      <w:r w:rsidR="00C756CD">
        <w:rPr>
          <w:rFonts w:ascii="Times New Roman" w:hAnsi="Times New Roman" w:cs="Times New Roman"/>
          <w:sz w:val="28"/>
          <w:szCs w:val="28"/>
        </w:rPr>
        <w:t xml:space="preserve">рального закона от 27 июля 2010 </w:t>
      </w:r>
      <w:r w:rsidRPr="00264FF8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264FF8">
        <w:rPr>
          <w:rFonts w:ascii="Times New Roman" w:hAnsi="Times New Roman" w:cs="Times New Roman"/>
          <w:sz w:val="28"/>
          <w:szCs w:val="28"/>
        </w:rPr>
        <w:t xml:space="preserve"> и </w:t>
      </w:r>
      <w:r w:rsidRPr="006917E2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456CE1" w:rsidRDefault="00456CE1" w:rsidP="00B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з) </w:t>
      </w:r>
      <w:r w:rsidRPr="006917E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56CE1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и) </w:t>
      </w:r>
      <w:r w:rsidRPr="006917E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</w:t>
      </w:r>
      <w:r w:rsidRPr="006917E2">
        <w:rPr>
          <w:rFonts w:ascii="Times New Roman" w:hAnsi="Times New Roman" w:cs="Times New Roman"/>
          <w:sz w:val="28"/>
          <w:szCs w:val="28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691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7E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456CE1" w:rsidRPr="007B6A21" w:rsidRDefault="00456CE1" w:rsidP="00B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7B6A21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7B6A21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услуг». </w:t>
      </w:r>
      <w:proofErr w:type="gramStart"/>
      <w:r w:rsidRPr="007B6A2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6917E2">
        <w:rPr>
          <w:rFonts w:ascii="Times New Roman" w:hAnsi="Times New Roman" w:cs="Times New Roman"/>
          <w:sz w:val="28"/>
          <w:szCs w:val="28"/>
        </w:rPr>
        <w:t xml:space="preserve">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580849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456CE1" w:rsidRPr="00446BAC" w:rsidRDefault="00456CE1" w:rsidP="0058084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083489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администрации района, предоставляющей муниципальную услугу, а также его должностного лица, муниципального служащего жалоба подается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главы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CE1" w:rsidRPr="00446BAC" w:rsidRDefault="00456CE1" w:rsidP="00083489">
      <w:pPr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456CE1" w:rsidRPr="00446BAC" w:rsidRDefault="00456CE1" w:rsidP="00456CE1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18491A" w:rsidRDefault="00456CE1" w:rsidP="00083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18491A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</w:t>
      </w:r>
      <w:r w:rsidRPr="0018491A">
        <w:rPr>
          <w:rFonts w:ascii="Times New Roman" w:hAnsi="Times New Roman" w:cs="Times New Roman"/>
          <w:sz w:val="28"/>
          <w:szCs w:val="28"/>
        </w:rPr>
        <w:lastRenderedPageBreak/>
        <w:t>центра), а также в организации, предусмотренные частью 1.1 статьи 16 Федерального закона от 27 июля 2010 года № 210-ФЗ «Об организации предоставления государственных и муниципальных услуг».</w:t>
      </w:r>
      <w:proofErr w:type="gramEnd"/>
      <w:r w:rsidRPr="0018491A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подаются руководителям этих организаций.</w:t>
      </w:r>
    </w:p>
    <w:p w:rsidR="00456CE1" w:rsidRPr="00376DB8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376D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76DB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76D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376DB8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376DB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376DB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0" w:history="1">
        <w:r w:rsidRPr="00217B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17B2E">
        <w:rPr>
          <w:rFonts w:ascii="Times New Roman" w:hAnsi="Times New Roman" w:cs="Times New Roman"/>
          <w:sz w:val="28"/>
          <w:szCs w:val="28"/>
        </w:rPr>
        <w:t xml:space="preserve"> «Об организации</w:t>
      </w:r>
      <w:r w:rsidRPr="00446BA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органа местного самоуправления, его должностного лица, муниципального служащего,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его руководителя и (или) рабо</w:t>
      </w:r>
      <w:r w:rsidR="004A79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организаций, предусмотренных частью 1.1. статьи 16 Ф</w:t>
      </w:r>
      <w:r w:rsidR="002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27 июля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210 –ФЗ «</w:t>
      </w:r>
      <w:r w:rsidR="002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услуг», и их руководителей и (или) работников,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 района, его должностного лица, муниципального  служащего</w:t>
      </w:r>
      <w:r w:rsidR="004A79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 государственных и муниципальных услуг», их работников;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</w:t>
      </w:r>
      <w:r w:rsidR="00347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государственных и муниципальных услуг», их работников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56CE1" w:rsidRPr="00446BAC" w:rsidRDefault="00456CE1" w:rsidP="0008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456CE1" w:rsidRPr="00446BAC" w:rsidRDefault="00456CE1" w:rsidP="0008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456CE1" w:rsidRPr="00446BAC" w:rsidRDefault="00456CE1" w:rsidP="000834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официального сайта администрации района, в информационно-телекоммуникационной сети Интернет;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456CE1" w:rsidRPr="00446BAC" w:rsidRDefault="00456CE1" w:rsidP="000834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56CE1" w:rsidRPr="00446BAC" w:rsidRDefault="00456CE1" w:rsidP="0058084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6BAC">
        <w:rPr>
          <w:rFonts w:ascii="Times New Roman" w:hAnsi="Times New Roman" w:cs="Times New Roman"/>
          <w:sz w:val="28"/>
          <w:szCs w:val="28"/>
        </w:rPr>
        <w:t>№ 135-ФЗ «О защите конкуренции».</w:t>
      </w:r>
    </w:p>
    <w:p w:rsidR="00456CE1" w:rsidRPr="00446BAC" w:rsidRDefault="00456CE1" w:rsidP="0058084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096C80" w:rsidRDefault="00456CE1" w:rsidP="000834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2F07B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</w:t>
      </w:r>
      <w:r w:rsidR="002A2A48"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года №</w:t>
      </w:r>
      <w:r w:rsidR="002A2A48"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2F07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07B6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предусмотренных частью 1.1 статьи 16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от 27 июля 2010</w:t>
      </w:r>
      <w:r w:rsidR="002A2A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F07B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06160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06160">
      <w:pPr>
        <w:pStyle w:val="ConsPlusNormal0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1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администрацией района принимает одно из следующих решений:</w:t>
      </w:r>
    </w:p>
    <w:p w:rsidR="00456CE1" w:rsidRPr="005A7683" w:rsidRDefault="00456CE1" w:rsidP="0058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271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A768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bookmarkEnd w:id="7"/>
    <w:p w:rsidR="00456CE1" w:rsidRDefault="00456CE1" w:rsidP="00580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83">
        <w:rPr>
          <w:rFonts w:ascii="Times New Roman" w:hAnsi="Times New Roman" w:cs="Times New Roman"/>
          <w:sz w:val="28"/>
          <w:szCs w:val="28"/>
        </w:rPr>
        <w:t>в удовл</w:t>
      </w:r>
      <w:r>
        <w:rPr>
          <w:rFonts w:ascii="Times New Roman" w:hAnsi="Times New Roman" w:cs="Times New Roman"/>
          <w:sz w:val="28"/>
          <w:szCs w:val="28"/>
        </w:rPr>
        <w:t>етворении жалобы отказывается</w:t>
      </w:r>
      <w:r w:rsidRPr="005A7683">
        <w:rPr>
          <w:rFonts w:ascii="Times New Roman" w:hAnsi="Times New Roman" w:cs="Times New Roman"/>
          <w:sz w:val="28"/>
          <w:szCs w:val="28"/>
        </w:rPr>
        <w:t>.</w:t>
      </w:r>
    </w:p>
    <w:p w:rsidR="00456CE1" w:rsidRDefault="00456CE1" w:rsidP="0058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7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</w:t>
      </w:r>
      <w:r>
        <w:rPr>
          <w:rFonts w:ascii="Times New Roman" w:hAnsi="Times New Roman" w:cs="Times New Roman"/>
          <w:sz w:val="28"/>
          <w:szCs w:val="28"/>
        </w:rPr>
        <w:t>ответе заявителю</w:t>
      </w:r>
      <w:r w:rsidRPr="00202573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73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0257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0257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E1" w:rsidRPr="00465038" w:rsidRDefault="00456CE1" w:rsidP="00106160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038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03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038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6CE1" w:rsidRPr="005A7683" w:rsidRDefault="00456CE1" w:rsidP="00106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0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</w:t>
      </w:r>
      <w:r w:rsidR="002A2A48">
        <w:rPr>
          <w:rFonts w:ascii="Times New Roman" w:hAnsi="Times New Roman" w:cs="Times New Roman"/>
          <w:sz w:val="28"/>
          <w:szCs w:val="28"/>
        </w:rPr>
        <w:t>,</w:t>
      </w:r>
      <w:r w:rsidRPr="00446BAC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2A2A48">
        <w:rPr>
          <w:rFonts w:ascii="Times New Roman" w:hAnsi="Times New Roman" w:cs="Times New Roman"/>
          <w:sz w:val="28"/>
          <w:szCs w:val="28"/>
        </w:rPr>
        <w:t>,</w:t>
      </w:r>
      <w:r w:rsidRPr="00446BAC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56CE1" w:rsidRPr="00446BAC" w:rsidRDefault="00456CE1" w:rsidP="00456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56CE1" w:rsidRPr="00446BAC" w:rsidRDefault="00456CE1" w:rsidP="00456CE1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7B2E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456CE1" w:rsidRPr="00217B2E" w:rsidRDefault="00456CE1" w:rsidP="00E833E2">
      <w:pPr>
        <w:pStyle w:val="ConsPlusNormal0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56CE1" w:rsidRPr="00217B2E" w:rsidRDefault="00456CE1" w:rsidP="00E833E2">
      <w:pPr>
        <w:pStyle w:val="ConsPlusNormal0"/>
        <w:tabs>
          <w:tab w:val="left" w:pos="709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56CE1" w:rsidRPr="00217B2E" w:rsidRDefault="00456CE1" w:rsidP="00456CE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B2E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456CE1" w:rsidRPr="00446BAC" w:rsidRDefault="00456CE1" w:rsidP="00E833E2">
      <w:pPr>
        <w:pStyle w:val="ConsPlusNormal0"/>
        <w:spacing w:line="2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6CE1" w:rsidRPr="00446BAC" w:rsidRDefault="00456CE1" w:rsidP="00456C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446B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446BAC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456CE1" w:rsidRPr="00217B2E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информирования при письменном обращении (в том числе </w:t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в электронной форме) с использованием почтовой связи и электронной почты в администрацию района и в МФЦ;</w:t>
      </w:r>
    </w:p>
    <w:p w:rsidR="00456CE1" w:rsidRPr="00217B2E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456CE1" w:rsidRDefault="00456CE1" w:rsidP="0045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Default="00456CE1" w:rsidP="00456CE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217B2E" w:rsidRDefault="00456CE1" w:rsidP="00456CE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096C80" w:rsidRDefault="00456CE1" w:rsidP="00456CE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801F8" w:rsidRDefault="009801F8" w:rsidP="009801F8">
      <w:pPr>
        <w:pStyle w:val="ConsPlusNormal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0139" w:rsidRPr="00606449" w:rsidRDefault="00410139" w:rsidP="004C74C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B6" w:rsidRPr="00C022B6" w:rsidRDefault="00C022B6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  <w:r w:rsidRPr="00C022B6">
        <w:rPr>
          <w:rFonts w:eastAsia="Arial" w:cs="Times New Roman"/>
          <w:sz w:val="28"/>
          <w:szCs w:val="28"/>
        </w:rPr>
        <w:t xml:space="preserve">Приложение </w:t>
      </w:r>
      <w:r w:rsidR="00CB59CE">
        <w:rPr>
          <w:rFonts w:eastAsia="Arial" w:cs="Times New Roman"/>
          <w:sz w:val="28"/>
          <w:szCs w:val="28"/>
        </w:rPr>
        <w:t>№</w:t>
      </w:r>
      <w:r w:rsidR="005A4C3B">
        <w:rPr>
          <w:rFonts w:eastAsia="Arial" w:cs="Times New Roman"/>
          <w:sz w:val="28"/>
          <w:szCs w:val="28"/>
        </w:rPr>
        <w:t xml:space="preserve"> 1</w:t>
      </w:r>
    </w:p>
    <w:p w:rsidR="00C022B6" w:rsidRDefault="00C022B6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  <w:r w:rsidRPr="00C022B6">
        <w:rPr>
          <w:rFonts w:eastAsia="Arial" w:cs="Times New Roman"/>
          <w:sz w:val="28"/>
          <w:szCs w:val="28"/>
        </w:rPr>
        <w:t xml:space="preserve">к </w:t>
      </w:r>
      <w:r w:rsidR="00CB59CE">
        <w:rPr>
          <w:rFonts w:eastAsia="Arial" w:cs="Times New Roman"/>
          <w:sz w:val="28"/>
          <w:szCs w:val="28"/>
        </w:rPr>
        <w:t xml:space="preserve">Административному </w:t>
      </w:r>
      <w:r w:rsidRPr="00C022B6">
        <w:rPr>
          <w:rFonts w:eastAsia="Arial" w:cs="Times New Roman"/>
          <w:sz w:val="28"/>
          <w:szCs w:val="28"/>
        </w:rPr>
        <w:t>регламенту</w:t>
      </w:r>
    </w:p>
    <w:p w:rsidR="001115BE" w:rsidRPr="00C022B6" w:rsidRDefault="001115BE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5164"/>
      </w:tblGrid>
      <w:tr w:rsidR="008D4507" w:rsidRPr="008D4507" w:rsidTr="008D4507">
        <w:tc>
          <w:tcPr>
            <w:tcW w:w="9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507" w:rsidRPr="008D4507" w:rsidTr="008D4507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8D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Главе Марксовского</w:t>
            </w:r>
          </w:p>
          <w:p w:rsidR="008D4507" w:rsidRPr="008D4507" w:rsidRDefault="008D4507" w:rsidP="008D4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Pr="008D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8D4507" w:rsidRPr="008D4507" w:rsidTr="008D4507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tabs>
                <w:tab w:val="left" w:pos="720"/>
                <w:tab w:val="right" w:pos="494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_________________________</w:t>
            </w:r>
          </w:p>
        </w:tc>
      </w:tr>
      <w:tr w:rsidR="008D4507" w:rsidRPr="008D4507" w:rsidTr="008D4507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</w:tr>
      <w:tr w:rsidR="008D4507" w:rsidRPr="008D4507" w:rsidTr="008D4507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  <w:tr w:rsidR="008D4507" w:rsidRPr="008D4507" w:rsidTr="008D4507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(местонахождение) заявителя</w:t>
            </w: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D4507" w:rsidRPr="008D4507" w:rsidTr="008D4507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D4507" w:rsidRPr="008D4507" w:rsidTr="008D4507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(улица, дом, корпус, строение)</w:t>
            </w:r>
          </w:p>
        </w:tc>
      </w:tr>
      <w:tr w:rsidR="008D4507" w:rsidRPr="008D4507" w:rsidTr="008D4507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D4507" w:rsidRPr="008D4507" w:rsidTr="008D4507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8D4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(республика, область, район, город федерального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8D4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автономная область, край, индекс)</w:t>
            </w:r>
          </w:p>
        </w:tc>
      </w:tr>
      <w:tr w:rsidR="008D4507" w:rsidRPr="008D4507" w:rsidTr="008D4507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D4507" w:rsidRPr="008D4507" w:rsidTr="008D4507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4E73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электронной почты)</w:t>
            </w:r>
          </w:p>
        </w:tc>
      </w:tr>
      <w:tr w:rsidR="008D4507" w:rsidRPr="008D4507" w:rsidTr="008D4507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671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67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8D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8D4507" w:rsidRPr="008D4507" w:rsidTr="008D4507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8D4507" w:rsidRPr="008D4507" w:rsidTr="008D4507">
        <w:tc>
          <w:tcPr>
            <w:tcW w:w="9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</w:tr>
      <w:tr w:rsidR="008D4507" w:rsidRPr="008D4507" w:rsidTr="008D4507">
        <w:tc>
          <w:tcPr>
            <w:tcW w:w="9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Default="008D4507" w:rsidP="001115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проектной документации </w:t>
            </w:r>
            <w:proofErr w:type="gramStart"/>
            <w:r w:rsidRPr="008D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D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4507" w:rsidRDefault="008D4507" w:rsidP="001115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сохранен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объекта культурного наследия местного (муниципального) значения</w:t>
            </w:r>
          </w:p>
          <w:p w:rsidR="008D4507" w:rsidRDefault="008D4507" w:rsidP="001115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507" w:rsidRPr="008D4507" w:rsidRDefault="008D4507" w:rsidP="001115BE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согласовать проектную документацию на проведение работ по сохранению объекта культурного наследия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(муниципального) значения</w:t>
            </w:r>
          </w:p>
        </w:tc>
      </w:tr>
      <w:tr w:rsidR="008D4507" w:rsidRPr="008D4507" w:rsidTr="008D4507">
        <w:tc>
          <w:tcPr>
            <w:tcW w:w="9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7" w:rsidRPr="008D4507" w:rsidRDefault="008D4507" w:rsidP="008D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D4507" w:rsidTr="008D4507">
        <w:tc>
          <w:tcPr>
            <w:tcW w:w="9571" w:type="dxa"/>
          </w:tcPr>
          <w:p w:rsidR="007B1A56" w:rsidRDefault="007B1A56" w:rsidP="00A91E56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8D4507" w:rsidRDefault="008D4507" w:rsidP="008D4507">
      <w:pPr>
        <w:pStyle w:val="Standard"/>
        <w:autoSpaceDE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и категория историко-культурного значения объекта культурного наследия)</w:t>
      </w:r>
    </w:p>
    <w:p w:rsidR="00A91E56" w:rsidRPr="00C022B6" w:rsidRDefault="008D4507" w:rsidP="00CE7FD6">
      <w:pPr>
        <w:pStyle w:val="Standard"/>
        <w:tabs>
          <w:tab w:val="left" w:pos="3225"/>
        </w:tabs>
        <w:autoSpaceDE w:val="0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А</w:t>
      </w:r>
      <w:r w:rsidR="00A91E56" w:rsidRPr="00C022B6">
        <w:rPr>
          <w:rFonts w:eastAsia="Courier New" w:cs="Times New Roman"/>
          <w:sz w:val="28"/>
          <w:szCs w:val="28"/>
        </w:rPr>
        <w:t>дрес (местонахождени</w:t>
      </w:r>
      <w:r>
        <w:rPr>
          <w:rFonts w:eastAsia="Courier New" w:cs="Times New Roman"/>
          <w:sz w:val="28"/>
          <w:szCs w:val="28"/>
        </w:rPr>
        <w:t>е</w:t>
      </w:r>
      <w:r w:rsidR="00A91E56" w:rsidRPr="00C022B6">
        <w:rPr>
          <w:rFonts w:eastAsia="Courier New" w:cs="Times New Roman"/>
          <w:sz w:val="28"/>
          <w:szCs w:val="28"/>
        </w:rPr>
        <w:t xml:space="preserve">) </w:t>
      </w:r>
      <w:r>
        <w:rPr>
          <w:rFonts w:eastAsia="Courier New" w:cs="Times New Roman"/>
          <w:sz w:val="28"/>
          <w:szCs w:val="28"/>
        </w:rPr>
        <w:t>объекта культурного наследия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4507" w:rsidTr="008D4507">
        <w:tc>
          <w:tcPr>
            <w:tcW w:w="9571" w:type="dxa"/>
          </w:tcPr>
          <w:p w:rsidR="008D4507" w:rsidRDefault="008D4507" w:rsidP="00A91E56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A91E56" w:rsidRPr="00C022B6" w:rsidRDefault="008D4507" w:rsidP="008D4507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  <w:r>
        <w:rPr>
          <w:color w:val="000000"/>
          <w:sz w:val="20"/>
          <w:szCs w:val="20"/>
        </w:rPr>
        <w:t>(республика, область, район, город федерального значения, автономная область, край, индекс)</w:t>
      </w:r>
    </w:p>
    <w:p w:rsidR="008D4507" w:rsidRDefault="008D4507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4507" w:rsidTr="008D4507">
        <w:tc>
          <w:tcPr>
            <w:tcW w:w="9571" w:type="dxa"/>
          </w:tcPr>
          <w:p w:rsidR="008D4507" w:rsidRDefault="008D4507" w:rsidP="00A91E56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  <w:p w:rsidR="004E7358" w:rsidRDefault="004E7358" w:rsidP="00A91E56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A91E56" w:rsidRDefault="008D4507" w:rsidP="00CE7FD6">
      <w:pPr>
        <w:pStyle w:val="Standard"/>
        <w:autoSpaceDE w:val="0"/>
        <w:jc w:val="center"/>
        <w:rPr>
          <w:rFonts w:eastAsia="Courier New" w:cs="Times New Roman"/>
          <w:sz w:val="20"/>
          <w:szCs w:val="20"/>
        </w:rPr>
      </w:pPr>
      <w:r w:rsidRPr="008D4507">
        <w:rPr>
          <w:rFonts w:eastAsia="Courier New" w:cs="Times New Roman"/>
          <w:sz w:val="20"/>
          <w:szCs w:val="20"/>
        </w:rPr>
        <w:t>(город)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851"/>
        <w:gridCol w:w="1417"/>
        <w:gridCol w:w="1427"/>
        <w:gridCol w:w="2366"/>
      </w:tblGrid>
      <w:tr w:rsidR="00C20E57" w:rsidTr="00C20E5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E57" w:rsidRDefault="00C20E57" w:rsidP="00A91E56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  <w:r>
              <w:rPr>
                <w:rFonts w:eastAsia="Courier New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20E57" w:rsidRDefault="00C20E57" w:rsidP="00C20E57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CE7FD6" w:rsidRDefault="00CE7FD6" w:rsidP="00C20E57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57" w:rsidRDefault="00C20E57" w:rsidP="00A91E56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  <w:r>
              <w:rPr>
                <w:rFonts w:eastAsia="Courier New" w:cs="Times New Roman"/>
                <w:sz w:val="28"/>
                <w:szCs w:val="28"/>
              </w:rPr>
              <w:t>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0E57" w:rsidRDefault="00C20E57" w:rsidP="00A91E56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57" w:rsidRDefault="00C20E57" w:rsidP="00A91E56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  <w:r>
              <w:rPr>
                <w:rFonts w:eastAsia="Courier New" w:cs="Times New Roman"/>
                <w:sz w:val="28"/>
                <w:szCs w:val="28"/>
              </w:rPr>
              <w:t>корп./стр.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C20E57" w:rsidRDefault="00C20E57" w:rsidP="00A91E56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7B1A56" w:rsidRDefault="007B1A56" w:rsidP="007B1A56">
      <w:pPr>
        <w:pStyle w:val="Standard"/>
        <w:tabs>
          <w:tab w:val="left" w:pos="3420"/>
        </w:tabs>
        <w:autoSpaceDE w:val="0"/>
        <w:jc w:val="both"/>
        <w:rPr>
          <w:rFonts w:eastAsia="Courier New" w:cs="Times New Roman"/>
          <w:sz w:val="28"/>
          <w:szCs w:val="28"/>
        </w:rPr>
      </w:pPr>
    </w:p>
    <w:p w:rsidR="00971836" w:rsidRPr="00971836" w:rsidRDefault="00971836" w:rsidP="007B1A56">
      <w:pPr>
        <w:pStyle w:val="Standard"/>
        <w:tabs>
          <w:tab w:val="left" w:pos="3420"/>
        </w:tabs>
        <w:autoSpaceDE w:val="0"/>
        <w:ind w:firstLine="709"/>
        <w:jc w:val="both"/>
        <w:rPr>
          <w:sz w:val="28"/>
          <w:szCs w:val="28"/>
        </w:rPr>
      </w:pPr>
      <w:r w:rsidRPr="00971836">
        <w:rPr>
          <w:spacing w:val="2"/>
          <w:sz w:val="28"/>
          <w:szCs w:val="28"/>
        </w:rPr>
        <w:t>Проектная документация на проведение работ по сохранению объекта культурного наследия местного (муниципального) значения</w:t>
      </w:r>
      <w:r w:rsidR="007B1A56">
        <w:rPr>
          <w:spacing w:val="2"/>
          <w:sz w:val="28"/>
          <w:szCs w:val="28"/>
        </w:rPr>
        <w:t xml:space="preserve"> разработана: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1A56" w:rsidTr="007B1A56">
        <w:tc>
          <w:tcPr>
            <w:tcW w:w="9571" w:type="dxa"/>
          </w:tcPr>
          <w:p w:rsidR="007B1A56" w:rsidRDefault="007B1A56" w:rsidP="007B1A56">
            <w:pPr>
              <w:pStyle w:val="Standard"/>
              <w:tabs>
                <w:tab w:val="left" w:pos="2955"/>
              </w:tabs>
              <w:autoSpaceDE w:val="0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ab/>
            </w:r>
          </w:p>
          <w:p w:rsidR="007B1A56" w:rsidRDefault="007B1A56" w:rsidP="007B1A56">
            <w:pPr>
              <w:pStyle w:val="Standard"/>
              <w:tabs>
                <w:tab w:val="left" w:pos="2955"/>
              </w:tabs>
              <w:autoSpaceDE w:val="0"/>
              <w:rPr>
                <w:rFonts w:eastAsia="Arial" w:cs="Times New Roman"/>
                <w:sz w:val="28"/>
                <w:szCs w:val="28"/>
              </w:rPr>
            </w:pPr>
          </w:p>
        </w:tc>
      </w:tr>
    </w:tbl>
    <w:p w:rsidR="00971836" w:rsidRDefault="00971836" w:rsidP="00971836">
      <w:pPr>
        <w:pStyle w:val="Standard"/>
        <w:autoSpaceDE w:val="0"/>
        <w:jc w:val="center"/>
        <w:rPr>
          <w:rFonts w:eastAsia="Arial" w:cs="Times New Roman"/>
        </w:rPr>
      </w:pPr>
      <w:r w:rsidRPr="00971836">
        <w:rPr>
          <w:rFonts w:eastAsia="Arial" w:cs="Times New Roman"/>
        </w:rPr>
        <w:t>(наименование проектной документации)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1A56" w:rsidTr="007B1A56">
        <w:tc>
          <w:tcPr>
            <w:tcW w:w="9571" w:type="dxa"/>
          </w:tcPr>
          <w:p w:rsidR="007B1A56" w:rsidRDefault="007B1A56" w:rsidP="00971836">
            <w:pPr>
              <w:pStyle w:val="Standard"/>
              <w:widowControl/>
              <w:suppressAutoHyphens w:val="0"/>
              <w:jc w:val="center"/>
            </w:pPr>
          </w:p>
          <w:p w:rsidR="007B1A56" w:rsidRDefault="007B1A56" w:rsidP="00971836">
            <w:pPr>
              <w:pStyle w:val="Standard"/>
              <w:widowControl/>
              <w:suppressAutoHyphens w:val="0"/>
              <w:jc w:val="center"/>
            </w:pPr>
          </w:p>
        </w:tc>
      </w:tr>
    </w:tbl>
    <w:p w:rsidR="00971836" w:rsidRDefault="007B1A56" w:rsidP="00971836">
      <w:pPr>
        <w:pStyle w:val="Standard"/>
        <w:widowControl/>
        <w:suppressAutoHyphens w:val="0"/>
        <w:jc w:val="center"/>
      </w:pPr>
      <w:r>
        <w:t xml:space="preserve"> </w:t>
      </w:r>
      <w:r w:rsidR="00971836">
        <w:t>(</w:t>
      </w:r>
      <w:r w:rsidR="00971836" w:rsidRPr="007B1A56">
        <w:t>состав</w:t>
      </w:r>
      <w:r w:rsidR="00971836">
        <w:t xml:space="preserve"> проектной документации)</w:t>
      </w:r>
    </w:p>
    <w:p w:rsidR="007B1A56" w:rsidRPr="007B1A56" w:rsidRDefault="007B1A56" w:rsidP="007B1A56">
      <w:pPr>
        <w:pStyle w:val="Standard"/>
        <w:widowControl/>
        <w:suppressAutoHyphens w:val="0"/>
        <w:jc w:val="both"/>
        <w:rPr>
          <w:sz w:val="28"/>
          <w:szCs w:val="28"/>
        </w:rPr>
      </w:pPr>
      <w:r w:rsidRPr="007B1A56">
        <w:rPr>
          <w:color w:val="000000"/>
          <w:sz w:val="28"/>
          <w:szCs w:val="28"/>
        </w:rPr>
        <w:t>Организация:</w:t>
      </w:r>
      <w:r w:rsidRPr="007B1A56">
        <w:rPr>
          <w:sz w:val="28"/>
          <w:szCs w:val="28"/>
        </w:rPr>
        <w:t xml:space="preserve"> 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7B1A56" w:rsidTr="007B1A56">
        <w:tc>
          <w:tcPr>
            <w:tcW w:w="9605" w:type="dxa"/>
          </w:tcPr>
          <w:p w:rsidR="007B1A56" w:rsidRDefault="007B1A56" w:rsidP="007B1A56">
            <w:pPr>
              <w:pStyle w:val="Standard"/>
              <w:widowControl/>
              <w:suppressAutoHyphens w:val="0"/>
              <w:jc w:val="both"/>
            </w:pPr>
          </w:p>
          <w:p w:rsidR="007B1A56" w:rsidRDefault="007B1A56" w:rsidP="007B1A56">
            <w:pPr>
              <w:pStyle w:val="Standard"/>
              <w:widowControl/>
              <w:suppressAutoHyphens w:val="0"/>
              <w:jc w:val="both"/>
            </w:pPr>
          </w:p>
        </w:tc>
      </w:tr>
    </w:tbl>
    <w:p w:rsidR="007B1A56" w:rsidRDefault="007B1A56" w:rsidP="007B1A56">
      <w:pPr>
        <w:pStyle w:val="Standard"/>
        <w:widowControl/>
        <w:suppressAutoHyphens w:val="0"/>
        <w:jc w:val="center"/>
      </w:pPr>
      <w:proofErr w:type="gramStart"/>
      <w:r>
        <w:rPr>
          <w:color w:val="000000"/>
          <w:sz w:val="20"/>
          <w:szCs w:val="20"/>
        </w:rPr>
        <w:lastRenderedPageBreak/>
        <w:t>(наименование, организационно-правовая форма юридического лица (фамилия, имя, отчество - для физического лица)</w:t>
      </w:r>
      <w:proofErr w:type="gramEnd"/>
    </w:p>
    <w:p w:rsidR="00D55BF6" w:rsidRPr="007B1A56" w:rsidRDefault="007B1A56" w:rsidP="00D55BF6">
      <w:pPr>
        <w:pStyle w:val="Standard"/>
        <w:widowControl/>
        <w:suppressAutoHyphens w:val="0"/>
        <w:rPr>
          <w:color w:val="000000"/>
          <w:sz w:val="28"/>
          <w:szCs w:val="28"/>
        </w:rPr>
      </w:pPr>
      <w:r w:rsidRPr="007B1A56">
        <w:rPr>
          <w:color w:val="000000"/>
          <w:sz w:val="28"/>
          <w:szCs w:val="28"/>
        </w:rPr>
        <w:t>Адрес (места нахождения) организации: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1A56" w:rsidTr="007B1A56">
        <w:tc>
          <w:tcPr>
            <w:tcW w:w="9571" w:type="dxa"/>
          </w:tcPr>
          <w:p w:rsidR="007B1A56" w:rsidRDefault="007B1A56" w:rsidP="00D55BF6">
            <w:pPr>
              <w:pStyle w:val="Standard"/>
              <w:widowControl/>
              <w:suppressAutoHyphens w:val="0"/>
            </w:pPr>
          </w:p>
          <w:p w:rsidR="007B1A56" w:rsidRDefault="007B1A56" w:rsidP="00D55BF6">
            <w:pPr>
              <w:pStyle w:val="Standard"/>
              <w:widowControl/>
              <w:suppressAutoHyphens w:val="0"/>
            </w:pPr>
          </w:p>
        </w:tc>
      </w:tr>
    </w:tbl>
    <w:p w:rsidR="007B1A56" w:rsidRDefault="007B1A56" w:rsidP="007B1A56">
      <w:pPr>
        <w:pStyle w:val="Standard"/>
        <w:widowControl/>
        <w:tabs>
          <w:tab w:val="left" w:pos="2430"/>
        </w:tabs>
        <w:suppressAutoHyphens w:val="0"/>
        <w:jc w:val="center"/>
      </w:pPr>
      <w:r>
        <w:t>(</w:t>
      </w:r>
      <w:r>
        <w:rPr>
          <w:color w:val="000000"/>
          <w:sz w:val="20"/>
          <w:szCs w:val="20"/>
        </w:rPr>
        <w:t>республика, область, район, город федерального значения, автономная область, край)</w:t>
      </w:r>
    </w:p>
    <w:p w:rsidR="007B1A56" w:rsidRDefault="007B1A56" w:rsidP="00D55BF6">
      <w:pPr>
        <w:pStyle w:val="Standard"/>
        <w:widowControl/>
        <w:suppressAutoHyphens w:val="0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1A56" w:rsidTr="007B1A56">
        <w:tc>
          <w:tcPr>
            <w:tcW w:w="9571" w:type="dxa"/>
          </w:tcPr>
          <w:p w:rsidR="007B1A56" w:rsidRDefault="007B1A56" w:rsidP="00D55BF6">
            <w:pPr>
              <w:pStyle w:val="Standard"/>
              <w:widowControl/>
              <w:suppressAutoHyphens w:val="0"/>
              <w:rPr>
                <w:sz w:val="28"/>
                <w:szCs w:val="28"/>
              </w:rPr>
            </w:pPr>
          </w:p>
          <w:p w:rsidR="004E7358" w:rsidRDefault="004E7358" w:rsidP="00D55BF6">
            <w:pPr>
              <w:pStyle w:val="Standard"/>
              <w:widowControl/>
              <w:suppressAutoHyphens w:val="0"/>
              <w:rPr>
                <w:sz w:val="28"/>
                <w:szCs w:val="28"/>
              </w:rPr>
            </w:pPr>
          </w:p>
        </w:tc>
      </w:tr>
    </w:tbl>
    <w:p w:rsidR="00D55BF6" w:rsidRDefault="007B1A56" w:rsidP="007B1A56">
      <w:pPr>
        <w:pStyle w:val="Standard"/>
        <w:widowControl/>
        <w:suppressAutoHyphens w:val="0"/>
        <w:jc w:val="center"/>
        <w:rPr>
          <w:sz w:val="20"/>
          <w:szCs w:val="20"/>
        </w:rPr>
      </w:pPr>
      <w:r w:rsidRPr="007B1A56">
        <w:rPr>
          <w:sz w:val="20"/>
          <w:szCs w:val="20"/>
        </w:rPr>
        <w:t>(город)</w:t>
      </w:r>
    </w:p>
    <w:p w:rsidR="00357599" w:rsidRDefault="00357599" w:rsidP="007B1A56">
      <w:pPr>
        <w:pStyle w:val="Standard"/>
        <w:widowControl/>
        <w:suppressAutoHyphens w:val="0"/>
        <w:jc w:val="center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708"/>
        <w:gridCol w:w="709"/>
        <w:gridCol w:w="1559"/>
        <w:gridCol w:w="845"/>
        <w:gridCol w:w="1565"/>
        <w:gridCol w:w="816"/>
      </w:tblGrid>
      <w:tr w:rsidR="00357599" w:rsidTr="0035759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599" w:rsidRPr="00357599" w:rsidRDefault="00357599" w:rsidP="00357599">
            <w:pPr>
              <w:pStyle w:val="Standard"/>
              <w:widowControl/>
              <w:suppressAutoHyphens w:val="0"/>
              <w:rPr>
                <w:sz w:val="28"/>
                <w:szCs w:val="28"/>
              </w:rPr>
            </w:pPr>
            <w:r w:rsidRPr="00357599">
              <w:rPr>
                <w:sz w:val="28"/>
                <w:szCs w:val="28"/>
              </w:rPr>
              <w:t>улица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7599" w:rsidRDefault="00357599" w:rsidP="007B1A56">
            <w:pPr>
              <w:pStyle w:val="Standard"/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  <w:p w:rsidR="00357599" w:rsidRPr="00357599" w:rsidRDefault="00357599" w:rsidP="007B1A56">
            <w:pPr>
              <w:pStyle w:val="Standard"/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599" w:rsidRPr="00357599" w:rsidRDefault="00357599" w:rsidP="007B1A56">
            <w:pPr>
              <w:pStyle w:val="Standard"/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357599">
              <w:rPr>
                <w:sz w:val="28"/>
                <w:szCs w:val="28"/>
              </w:rPr>
              <w:t>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7599" w:rsidRPr="00357599" w:rsidRDefault="00357599" w:rsidP="007B1A56">
            <w:pPr>
              <w:pStyle w:val="Standard"/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599" w:rsidRPr="00357599" w:rsidRDefault="00357599" w:rsidP="007B1A56">
            <w:pPr>
              <w:pStyle w:val="Standard"/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357599">
              <w:rPr>
                <w:sz w:val="28"/>
                <w:szCs w:val="28"/>
              </w:rPr>
              <w:t>корп./стр.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357599" w:rsidRPr="00357599" w:rsidRDefault="00357599" w:rsidP="007B1A56">
            <w:pPr>
              <w:pStyle w:val="Standard"/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599" w:rsidRPr="00357599" w:rsidRDefault="00357599" w:rsidP="00357599">
            <w:pPr>
              <w:pStyle w:val="Standard"/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357599">
              <w:rPr>
                <w:sz w:val="28"/>
                <w:szCs w:val="28"/>
              </w:rPr>
              <w:t>офис/кв.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57599" w:rsidRDefault="00357599" w:rsidP="007B1A56">
            <w:pPr>
              <w:pStyle w:val="Standard"/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</w:tr>
    </w:tbl>
    <w:p w:rsidR="00357599" w:rsidRPr="007B1A56" w:rsidRDefault="00357599" w:rsidP="007B1A56">
      <w:pPr>
        <w:pStyle w:val="Standard"/>
        <w:widowControl/>
        <w:suppressAutoHyphens w:val="0"/>
        <w:jc w:val="center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4B95" w:rsidTr="00834B95">
        <w:tc>
          <w:tcPr>
            <w:tcW w:w="3190" w:type="dxa"/>
            <w:vMerge w:val="restart"/>
          </w:tcPr>
          <w:p w:rsidR="00F23179" w:rsidRDefault="00834B95" w:rsidP="001115BE">
            <w:pPr>
              <w:pStyle w:val="Standard"/>
              <w:autoSpaceDE w:val="0"/>
              <w:spacing w:line="216" w:lineRule="auto"/>
              <w:rPr>
                <w:sz w:val="28"/>
                <w:szCs w:val="28"/>
              </w:rPr>
            </w:pPr>
            <w:r w:rsidRPr="00893908">
              <w:rPr>
                <w:sz w:val="28"/>
                <w:szCs w:val="28"/>
              </w:rPr>
              <w:t xml:space="preserve">Сведения о лицензии </w:t>
            </w:r>
          </w:p>
          <w:p w:rsidR="00834B95" w:rsidRDefault="00F23179" w:rsidP="001115BE">
            <w:pPr>
              <w:pStyle w:val="Standard"/>
              <w:autoSpaceDE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</w:t>
            </w:r>
            <w:r w:rsidR="00834B95" w:rsidRPr="00893908">
              <w:rPr>
                <w:sz w:val="28"/>
                <w:szCs w:val="28"/>
              </w:rPr>
              <w:t xml:space="preserve">существление деятельности </w:t>
            </w:r>
          </w:p>
          <w:p w:rsidR="00834B95" w:rsidRDefault="00834B95" w:rsidP="001115BE">
            <w:pPr>
              <w:pStyle w:val="Standard"/>
              <w:autoSpaceDE w:val="0"/>
              <w:spacing w:line="216" w:lineRule="auto"/>
              <w:rPr>
                <w:sz w:val="28"/>
                <w:szCs w:val="28"/>
              </w:rPr>
            </w:pPr>
            <w:r w:rsidRPr="00893908">
              <w:rPr>
                <w:sz w:val="28"/>
                <w:szCs w:val="28"/>
              </w:rPr>
              <w:t xml:space="preserve">по сохранению объекта </w:t>
            </w:r>
          </w:p>
          <w:p w:rsidR="00834B95" w:rsidRDefault="00834B95" w:rsidP="001115BE">
            <w:pPr>
              <w:pStyle w:val="Standard"/>
              <w:autoSpaceDE w:val="0"/>
              <w:spacing w:line="216" w:lineRule="auto"/>
              <w:rPr>
                <w:sz w:val="28"/>
                <w:szCs w:val="28"/>
              </w:rPr>
            </w:pPr>
            <w:r w:rsidRPr="00893908">
              <w:rPr>
                <w:sz w:val="28"/>
                <w:szCs w:val="28"/>
              </w:rPr>
              <w:t>культурного наследия</w:t>
            </w:r>
          </w:p>
        </w:tc>
        <w:tc>
          <w:tcPr>
            <w:tcW w:w="3190" w:type="dxa"/>
          </w:tcPr>
          <w:p w:rsidR="00834B95" w:rsidRDefault="00F23179" w:rsidP="001115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</w:t>
            </w:r>
          </w:p>
          <w:p w:rsidR="00F23179" w:rsidRDefault="00F23179" w:rsidP="001115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34B95" w:rsidRDefault="00834B95" w:rsidP="001115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34B95" w:rsidTr="00834B95">
        <w:tc>
          <w:tcPr>
            <w:tcW w:w="3190" w:type="dxa"/>
            <w:vMerge/>
          </w:tcPr>
          <w:p w:rsidR="00834B95" w:rsidRDefault="00834B95" w:rsidP="00A91E5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34B95" w:rsidRDefault="00F23179" w:rsidP="00A91E5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3191" w:type="dxa"/>
          </w:tcPr>
          <w:p w:rsidR="00834B95" w:rsidRDefault="00834B95" w:rsidP="00A91E5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834B95" w:rsidRDefault="00834B95" w:rsidP="00A91E56">
      <w:pPr>
        <w:pStyle w:val="Standard"/>
        <w:autoSpaceDE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3179" w:rsidTr="00F23179">
        <w:tc>
          <w:tcPr>
            <w:tcW w:w="3190" w:type="dxa"/>
            <w:vMerge w:val="restart"/>
          </w:tcPr>
          <w:p w:rsidR="00F23179" w:rsidRPr="00F23179" w:rsidRDefault="00F23179" w:rsidP="001115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 w:rsidRPr="00F23179">
              <w:rPr>
                <w:color w:val="000000"/>
                <w:sz w:val="28"/>
                <w:szCs w:val="28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190" w:type="dxa"/>
          </w:tcPr>
          <w:p w:rsidR="00F23179" w:rsidRDefault="00F23179" w:rsidP="001115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3191" w:type="dxa"/>
          </w:tcPr>
          <w:p w:rsidR="00F23179" w:rsidRDefault="00F23179" w:rsidP="001115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3179" w:rsidTr="00F23179">
        <w:tc>
          <w:tcPr>
            <w:tcW w:w="3190" w:type="dxa"/>
            <w:vMerge/>
          </w:tcPr>
          <w:p w:rsidR="00F23179" w:rsidRDefault="00F23179" w:rsidP="001115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23179" w:rsidRDefault="00F23179" w:rsidP="001115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3191" w:type="dxa"/>
          </w:tcPr>
          <w:p w:rsidR="00F23179" w:rsidRDefault="00F23179" w:rsidP="001115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F23179" w:rsidRDefault="00F23179" w:rsidP="006714CD">
      <w:pPr>
        <w:pStyle w:val="Standard"/>
        <w:autoSpaceDE w:val="0"/>
        <w:ind w:firstLine="708"/>
        <w:jc w:val="both"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5136"/>
      </w:tblGrid>
      <w:tr w:rsidR="00F23179" w:rsidTr="00F23179">
        <w:tc>
          <w:tcPr>
            <w:tcW w:w="5136" w:type="dxa"/>
          </w:tcPr>
          <w:p w:rsidR="00F23179" w:rsidRDefault="00F23179" w:rsidP="00F23179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F23179" w:rsidRDefault="00F23179" w:rsidP="00F23179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(фамилия, имя, отчество)</w:t>
            </w:r>
          </w:p>
        </w:tc>
      </w:tr>
    </w:tbl>
    <w:p w:rsidR="00F23179" w:rsidRPr="00F23179" w:rsidRDefault="00F23179" w:rsidP="00834B95">
      <w:pPr>
        <w:pStyle w:val="Standard"/>
        <w:autoSpaceDE w:val="0"/>
        <w:jc w:val="both"/>
        <w:rPr>
          <w:sz w:val="28"/>
          <w:szCs w:val="28"/>
        </w:rPr>
      </w:pPr>
      <w:r w:rsidRPr="00F23179">
        <w:rPr>
          <w:color w:val="000000"/>
          <w:sz w:val="28"/>
          <w:szCs w:val="28"/>
        </w:rPr>
        <w:t xml:space="preserve">Ответственный представитель: </w:t>
      </w:r>
    </w:p>
    <w:p w:rsidR="00F23179" w:rsidRDefault="00F23179" w:rsidP="00834B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</w:p>
    <w:p w:rsidR="00F23179" w:rsidRDefault="00CE7FD6" w:rsidP="006714CD">
      <w:pPr>
        <w:pStyle w:val="Standard"/>
        <w:tabs>
          <w:tab w:val="left" w:pos="630"/>
          <w:tab w:val="center" w:pos="2071"/>
          <w:tab w:val="right" w:pos="4142"/>
        </w:tabs>
        <w:autoSpaceDE w:val="0"/>
        <w:rPr>
          <w:color w:val="000000"/>
        </w:rPr>
      </w:pPr>
      <w:r>
        <w:rPr>
          <w:color w:val="000000"/>
        </w:rPr>
        <w:tab/>
      </w:r>
      <w:r w:rsidR="00F23179">
        <w:rPr>
          <w:color w:val="000000"/>
        </w:rPr>
        <w:t xml:space="preserve">  </w:t>
      </w:r>
    </w:p>
    <w:tbl>
      <w:tblPr>
        <w:tblStyle w:val="af"/>
        <w:tblpPr w:leftFromText="180" w:rightFromText="180" w:vertAnchor="text" w:horzAnchor="page" w:tblpX="6112" w:tblpY="178"/>
        <w:tblW w:w="5211" w:type="dxa"/>
        <w:tblLook w:val="04A0" w:firstRow="1" w:lastRow="0" w:firstColumn="1" w:lastColumn="0" w:noHBand="0" w:noVBand="1"/>
      </w:tblPr>
      <w:tblGrid>
        <w:gridCol w:w="5211"/>
      </w:tblGrid>
      <w:tr w:rsidR="00F23179" w:rsidTr="00F23179">
        <w:tc>
          <w:tcPr>
            <w:tcW w:w="5211" w:type="dxa"/>
          </w:tcPr>
          <w:p w:rsidR="00F23179" w:rsidRDefault="00F23179" w:rsidP="00F23179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F23179" w:rsidRDefault="00F23179" w:rsidP="00F23179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F23179" w:rsidRDefault="00F23179" w:rsidP="00834B95">
      <w:pPr>
        <w:pStyle w:val="Standard"/>
        <w:autoSpaceDE w:val="0"/>
        <w:jc w:val="both"/>
        <w:rPr>
          <w:color w:val="000000"/>
          <w:sz w:val="28"/>
          <w:szCs w:val="28"/>
        </w:rPr>
      </w:pPr>
      <w:r w:rsidRPr="00F23179">
        <w:rPr>
          <w:color w:val="000000"/>
          <w:sz w:val="28"/>
          <w:szCs w:val="28"/>
        </w:rPr>
        <w:t xml:space="preserve">Контактный телефон: </w:t>
      </w:r>
    </w:p>
    <w:p w:rsidR="00F23179" w:rsidRPr="00F23179" w:rsidRDefault="00F23179" w:rsidP="00834B95">
      <w:pPr>
        <w:pStyle w:val="Standard"/>
        <w:autoSpaceDE w:val="0"/>
        <w:jc w:val="both"/>
        <w:rPr>
          <w:sz w:val="28"/>
          <w:szCs w:val="28"/>
        </w:rPr>
      </w:pPr>
      <w:r w:rsidRPr="00F23179">
        <w:rPr>
          <w:color w:val="000000"/>
          <w:sz w:val="28"/>
          <w:szCs w:val="28"/>
        </w:rPr>
        <w:t>(включая код города)</w:t>
      </w:r>
    </w:p>
    <w:p w:rsidR="00BC2108" w:rsidRDefault="00893908" w:rsidP="00893908">
      <w:pPr>
        <w:pStyle w:val="Standard"/>
        <w:autoSpaceDE w:val="0"/>
        <w:jc w:val="center"/>
        <w:rPr>
          <w:rFonts w:eastAsia="Courier New" w:cs="Times New Roman"/>
        </w:rPr>
      </w:pPr>
      <w:r>
        <w:t xml:space="preserve">                                         </w:t>
      </w:r>
    </w:p>
    <w:p w:rsidR="00422279" w:rsidRDefault="00422279" w:rsidP="00422279">
      <w:pPr>
        <w:pStyle w:val="Standard"/>
        <w:widowControl/>
        <w:suppressAutoHyphens w:val="0"/>
        <w:spacing w:before="100" w:after="100"/>
      </w:pPr>
      <w:r>
        <w:t>Приложение:</w:t>
      </w:r>
    </w:p>
    <w:tbl>
      <w:tblPr>
        <w:tblW w:w="9377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448"/>
        <w:gridCol w:w="10"/>
        <w:gridCol w:w="6368"/>
        <w:gridCol w:w="1134"/>
        <w:gridCol w:w="993"/>
        <w:gridCol w:w="29"/>
        <w:gridCol w:w="380"/>
      </w:tblGrid>
      <w:tr w:rsidR="00422279" w:rsidTr="00CE7FD6">
        <w:trPr>
          <w:gridAfter w:val="2"/>
          <w:wAfter w:w="409" w:type="dxa"/>
          <w:cantSplit/>
        </w:trPr>
        <w:tc>
          <w:tcPr>
            <w:tcW w:w="4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</w:p>
        </w:tc>
        <w:tc>
          <w:tcPr>
            <w:tcW w:w="636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>
            <w:pPr>
              <w:pStyle w:val="Standard"/>
              <w:widowControl/>
              <w:suppressAutoHyphens w:val="0"/>
              <w:ind w:left="57"/>
            </w:pPr>
            <w:r>
              <w:t>Проектная документация по сохранению объекта</w:t>
            </w:r>
          </w:p>
          <w:p w:rsidR="00422279" w:rsidRDefault="00422279" w:rsidP="000D4741">
            <w:pPr>
              <w:pStyle w:val="Standard"/>
              <w:widowControl/>
              <w:suppressAutoHyphens w:val="0"/>
              <w:ind w:left="57"/>
            </w:pPr>
            <w:r>
              <w:t xml:space="preserve"> культурного наследия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279" w:rsidRDefault="00422279" w:rsidP="000D4741">
            <w:pPr>
              <w:pStyle w:val="Standard"/>
              <w:widowControl/>
              <w:suppressAutoHyphens w:val="0"/>
              <w:ind w:left="57"/>
            </w:pPr>
          </w:p>
        </w:tc>
      </w:tr>
      <w:tr w:rsidR="00422279" w:rsidRPr="00CE7FD6" w:rsidTr="00CE7FD6">
        <w:trPr>
          <w:gridAfter w:val="2"/>
          <w:wAfter w:w="409" w:type="dxa"/>
          <w:cantSplit/>
          <w:trHeight w:val="373"/>
        </w:trPr>
        <w:tc>
          <w:tcPr>
            <w:tcW w:w="473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</w:p>
        </w:tc>
        <w:tc>
          <w:tcPr>
            <w:tcW w:w="636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/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>
            <w:pPr>
              <w:pStyle w:val="Standard"/>
              <w:widowControl/>
              <w:suppressAutoHyphens w:val="0"/>
              <w:ind w:right="57"/>
            </w:pPr>
            <w:r>
              <w:t>в 1 экз. на</w:t>
            </w:r>
          </w:p>
        </w:tc>
        <w:tc>
          <w:tcPr>
            <w:tcW w:w="99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</w:p>
        </w:tc>
      </w:tr>
      <w:tr w:rsidR="00422279" w:rsidTr="00CE7FD6">
        <w:trPr>
          <w:gridBefore w:val="1"/>
          <w:wBefore w:w="15" w:type="dxa"/>
          <w:cantSplit/>
        </w:trPr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</w:p>
        </w:tc>
        <w:tc>
          <w:tcPr>
            <w:tcW w:w="6378" w:type="dxa"/>
            <w:gridSpan w:val="2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>
            <w:pPr>
              <w:pStyle w:val="Standard"/>
              <w:widowControl/>
              <w:suppressAutoHyphens w:val="0"/>
            </w:pPr>
            <w:r>
              <w:rPr>
                <w:spacing w:val="-2"/>
              </w:rPr>
              <w:t xml:space="preserve">Положительное заключение акта </w:t>
            </w:r>
            <w:proofErr w:type="gramStart"/>
            <w:r>
              <w:rPr>
                <w:spacing w:val="-2"/>
              </w:rPr>
              <w:t>государственной</w:t>
            </w:r>
            <w:proofErr w:type="gramEnd"/>
          </w:p>
          <w:p w:rsidR="00422279" w:rsidRDefault="00422279" w:rsidP="000D4741">
            <w:pPr>
              <w:pStyle w:val="Standard"/>
              <w:widowControl/>
              <w:suppressAutoHyphens w:val="0"/>
            </w:pPr>
            <w:r>
              <w:rPr>
                <w:spacing w:val="-2"/>
              </w:rPr>
              <w:t>историко-культурной экспертизы проектной документации по сохранению объекта культурного наследия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>
            <w:pPr>
              <w:pStyle w:val="Standard"/>
              <w:widowControl/>
              <w:suppressAutoHyphens w:val="0"/>
              <w:ind w:right="57"/>
              <w:jc w:val="right"/>
            </w:pPr>
          </w:p>
        </w:tc>
        <w:tc>
          <w:tcPr>
            <w:tcW w:w="1022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>
            <w:pPr>
              <w:pStyle w:val="Standard"/>
              <w:widowControl/>
              <w:suppressAutoHyphens w:val="0"/>
              <w:ind w:left="57"/>
            </w:pPr>
          </w:p>
        </w:tc>
      </w:tr>
      <w:tr w:rsidR="00422279" w:rsidTr="00CE7FD6">
        <w:trPr>
          <w:gridBefore w:val="1"/>
          <w:wBefore w:w="15" w:type="dxa"/>
          <w:cantSplit/>
        </w:trPr>
        <w:tc>
          <w:tcPr>
            <w:tcW w:w="44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</w:p>
        </w:tc>
        <w:tc>
          <w:tcPr>
            <w:tcW w:w="6378" w:type="dxa"/>
            <w:gridSpan w:val="2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/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CE7FD6">
            <w:pPr>
              <w:pStyle w:val="Standard"/>
              <w:widowControl/>
              <w:suppressAutoHyphens w:val="0"/>
              <w:ind w:right="57"/>
            </w:pPr>
            <w:r>
              <w:t>в 1 экз. на</w:t>
            </w:r>
          </w:p>
        </w:tc>
        <w:tc>
          <w:tcPr>
            <w:tcW w:w="1022" w:type="dxa"/>
            <w:gridSpan w:val="2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>
            <w:pPr>
              <w:pStyle w:val="Standard"/>
              <w:widowControl/>
              <w:suppressAutoHyphens w:val="0"/>
              <w:ind w:left="57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422279" w:rsidRDefault="00CE7FD6" w:rsidP="00CE7FD6">
      <w:pPr>
        <w:pStyle w:val="Standard"/>
        <w:widowControl/>
        <w:tabs>
          <w:tab w:val="left" w:pos="1800"/>
        </w:tabs>
        <w:suppressAutoHyphens w:val="0"/>
      </w:pPr>
      <w:r>
        <w:tab/>
      </w:r>
    </w:p>
    <w:p w:rsidR="00422279" w:rsidRPr="005A4C3B" w:rsidRDefault="00422279" w:rsidP="00422279">
      <w:pPr>
        <w:pStyle w:val="Standard"/>
        <w:widowControl/>
        <w:suppressAutoHyphens w:val="0"/>
        <w:rPr>
          <w:sz w:val="28"/>
          <w:szCs w:val="28"/>
        </w:rPr>
      </w:pPr>
      <w:r w:rsidRPr="005A4C3B">
        <w:rPr>
          <w:rFonts w:eastAsia="Courier New" w:cs="Courier New"/>
          <w:sz w:val="28"/>
          <w:szCs w:val="28"/>
        </w:rPr>
        <w:t>Прошу принятое решение (нужное отметить «V»):</w:t>
      </w:r>
    </w:p>
    <w:p w:rsidR="00422279" w:rsidRPr="005A4C3B" w:rsidRDefault="00422279" w:rsidP="00422279">
      <w:pPr>
        <w:pStyle w:val="Standard"/>
        <w:widowControl/>
        <w:suppressAutoHyphens w:val="0"/>
        <w:jc w:val="both"/>
        <w:rPr>
          <w:sz w:val="28"/>
          <w:szCs w:val="28"/>
        </w:rPr>
      </w:pPr>
      <w:r w:rsidRPr="005A4C3B">
        <w:rPr>
          <w:rFonts w:eastAsia="Courier New" w:cs="Courier New"/>
          <w:sz w:val="28"/>
          <w:szCs w:val="28"/>
        </w:rPr>
        <w:t>______ выдать лично на руки</w:t>
      </w:r>
    </w:p>
    <w:p w:rsidR="00422279" w:rsidRPr="005A4C3B" w:rsidRDefault="00422279" w:rsidP="00422279">
      <w:pPr>
        <w:pStyle w:val="Standard"/>
        <w:widowControl/>
        <w:suppressAutoHyphens w:val="0"/>
        <w:jc w:val="both"/>
        <w:rPr>
          <w:sz w:val="28"/>
          <w:szCs w:val="28"/>
        </w:rPr>
      </w:pPr>
      <w:r w:rsidRPr="005A4C3B">
        <w:rPr>
          <w:rFonts w:eastAsia="Courier New" w:cs="Courier New"/>
          <w:sz w:val="28"/>
          <w:szCs w:val="28"/>
        </w:rPr>
        <w:t>______ направить по почте</w:t>
      </w:r>
    </w:p>
    <w:tbl>
      <w:tblPr>
        <w:tblW w:w="9378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380"/>
        <w:gridCol w:w="1620"/>
        <w:gridCol w:w="1645"/>
        <w:gridCol w:w="2886"/>
      </w:tblGrid>
      <w:tr w:rsidR="00422279" w:rsidTr="000D4741">
        <w:tc>
          <w:tcPr>
            <w:tcW w:w="284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Courier New" w:cs="Courier New"/>
              </w:rPr>
              <w:tab/>
            </w:r>
          </w:p>
        </w:tc>
        <w:tc>
          <w:tcPr>
            <w:tcW w:w="3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</w:p>
        </w:tc>
        <w:tc>
          <w:tcPr>
            <w:tcW w:w="16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</w:p>
        </w:tc>
        <w:tc>
          <w:tcPr>
            <w:tcW w:w="164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</w:p>
        </w:tc>
        <w:tc>
          <w:tcPr>
            <w:tcW w:w="288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</w:p>
        </w:tc>
      </w:tr>
      <w:tr w:rsidR="00422279" w:rsidTr="000D4741">
        <w:tc>
          <w:tcPr>
            <w:tcW w:w="284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  <w:r>
              <w:t>(должность для юридических лиц)</w:t>
            </w:r>
          </w:p>
        </w:tc>
        <w:tc>
          <w:tcPr>
            <w:tcW w:w="3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  <w:r>
              <w:t>(подпись)</w:t>
            </w:r>
          </w:p>
        </w:tc>
        <w:tc>
          <w:tcPr>
            <w:tcW w:w="164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  <w:r>
              <w:t>МП</w:t>
            </w:r>
          </w:p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  <w:r>
              <w:t>(при наличии)</w:t>
            </w:r>
          </w:p>
        </w:tc>
        <w:tc>
          <w:tcPr>
            <w:tcW w:w="288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279" w:rsidRDefault="00422279" w:rsidP="000D4741">
            <w:pPr>
              <w:pStyle w:val="Standard"/>
              <w:widowControl/>
              <w:suppressAutoHyphens w:val="0"/>
              <w:jc w:val="center"/>
            </w:pPr>
            <w:r>
              <w:t>(Ф.И.О. полностью)</w:t>
            </w:r>
          </w:p>
        </w:tc>
      </w:tr>
    </w:tbl>
    <w:p w:rsidR="00551859" w:rsidRDefault="00551859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</w:p>
    <w:p w:rsidR="00C022B6" w:rsidRPr="00C022B6" w:rsidRDefault="00A91E56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Приложение №</w:t>
      </w:r>
      <w:r w:rsidR="00A81A07">
        <w:rPr>
          <w:rFonts w:eastAsia="Arial" w:cs="Times New Roman"/>
          <w:sz w:val="28"/>
          <w:szCs w:val="28"/>
        </w:rPr>
        <w:t xml:space="preserve"> 2</w:t>
      </w:r>
    </w:p>
    <w:p w:rsidR="00C022B6" w:rsidRPr="00C022B6" w:rsidRDefault="00C022B6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  <w:r w:rsidRPr="00C022B6">
        <w:rPr>
          <w:rFonts w:eastAsia="Arial" w:cs="Times New Roman"/>
          <w:sz w:val="28"/>
          <w:szCs w:val="28"/>
        </w:rPr>
        <w:t xml:space="preserve">к </w:t>
      </w:r>
      <w:r w:rsidR="00A91E56">
        <w:rPr>
          <w:rFonts w:eastAsia="Arial" w:cs="Times New Roman"/>
          <w:sz w:val="28"/>
          <w:szCs w:val="28"/>
        </w:rPr>
        <w:t xml:space="preserve">Административному </w:t>
      </w:r>
      <w:r w:rsidRPr="00C022B6">
        <w:rPr>
          <w:rFonts w:eastAsia="Arial" w:cs="Times New Roman"/>
          <w:sz w:val="28"/>
          <w:szCs w:val="28"/>
        </w:rPr>
        <w:t>регламенту</w:t>
      </w:r>
    </w:p>
    <w:p w:rsidR="003012FD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2442"/>
        <w:gridCol w:w="4029"/>
      </w:tblGrid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Pr="003012FD" w:rsidRDefault="003012FD" w:rsidP="003012FD">
            <w:pPr>
              <w:pStyle w:val="12660"/>
              <w:jc w:val="center"/>
              <w:rPr>
                <w:sz w:val="28"/>
                <w:szCs w:val="28"/>
              </w:rPr>
            </w:pPr>
            <w:r w:rsidRPr="003012FD">
              <w:rPr>
                <w:sz w:val="28"/>
                <w:szCs w:val="28"/>
              </w:rPr>
              <w:lastRenderedPageBreak/>
              <w:t>СОГЛАСОВАНИЕ</w:t>
            </w:r>
            <w:r w:rsidRPr="003012FD">
              <w:rPr>
                <w:rStyle w:val="apple-converted-space"/>
                <w:sz w:val="28"/>
                <w:szCs w:val="28"/>
              </w:rPr>
              <w:t> </w:t>
            </w:r>
            <w:r w:rsidRPr="003012FD">
              <w:rPr>
                <w:sz w:val="28"/>
                <w:szCs w:val="28"/>
              </w:rPr>
              <w:br/>
              <w:t>проектной документации на проведение работ по сохранению объекта культурного наследия</w:t>
            </w:r>
            <w:r>
              <w:rPr>
                <w:sz w:val="28"/>
                <w:szCs w:val="28"/>
              </w:rPr>
              <w:t xml:space="preserve"> местного (муниципального) значения</w:t>
            </w:r>
          </w:p>
          <w:p w:rsidR="003012FD" w:rsidRDefault="003012FD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 w:rsidP="004E735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Проектной документации</w:t>
            </w:r>
            <w:r>
              <w:rPr>
                <w:color w:val="000000"/>
              </w:rPr>
              <w:t xml:space="preserve"> _____________________________________</w:t>
            </w:r>
            <w:r w:rsidR="004E7358">
              <w:rPr>
                <w:color w:val="000000"/>
              </w:rPr>
              <w:t>__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________________________________________________________________________ ,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Pr="001E0704" w:rsidRDefault="003012F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704">
              <w:rPr>
                <w:rFonts w:ascii="Times New Roman" w:hAnsi="Times New Roman" w:cs="Times New Roman"/>
                <w:color w:val="000000"/>
              </w:rPr>
              <w:t xml:space="preserve">(наименование представленной на согласование проектной </w:t>
            </w:r>
            <w:proofErr w:type="gramStart"/>
            <w:r w:rsidRPr="001E0704">
              <w:rPr>
                <w:rFonts w:ascii="Times New Roman" w:hAnsi="Times New Roman" w:cs="Times New Roman"/>
                <w:color w:val="000000"/>
              </w:rPr>
              <w:t>документации</w:t>
            </w:r>
            <w:proofErr w:type="gramEnd"/>
            <w:r w:rsidRPr="001E0704">
              <w:rPr>
                <w:rFonts w:ascii="Times New Roman" w:hAnsi="Times New Roman" w:cs="Times New Roman"/>
                <w:color w:val="000000"/>
              </w:rPr>
              <w:t xml:space="preserve"> на проведение работ по сохранению)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E0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представленной на согласование в следующем составе</w:t>
            </w:r>
            <w:r>
              <w:rPr>
                <w:color w:val="000000"/>
              </w:rPr>
              <w:t>:</w:t>
            </w:r>
            <w:proofErr w:type="gramEnd"/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_________________________________________________________________________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_________________________________________________________________________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Pr="001E0704" w:rsidRDefault="003012F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704">
              <w:rPr>
                <w:rFonts w:ascii="Times New Roman" w:hAnsi="Times New Roman" w:cs="Times New Roman"/>
                <w:color w:val="000000"/>
              </w:rPr>
              <w:t>(указывается состав проектной документации, в котором она согласовывается)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 w:rsidP="004E735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Наименование, категория историко-культурного значения и адрес места расположения объекта культурного наследия</w:t>
            </w:r>
            <w:r>
              <w:rPr>
                <w:color w:val="000000"/>
              </w:rPr>
              <w:t xml:space="preserve">: 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_________________________________________________________________________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_________________________________________________________________________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 w:rsidP="004E7358">
            <w:pPr>
              <w:jc w:val="both"/>
              <w:rPr>
                <w:color w:val="000000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разработки проектной документации</w:t>
            </w:r>
            <w:r>
              <w:rPr>
                <w:color w:val="000000"/>
              </w:rPr>
              <w:t xml:space="preserve">: 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_________________________________________________________________________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Pr="001E0704" w:rsidRDefault="003012F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0704">
              <w:rPr>
                <w:rFonts w:ascii="Times New Roman" w:hAnsi="Times New Roman" w:cs="Times New Roman"/>
                <w:color w:val="000000"/>
              </w:rPr>
              <w:t>(указывается организационно-правовая форма, наименование, место нахождения - для юридического лица, фамилия, имя, отчество (последнее - при наличии), сведения о месте жительства заявителя - для физического лица)</w:t>
            </w:r>
            <w:proofErr w:type="gramEnd"/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 w:rsidP="004E7358">
            <w:pPr>
              <w:jc w:val="both"/>
              <w:rPr>
                <w:color w:val="000000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организация</w:t>
            </w:r>
            <w:r>
              <w:rPr>
                <w:color w:val="000000"/>
              </w:rPr>
              <w:t xml:space="preserve"> __________________________________________________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_________________________________________________________________________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Pr="001E0704" w:rsidRDefault="003012F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0704">
              <w:rPr>
                <w:rFonts w:ascii="Times New Roman" w:hAnsi="Times New Roman" w:cs="Times New Roman"/>
                <w:color w:val="000000"/>
              </w:rPr>
              <w:t>(указывается организационно-правовая форма, наименование, место нахождения, реквизиты лицензии на проведение работ по сохранению объекта культурного наследия, должность.</w:t>
            </w:r>
            <w:proofErr w:type="gramEnd"/>
            <w:r w:rsidRPr="001E07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E0704">
              <w:rPr>
                <w:rFonts w:ascii="Times New Roman" w:hAnsi="Times New Roman" w:cs="Times New Roman"/>
                <w:color w:val="000000"/>
              </w:rPr>
              <w:t>Ф.И.О. научного руководителя и автора проекта)</w:t>
            </w:r>
            <w:proofErr w:type="gramEnd"/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 w:rsidP="004E7358">
            <w:pPr>
              <w:jc w:val="both"/>
              <w:rPr>
                <w:color w:val="000000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документация разработана на основании</w:t>
            </w:r>
            <w:r>
              <w:rPr>
                <w:color w:val="000000"/>
              </w:rPr>
              <w:t xml:space="preserve">: 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_________________________________________________________________________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Pr="001E0704" w:rsidRDefault="003012F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704">
              <w:rPr>
                <w:rFonts w:ascii="Times New Roman" w:hAnsi="Times New Roman" w:cs="Times New Roman"/>
                <w:color w:val="000000"/>
              </w:rPr>
              <w:t>(указываются основания для разработки проектной документации)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 w:rsidP="004E7358">
            <w:pPr>
              <w:jc w:val="both"/>
              <w:rPr>
                <w:color w:val="000000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 для согласования проектной документации:</w:t>
            </w:r>
            <w:r>
              <w:rPr>
                <w:color w:val="000000"/>
              </w:rPr>
              <w:t xml:space="preserve"> 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_________________________________________________________________________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_________________________________________________________________________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_________________________________________________________________________</w:t>
            </w:r>
          </w:p>
        </w:tc>
      </w:tr>
      <w:tr w:rsidR="003012FD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 w:rsidP="001E070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704">
              <w:rPr>
                <w:rFonts w:ascii="Times New Roman" w:hAnsi="Times New Roman" w:cs="Times New Roman"/>
                <w:color w:val="000000"/>
              </w:rPr>
              <w:t xml:space="preserve">(с указанием решения о согласии с выводами заключения экспертизы и согласовании проектной </w:t>
            </w:r>
            <w:r w:rsidRPr="001E0704">
              <w:rPr>
                <w:rFonts w:ascii="Times New Roman" w:hAnsi="Times New Roman" w:cs="Times New Roman"/>
              </w:rPr>
              <w:t>документации с оценкой на предмет соответствия требованиям Федерального закона от 25.06.2002 №</w:t>
            </w:r>
            <w:r w:rsidRPr="001E0704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1" w:tooltip="Федеральный закон 73-ФЗ Об объектах культурного наследия (памятниках истории и культуры) народов Российской Федерации" w:history="1">
              <w:r w:rsidRPr="001E0704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73-ФЗ</w:t>
              </w:r>
            </w:hyperlink>
            <w:r w:rsidR="001E0704">
              <w:rPr>
                <w:rFonts w:ascii="Times New Roman" w:hAnsi="Times New Roman" w:cs="Times New Roman"/>
              </w:rPr>
              <w:t xml:space="preserve"> «</w:t>
            </w:r>
            <w:r w:rsidRPr="001E0704">
              <w:rPr>
                <w:rFonts w:ascii="Times New Roman" w:hAnsi="Times New Roman" w:cs="Times New Roman"/>
              </w:rPr>
              <w:t>Об объектах культурного наследия (памятниках истории и</w:t>
            </w:r>
            <w:r w:rsidRPr="001E0704">
              <w:rPr>
                <w:rFonts w:ascii="Times New Roman" w:hAnsi="Times New Roman" w:cs="Times New Roman"/>
                <w:color w:val="000000"/>
              </w:rPr>
              <w:t xml:space="preserve"> культуры) народов Российской Федерации</w:t>
            </w:r>
            <w:r w:rsidR="001E0704">
              <w:rPr>
                <w:rFonts w:ascii="Times New Roman" w:hAnsi="Times New Roman" w:cs="Times New Roman"/>
                <w:color w:val="000000"/>
              </w:rPr>
              <w:t>»</w:t>
            </w:r>
            <w:r w:rsidRPr="001E070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E7358" w:rsidRPr="001E0704" w:rsidRDefault="004E7358" w:rsidP="001E070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2FD" w:rsidTr="003012FD"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</w:t>
            </w:r>
          </w:p>
        </w:tc>
        <w:tc>
          <w:tcPr>
            <w:tcW w:w="4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Default="003012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________________________</w:t>
            </w:r>
          </w:p>
        </w:tc>
      </w:tr>
      <w:tr w:rsidR="003012FD" w:rsidRPr="001E0704" w:rsidTr="003012FD"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Pr="001E0704" w:rsidRDefault="003012F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Pr="001E0704" w:rsidRDefault="003012F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Pr="001E0704" w:rsidRDefault="003012F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3012FD" w:rsidRPr="001E0704" w:rsidTr="003012FD"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FD" w:rsidRPr="001E0704" w:rsidRDefault="003012FD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2FD" w:rsidRPr="001E0704" w:rsidRDefault="003012FD" w:rsidP="00A91E56">
      <w:pPr>
        <w:pStyle w:val="Standard"/>
        <w:autoSpaceDE w:val="0"/>
        <w:jc w:val="both"/>
        <w:rPr>
          <w:rFonts w:eastAsia="Courier New" w:cs="Times New Roman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012FD" w:rsidRDefault="003012FD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1E0704" w:rsidRDefault="001E0704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1E0704" w:rsidRDefault="001E0704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1E0704" w:rsidRDefault="001E0704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1E0704" w:rsidRDefault="001E0704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1E0704" w:rsidRDefault="001E0704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1E0704" w:rsidRDefault="001E0704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1E0704" w:rsidRDefault="001E0704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1E0704" w:rsidRDefault="001E0704" w:rsidP="001E0704">
      <w:pPr>
        <w:pStyle w:val="Standard"/>
        <w:autoSpaceDE w:val="0"/>
        <w:jc w:val="right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Приложение № 3</w:t>
      </w:r>
    </w:p>
    <w:p w:rsidR="001E0704" w:rsidRDefault="001E0704" w:rsidP="001E0704">
      <w:pPr>
        <w:pStyle w:val="Standard"/>
        <w:autoSpaceDE w:val="0"/>
        <w:jc w:val="right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Административного регламента</w:t>
      </w:r>
    </w:p>
    <w:p w:rsidR="00A91E56" w:rsidRPr="00C022B6" w:rsidRDefault="001E0704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lastRenderedPageBreak/>
        <w:t xml:space="preserve">                                                  </w:t>
      </w:r>
      <w:r w:rsidR="00A91E56" w:rsidRPr="00C022B6">
        <w:rPr>
          <w:rFonts w:eastAsia="Courier New" w:cs="Times New Roman"/>
          <w:sz w:val="28"/>
          <w:szCs w:val="28"/>
        </w:rPr>
        <w:t>Ф.И.О. заявителя: _____________________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  _</w:t>
      </w:r>
      <w:r w:rsidRPr="00C022B6">
        <w:rPr>
          <w:rFonts w:eastAsia="Courier New" w:cs="Times New Roman"/>
          <w:sz w:val="28"/>
          <w:szCs w:val="28"/>
        </w:rPr>
        <w:t>____________________________________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     </w:t>
      </w:r>
      <w:r w:rsidRPr="00C022B6">
        <w:rPr>
          <w:rFonts w:eastAsia="Courier New" w:cs="Times New Roman"/>
          <w:sz w:val="28"/>
          <w:szCs w:val="28"/>
        </w:rPr>
        <w:t>Адрес: ________________________________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  ___</w:t>
      </w:r>
      <w:r w:rsidRPr="00C022B6">
        <w:rPr>
          <w:rFonts w:eastAsia="Courier New" w:cs="Times New Roman"/>
          <w:sz w:val="28"/>
          <w:szCs w:val="28"/>
        </w:rPr>
        <w:t>__________________________________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C022B6" w:rsidRPr="00C022B6" w:rsidRDefault="00C022B6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D151E1" w:rsidRDefault="00A91E56" w:rsidP="00A91E56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C022B6">
        <w:rPr>
          <w:rFonts w:eastAsia="Arial" w:cs="Times New Roman"/>
          <w:sz w:val="28"/>
          <w:szCs w:val="28"/>
        </w:rPr>
        <w:t>Форма уведомления</w:t>
      </w:r>
      <w:r>
        <w:rPr>
          <w:rFonts w:cs="Times New Roman"/>
          <w:sz w:val="28"/>
          <w:szCs w:val="28"/>
        </w:rPr>
        <w:t xml:space="preserve"> об отказе </w:t>
      </w:r>
      <w:r w:rsidR="00A81A07">
        <w:rPr>
          <w:rFonts w:cs="Times New Roman"/>
          <w:sz w:val="28"/>
          <w:szCs w:val="28"/>
        </w:rPr>
        <w:t>в согласовании</w:t>
      </w:r>
      <w:r w:rsidR="00A81A07" w:rsidRPr="00A81A07">
        <w:rPr>
          <w:color w:val="000000"/>
          <w:sz w:val="28"/>
          <w:szCs w:val="28"/>
        </w:rPr>
        <w:t xml:space="preserve"> </w:t>
      </w:r>
      <w:r w:rsidR="00A81A07" w:rsidRPr="00A4483C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DE7044" w:rsidRDefault="00D151E1" w:rsidP="00A91E56">
      <w:pPr>
        <w:pStyle w:val="Standard"/>
        <w:autoSpaceDE w:val="0"/>
        <w:jc w:val="center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A81A07" w:rsidRPr="00A4483C">
        <w:rPr>
          <w:rFonts w:eastAsia="Times New Roman" w:cs="Times New Roman"/>
          <w:color w:val="000000"/>
          <w:sz w:val="28"/>
          <w:szCs w:val="28"/>
        </w:rPr>
        <w:t xml:space="preserve">роектной документации на проведение работ по сохранению объекта культурного наследия </w:t>
      </w:r>
      <w:r w:rsidR="00A81A07" w:rsidRPr="00A4483C">
        <w:rPr>
          <w:color w:val="000000"/>
          <w:sz w:val="28"/>
          <w:szCs w:val="28"/>
        </w:rPr>
        <w:t xml:space="preserve">местного (муниципального) значения </w:t>
      </w:r>
    </w:p>
    <w:p w:rsidR="00A81A07" w:rsidRPr="00FE6CA0" w:rsidRDefault="00A81A07" w:rsidP="00A91E56">
      <w:pPr>
        <w:pStyle w:val="Standard"/>
        <w:autoSpaceDE w:val="0"/>
        <w:jc w:val="center"/>
        <w:rPr>
          <w:rFonts w:eastAsia="Times New Roman" w:cs="Times New Roman"/>
          <w:bCs/>
          <w:sz w:val="28"/>
          <w:szCs w:val="28"/>
        </w:rPr>
      </w:pPr>
    </w:p>
    <w:p w:rsidR="00A91E56" w:rsidRPr="000D4741" w:rsidRDefault="00A91E56" w:rsidP="000D474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D4741">
        <w:rPr>
          <w:b w:val="0"/>
          <w:sz w:val="28"/>
          <w:szCs w:val="28"/>
        </w:rPr>
        <w:t xml:space="preserve">Настоящим уведомляем Вас о том, что на основании пункта 2.11. административного регламента муниципальная услуга </w:t>
      </w:r>
      <w:r w:rsidR="000D4741" w:rsidRPr="000D4741">
        <w:rPr>
          <w:b w:val="0"/>
          <w:sz w:val="28"/>
          <w:szCs w:val="28"/>
        </w:rPr>
        <w:t>«Согласование проектной документации на проведение работ по сохранению объекта культурного наследия местного (муниципального) значения»</w:t>
      </w:r>
      <w:r w:rsidRPr="000D4741">
        <w:rPr>
          <w:rFonts w:eastAsia="Calibri"/>
          <w:b w:val="0"/>
          <w:sz w:val="28"/>
          <w:szCs w:val="28"/>
        </w:rPr>
        <w:t xml:space="preserve"> </w:t>
      </w:r>
      <w:r w:rsidRPr="000D4741">
        <w:rPr>
          <w:b w:val="0"/>
          <w:bCs w:val="0"/>
          <w:sz w:val="28"/>
          <w:szCs w:val="28"/>
        </w:rPr>
        <w:t xml:space="preserve"> </w:t>
      </w:r>
      <w:r w:rsidRPr="000D4741">
        <w:rPr>
          <w:b w:val="0"/>
          <w:sz w:val="28"/>
          <w:szCs w:val="28"/>
        </w:rPr>
        <w:t xml:space="preserve">не может быть предоставлена </w:t>
      </w:r>
      <w:proofErr w:type="gramStart"/>
      <w:r w:rsidRPr="000D4741">
        <w:rPr>
          <w:b w:val="0"/>
          <w:sz w:val="28"/>
          <w:szCs w:val="28"/>
        </w:rPr>
        <w:t>по</w:t>
      </w:r>
      <w:proofErr w:type="gramEnd"/>
      <w:r w:rsidRPr="000D4741">
        <w:rPr>
          <w:b w:val="0"/>
          <w:sz w:val="28"/>
          <w:szCs w:val="28"/>
        </w:rPr>
        <w:t xml:space="preserve"> </w:t>
      </w:r>
      <w:proofErr w:type="gramStart"/>
      <w:r w:rsidRPr="000D4741">
        <w:rPr>
          <w:b w:val="0"/>
          <w:sz w:val="28"/>
          <w:szCs w:val="28"/>
        </w:rPr>
        <w:t>следующим</w:t>
      </w:r>
      <w:proofErr w:type="gramEnd"/>
      <w:r w:rsidRPr="000D4741">
        <w:rPr>
          <w:b w:val="0"/>
          <w:sz w:val="28"/>
          <w:szCs w:val="28"/>
        </w:rPr>
        <w:t xml:space="preserve"> основаниям: 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1E56" w:rsidRPr="00096C80" w:rsidRDefault="00A91E56" w:rsidP="00A91E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A91E56" w:rsidRDefault="00A91E56" w:rsidP="00A91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E29" w:rsidRPr="00096C80" w:rsidRDefault="00921E29" w:rsidP="00A91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0BD" w:rsidRDefault="000650BD" w:rsidP="000650BD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Глава Марксовского</w:t>
      </w:r>
    </w:p>
    <w:p w:rsidR="000650BD" w:rsidRPr="00C022B6" w:rsidRDefault="000650BD" w:rsidP="000650BD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муниципального района   М.П. _______________     /Ф.И.О./</w:t>
      </w:r>
    </w:p>
    <w:p w:rsidR="000650BD" w:rsidRPr="000650BD" w:rsidRDefault="000650BD" w:rsidP="000650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650BD">
        <w:rPr>
          <w:rFonts w:ascii="Times New Roman" w:hAnsi="Times New Roman" w:cs="Times New Roman"/>
          <w:sz w:val="20"/>
          <w:szCs w:val="20"/>
        </w:rPr>
        <w:t>(подпись)</w:t>
      </w:r>
    </w:p>
    <w:p w:rsidR="000650BD" w:rsidRDefault="000650BD" w:rsidP="000650BD">
      <w:pPr>
        <w:pStyle w:val="Standard"/>
        <w:autoSpaceDE w:val="0"/>
        <w:jc w:val="center"/>
        <w:rPr>
          <w:rFonts w:eastAsia="Arial" w:cs="Times New Roman"/>
          <w:sz w:val="28"/>
          <w:szCs w:val="28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9B" w:rsidRDefault="000C229B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B7" w:rsidRDefault="001F18B7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4A" w:rsidRDefault="009A264A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7"/>
      </w:tblGrid>
      <w:tr w:rsidR="006A47C1" w:rsidTr="000F1D73">
        <w:tc>
          <w:tcPr>
            <w:tcW w:w="4734" w:type="dxa"/>
          </w:tcPr>
          <w:p w:rsidR="006A47C1" w:rsidRDefault="006A47C1" w:rsidP="006A47C1">
            <w:pPr>
              <w:pStyle w:val="ConsPlusNormal0"/>
              <w:jc w:val="center"/>
            </w:pPr>
          </w:p>
        </w:tc>
        <w:tc>
          <w:tcPr>
            <w:tcW w:w="4837" w:type="dxa"/>
          </w:tcPr>
          <w:p w:rsidR="00DE7044" w:rsidRDefault="006A47C1" w:rsidP="00DE7044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03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7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7C1" w:rsidRPr="00471779" w:rsidRDefault="00DE7044" w:rsidP="00DE704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A47C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6A47C1" w:rsidRDefault="006A47C1" w:rsidP="006A47C1">
      <w:pPr>
        <w:pStyle w:val="ConsPlusNormal0"/>
        <w:jc w:val="center"/>
      </w:pPr>
    </w:p>
    <w:p w:rsidR="00E57760" w:rsidRDefault="00E57760" w:rsidP="006A47C1">
      <w:pPr>
        <w:pStyle w:val="ConsPlusNormal0"/>
        <w:jc w:val="center"/>
      </w:pPr>
    </w:p>
    <w:p w:rsidR="006A47C1" w:rsidRPr="00471779" w:rsidRDefault="006A47C1" w:rsidP="006A47C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6A47C1" w:rsidRPr="00B12F96" w:rsidRDefault="006A47C1" w:rsidP="006A47C1">
      <w:pPr>
        <w:pStyle w:val="ConsPlusNormal0"/>
        <w:jc w:val="both"/>
      </w:pP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О (наименование заявителя):</w:t>
      </w: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1779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6A47C1" w:rsidRPr="00B12F96" w:rsidRDefault="006A47C1" w:rsidP="006A47C1">
      <w:pPr>
        <w:pStyle w:val="ConsPlusNonformat"/>
        <w:jc w:val="both"/>
      </w:pPr>
      <w:r w:rsidRPr="00B12F96">
        <w:t xml:space="preserve">                      </w:t>
      </w:r>
      <w:r>
        <w:t xml:space="preserve">     </w:t>
      </w:r>
    </w:p>
    <w:p w:rsidR="006A47C1" w:rsidRPr="00B12F96" w:rsidRDefault="006A47C1" w:rsidP="006A47C1">
      <w:pPr>
        <w:pStyle w:val="ConsPlusNonformat"/>
        <w:jc w:val="both"/>
      </w:pPr>
    </w:p>
    <w:p w:rsidR="006A47C1" w:rsidRPr="00471779" w:rsidRDefault="006A47C1" w:rsidP="006A4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УВЕДОМЛЕНИЕ О ПРИЕМЕ ДОКУМЕНТОВ ДЛЯ ПРЕДОСТАВЛЕНИЯ УСЛУГИ</w:t>
      </w:r>
    </w:p>
    <w:p w:rsidR="006A47C1" w:rsidRPr="00B12F96" w:rsidRDefault="006A47C1" w:rsidP="006A47C1">
      <w:pPr>
        <w:pStyle w:val="ConsPlusNonformat"/>
        <w:jc w:val="both"/>
      </w:pPr>
    </w:p>
    <w:p w:rsidR="006A47C1" w:rsidRPr="001F18B7" w:rsidRDefault="006A47C1" w:rsidP="001F18B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F18B7">
        <w:rPr>
          <w:b w:val="0"/>
          <w:sz w:val="28"/>
          <w:szCs w:val="28"/>
        </w:rPr>
        <w:t xml:space="preserve">Настоящим уведомляем о том, что для получения муниципальной услуги </w:t>
      </w:r>
      <w:r w:rsidR="001F18B7" w:rsidRPr="001F18B7">
        <w:rPr>
          <w:b w:val="0"/>
          <w:sz w:val="28"/>
          <w:szCs w:val="28"/>
        </w:rPr>
        <w:t>«Согласование проектной документации на проведение работ по сохранению объекта культурного наследия местного (муниципального) значения»</w:t>
      </w:r>
      <w:r w:rsidRPr="001F18B7">
        <w:rPr>
          <w:b w:val="0"/>
          <w:sz w:val="28"/>
          <w:szCs w:val="28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6A47C1" w:rsidRPr="005F6FC9" w:rsidTr="006A47C1">
        <w:tc>
          <w:tcPr>
            <w:tcW w:w="594" w:type="dxa"/>
            <w:vAlign w:val="center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</w:tbl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7C1" w:rsidRPr="00471779" w:rsidRDefault="006A47C1" w:rsidP="006A47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7C1" w:rsidRDefault="006A47C1" w:rsidP="006A47C1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57F42" w:rsidRDefault="00957F42" w:rsidP="006A47C1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115BE" w:rsidRPr="001115BE" w:rsidRDefault="001115BE" w:rsidP="001115BE">
      <w:pPr>
        <w:rPr>
          <w:rFonts w:ascii="Calibri" w:eastAsia="Times New Roman" w:hAnsi="Calibri" w:cs="Calibri"/>
          <w:szCs w:val="20"/>
          <w:lang w:eastAsia="ru-RU"/>
        </w:rPr>
      </w:pPr>
    </w:p>
    <w:p w:rsidR="001115BE" w:rsidRDefault="001115BE" w:rsidP="001115BE">
      <w:pPr>
        <w:rPr>
          <w:rFonts w:ascii="Calibri" w:eastAsia="Times New Roman" w:hAnsi="Calibri" w:cs="Calibri"/>
          <w:szCs w:val="20"/>
          <w:lang w:eastAsia="ru-RU"/>
        </w:rPr>
      </w:pPr>
    </w:p>
    <w:p w:rsidR="001115BE" w:rsidRPr="00EE27EC" w:rsidRDefault="001115BE" w:rsidP="001115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27E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115BE" w:rsidRPr="00EE27EC" w:rsidRDefault="001115BE" w:rsidP="001115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27EC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                                         В.В. </w:t>
      </w:r>
      <w:proofErr w:type="spellStart"/>
      <w:r w:rsidRPr="00EE27EC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CE7FD6" w:rsidRPr="001115BE" w:rsidRDefault="00CE7FD6" w:rsidP="001115BE">
      <w:pPr>
        <w:tabs>
          <w:tab w:val="left" w:pos="1455"/>
        </w:tabs>
        <w:rPr>
          <w:rFonts w:ascii="Calibri" w:eastAsia="Times New Roman" w:hAnsi="Calibri" w:cs="Calibri"/>
          <w:szCs w:val="20"/>
          <w:lang w:eastAsia="ru-RU"/>
        </w:rPr>
      </w:pPr>
    </w:p>
    <w:sectPr w:rsidR="00CE7FD6" w:rsidRPr="001115BE" w:rsidSect="006A4E4E">
      <w:footerReference w:type="default" r:id="rId2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41" w:rsidRDefault="00A62541" w:rsidP="00A5501B">
      <w:pPr>
        <w:spacing w:after="0" w:line="240" w:lineRule="auto"/>
      </w:pPr>
      <w:r>
        <w:separator/>
      </w:r>
    </w:p>
  </w:endnote>
  <w:endnote w:type="continuationSeparator" w:id="0">
    <w:p w:rsidR="00A62541" w:rsidRDefault="00A62541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41" w:rsidRDefault="00A625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41" w:rsidRDefault="00A62541" w:rsidP="00A5501B">
      <w:pPr>
        <w:spacing w:after="0" w:line="240" w:lineRule="auto"/>
      </w:pPr>
      <w:r>
        <w:separator/>
      </w:r>
    </w:p>
  </w:footnote>
  <w:footnote w:type="continuationSeparator" w:id="0">
    <w:p w:rsidR="00A62541" w:rsidRDefault="00A62541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6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4ED4F88"/>
    <w:multiLevelType w:val="hybridMultilevel"/>
    <w:tmpl w:val="130A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1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3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2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212"/>
    <w:rsid w:val="00001B2D"/>
    <w:rsid w:val="00002463"/>
    <w:rsid w:val="00004487"/>
    <w:rsid w:val="00007086"/>
    <w:rsid w:val="00007506"/>
    <w:rsid w:val="00015AC6"/>
    <w:rsid w:val="000172A9"/>
    <w:rsid w:val="00017E48"/>
    <w:rsid w:val="00022E37"/>
    <w:rsid w:val="0002346C"/>
    <w:rsid w:val="000246D9"/>
    <w:rsid w:val="000252A5"/>
    <w:rsid w:val="00025C48"/>
    <w:rsid w:val="00026544"/>
    <w:rsid w:val="00030159"/>
    <w:rsid w:val="00033FF1"/>
    <w:rsid w:val="000346A3"/>
    <w:rsid w:val="00041322"/>
    <w:rsid w:val="0004206E"/>
    <w:rsid w:val="00043941"/>
    <w:rsid w:val="000439DD"/>
    <w:rsid w:val="00045050"/>
    <w:rsid w:val="00054B6D"/>
    <w:rsid w:val="00056934"/>
    <w:rsid w:val="00060A27"/>
    <w:rsid w:val="00061155"/>
    <w:rsid w:val="0006322A"/>
    <w:rsid w:val="00064CB6"/>
    <w:rsid w:val="000650BD"/>
    <w:rsid w:val="0006657B"/>
    <w:rsid w:val="0007643E"/>
    <w:rsid w:val="00081E8F"/>
    <w:rsid w:val="00083489"/>
    <w:rsid w:val="0008463A"/>
    <w:rsid w:val="00085323"/>
    <w:rsid w:val="000923FE"/>
    <w:rsid w:val="0009366A"/>
    <w:rsid w:val="000A27FD"/>
    <w:rsid w:val="000A2A44"/>
    <w:rsid w:val="000A4262"/>
    <w:rsid w:val="000A5D07"/>
    <w:rsid w:val="000A748D"/>
    <w:rsid w:val="000A7D0C"/>
    <w:rsid w:val="000B01B1"/>
    <w:rsid w:val="000B0C6E"/>
    <w:rsid w:val="000B2DCF"/>
    <w:rsid w:val="000B3B80"/>
    <w:rsid w:val="000B4BB5"/>
    <w:rsid w:val="000B6283"/>
    <w:rsid w:val="000B7822"/>
    <w:rsid w:val="000C229B"/>
    <w:rsid w:val="000C28CA"/>
    <w:rsid w:val="000C60BD"/>
    <w:rsid w:val="000D2F1C"/>
    <w:rsid w:val="000D352F"/>
    <w:rsid w:val="000D4741"/>
    <w:rsid w:val="000E076A"/>
    <w:rsid w:val="000F1D73"/>
    <w:rsid w:val="000F3998"/>
    <w:rsid w:val="000F5959"/>
    <w:rsid w:val="000F5FB7"/>
    <w:rsid w:val="000F7DB6"/>
    <w:rsid w:val="0010290A"/>
    <w:rsid w:val="00103DEB"/>
    <w:rsid w:val="00105175"/>
    <w:rsid w:val="00106160"/>
    <w:rsid w:val="00107EFB"/>
    <w:rsid w:val="001115BE"/>
    <w:rsid w:val="001120A0"/>
    <w:rsid w:val="00113643"/>
    <w:rsid w:val="0011648F"/>
    <w:rsid w:val="00121C08"/>
    <w:rsid w:val="00122A94"/>
    <w:rsid w:val="0012348D"/>
    <w:rsid w:val="00127133"/>
    <w:rsid w:val="00131C0F"/>
    <w:rsid w:val="001357DA"/>
    <w:rsid w:val="001425D2"/>
    <w:rsid w:val="00143EE0"/>
    <w:rsid w:val="0014424A"/>
    <w:rsid w:val="0015693B"/>
    <w:rsid w:val="00157688"/>
    <w:rsid w:val="0017194A"/>
    <w:rsid w:val="00175A66"/>
    <w:rsid w:val="0018134B"/>
    <w:rsid w:val="00184284"/>
    <w:rsid w:val="00192D7E"/>
    <w:rsid w:val="00194696"/>
    <w:rsid w:val="00194807"/>
    <w:rsid w:val="0019738F"/>
    <w:rsid w:val="001A13E1"/>
    <w:rsid w:val="001A176E"/>
    <w:rsid w:val="001A1936"/>
    <w:rsid w:val="001A25D7"/>
    <w:rsid w:val="001A7D7A"/>
    <w:rsid w:val="001B0DB9"/>
    <w:rsid w:val="001B3C22"/>
    <w:rsid w:val="001C114E"/>
    <w:rsid w:val="001D3B1B"/>
    <w:rsid w:val="001D49BD"/>
    <w:rsid w:val="001E0704"/>
    <w:rsid w:val="001E1C75"/>
    <w:rsid w:val="001E404A"/>
    <w:rsid w:val="001E438A"/>
    <w:rsid w:val="001E5704"/>
    <w:rsid w:val="001E5803"/>
    <w:rsid w:val="001E7048"/>
    <w:rsid w:val="001E727E"/>
    <w:rsid w:val="001E7387"/>
    <w:rsid w:val="001F18B7"/>
    <w:rsid w:val="001F494F"/>
    <w:rsid w:val="001F4C07"/>
    <w:rsid w:val="001F59D5"/>
    <w:rsid w:val="001F6212"/>
    <w:rsid w:val="001F6FAF"/>
    <w:rsid w:val="001F728A"/>
    <w:rsid w:val="00200A34"/>
    <w:rsid w:val="00201F43"/>
    <w:rsid w:val="00201F90"/>
    <w:rsid w:val="002023D5"/>
    <w:rsid w:val="0020554C"/>
    <w:rsid w:val="00205F0C"/>
    <w:rsid w:val="00214B11"/>
    <w:rsid w:val="002156D1"/>
    <w:rsid w:val="00221C6D"/>
    <w:rsid w:val="00223A7D"/>
    <w:rsid w:val="00231C19"/>
    <w:rsid w:val="00232779"/>
    <w:rsid w:val="002335F8"/>
    <w:rsid w:val="00242011"/>
    <w:rsid w:val="0025102A"/>
    <w:rsid w:val="00251286"/>
    <w:rsid w:val="002536CB"/>
    <w:rsid w:val="002624CC"/>
    <w:rsid w:val="00263159"/>
    <w:rsid w:val="00265E55"/>
    <w:rsid w:val="002719BF"/>
    <w:rsid w:val="00272B09"/>
    <w:rsid w:val="00273C1D"/>
    <w:rsid w:val="00273D3C"/>
    <w:rsid w:val="00275871"/>
    <w:rsid w:val="00276DD1"/>
    <w:rsid w:val="0027775B"/>
    <w:rsid w:val="002836D2"/>
    <w:rsid w:val="00285CBA"/>
    <w:rsid w:val="00287225"/>
    <w:rsid w:val="002909AE"/>
    <w:rsid w:val="002918BD"/>
    <w:rsid w:val="00292CB4"/>
    <w:rsid w:val="00297735"/>
    <w:rsid w:val="00297B92"/>
    <w:rsid w:val="002A0F84"/>
    <w:rsid w:val="002A2A48"/>
    <w:rsid w:val="002A5DC1"/>
    <w:rsid w:val="002A6569"/>
    <w:rsid w:val="002C3263"/>
    <w:rsid w:val="002C3F89"/>
    <w:rsid w:val="002C47F3"/>
    <w:rsid w:val="002C6C31"/>
    <w:rsid w:val="002D7182"/>
    <w:rsid w:val="002D7AE2"/>
    <w:rsid w:val="002E1D14"/>
    <w:rsid w:val="002E4FE1"/>
    <w:rsid w:val="002E778E"/>
    <w:rsid w:val="002F2ACF"/>
    <w:rsid w:val="002F371A"/>
    <w:rsid w:val="002F63F2"/>
    <w:rsid w:val="0030002D"/>
    <w:rsid w:val="00300394"/>
    <w:rsid w:val="003012FD"/>
    <w:rsid w:val="0030271A"/>
    <w:rsid w:val="003032AA"/>
    <w:rsid w:val="003050D8"/>
    <w:rsid w:val="0031026F"/>
    <w:rsid w:val="0031191E"/>
    <w:rsid w:val="00321D08"/>
    <w:rsid w:val="00323550"/>
    <w:rsid w:val="0032418E"/>
    <w:rsid w:val="00325008"/>
    <w:rsid w:val="00327796"/>
    <w:rsid w:val="00330D3A"/>
    <w:rsid w:val="00332F91"/>
    <w:rsid w:val="00335B65"/>
    <w:rsid w:val="0033742E"/>
    <w:rsid w:val="00337819"/>
    <w:rsid w:val="00341AF1"/>
    <w:rsid w:val="00345E17"/>
    <w:rsid w:val="00346A46"/>
    <w:rsid w:val="0034702A"/>
    <w:rsid w:val="00347BBA"/>
    <w:rsid w:val="003514C9"/>
    <w:rsid w:val="0035162E"/>
    <w:rsid w:val="003555AF"/>
    <w:rsid w:val="00357599"/>
    <w:rsid w:val="00361C03"/>
    <w:rsid w:val="003628FE"/>
    <w:rsid w:val="00364E94"/>
    <w:rsid w:val="00365626"/>
    <w:rsid w:val="00366696"/>
    <w:rsid w:val="00366DF1"/>
    <w:rsid w:val="00367A4F"/>
    <w:rsid w:val="0037189A"/>
    <w:rsid w:val="0037191D"/>
    <w:rsid w:val="00381F13"/>
    <w:rsid w:val="00382C86"/>
    <w:rsid w:val="003847AA"/>
    <w:rsid w:val="00384E88"/>
    <w:rsid w:val="00386806"/>
    <w:rsid w:val="00387B99"/>
    <w:rsid w:val="00390302"/>
    <w:rsid w:val="003954EB"/>
    <w:rsid w:val="00397088"/>
    <w:rsid w:val="003A0849"/>
    <w:rsid w:val="003A154C"/>
    <w:rsid w:val="003A1B38"/>
    <w:rsid w:val="003A315A"/>
    <w:rsid w:val="003A3410"/>
    <w:rsid w:val="003A761A"/>
    <w:rsid w:val="003B1518"/>
    <w:rsid w:val="003B7152"/>
    <w:rsid w:val="003C1BEC"/>
    <w:rsid w:val="003C22B6"/>
    <w:rsid w:val="003C5B05"/>
    <w:rsid w:val="003D5D66"/>
    <w:rsid w:val="003D6B33"/>
    <w:rsid w:val="003E090C"/>
    <w:rsid w:val="003E0CE4"/>
    <w:rsid w:val="003E0D83"/>
    <w:rsid w:val="003E1403"/>
    <w:rsid w:val="003E29A9"/>
    <w:rsid w:val="003E7282"/>
    <w:rsid w:val="003F1EDB"/>
    <w:rsid w:val="003F478B"/>
    <w:rsid w:val="003F5ABB"/>
    <w:rsid w:val="00400FC4"/>
    <w:rsid w:val="00402DC4"/>
    <w:rsid w:val="00406C1E"/>
    <w:rsid w:val="00410139"/>
    <w:rsid w:val="0041214B"/>
    <w:rsid w:val="004157C8"/>
    <w:rsid w:val="00417591"/>
    <w:rsid w:val="00417A58"/>
    <w:rsid w:val="00417AA6"/>
    <w:rsid w:val="00420AEA"/>
    <w:rsid w:val="00422279"/>
    <w:rsid w:val="00424A6C"/>
    <w:rsid w:val="00426EDB"/>
    <w:rsid w:val="004321DF"/>
    <w:rsid w:val="004350E8"/>
    <w:rsid w:val="004401E5"/>
    <w:rsid w:val="0044085D"/>
    <w:rsid w:val="00444728"/>
    <w:rsid w:val="00444D08"/>
    <w:rsid w:val="00446DDD"/>
    <w:rsid w:val="00451C70"/>
    <w:rsid w:val="00456CE1"/>
    <w:rsid w:val="00460606"/>
    <w:rsid w:val="004615C0"/>
    <w:rsid w:val="00463BB2"/>
    <w:rsid w:val="00464C39"/>
    <w:rsid w:val="004665CB"/>
    <w:rsid w:val="00472A7D"/>
    <w:rsid w:val="00475A02"/>
    <w:rsid w:val="004770FB"/>
    <w:rsid w:val="004802F9"/>
    <w:rsid w:val="00480B9B"/>
    <w:rsid w:val="00483034"/>
    <w:rsid w:val="00484186"/>
    <w:rsid w:val="00487D58"/>
    <w:rsid w:val="00490011"/>
    <w:rsid w:val="0049005B"/>
    <w:rsid w:val="00491377"/>
    <w:rsid w:val="00491814"/>
    <w:rsid w:val="0049199C"/>
    <w:rsid w:val="00492B5C"/>
    <w:rsid w:val="0049583E"/>
    <w:rsid w:val="004A31CE"/>
    <w:rsid w:val="004A506D"/>
    <w:rsid w:val="004A793A"/>
    <w:rsid w:val="004B2EBD"/>
    <w:rsid w:val="004B4D0C"/>
    <w:rsid w:val="004B54A5"/>
    <w:rsid w:val="004B66E4"/>
    <w:rsid w:val="004C15C3"/>
    <w:rsid w:val="004C19DF"/>
    <w:rsid w:val="004C2336"/>
    <w:rsid w:val="004C396D"/>
    <w:rsid w:val="004C54F7"/>
    <w:rsid w:val="004C74CC"/>
    <w:rsid w:val="004D1EA7"/>
    <w:rsid w:val="004D2313"/>
    <w:rsid w:val="004D3A0F"/>
    <w:rsid w:val="004D5570"/>
    <w:rsid w:val="004E0085"/>
    <w:rsid w:val="004E49F6"/>
    <w:rsid w:val="004E5564"/>
    <w:rsid w:val="004E6965"/>
    <w:rsid w:val="004E7358"/>
    <w:rsid w:val="004F0670"/>
    <w:rsid w:val="004F1A3E"/>
    <w:rsid w:val="004F3040"/>
    <w:rsid w:val="004F33B2"/>
    <w:rsid w:val="004F6CC5"/>
    <w:rsid w:val="004F7E9F"/>
    <w:rsid w:val="00501829"/>
    <w:rsid w:val="00502740"/>
    <w:rsid w:val="00503CA2"/>
    <w:rsid w:val="005056B7"/>
    <w:rsid w:val="00506DCF"/>
    <w:rsid w:val="00507BF7"/>
    <w:rsid w:val="00510249"/>
    <w:rsid w:val="0051566C"/>
    <w:rsid w:val="00521298"/>
    <w:rsid w:val="00521656"/>
    <w:rsid w:val="00525104"/>
    <w:rsid w:val="005272C4"/>
    <w:rsid w:val="005316EF"/>
    <w:rsid w:val="00531BBB"/>
    <w:rsid w:val="0053418A"/>
    <w:rsid w:val="005414B7"/>
    <w:rsid w:val="00541A3B"/>
    <w:rsid w:val="00543055"/>
    <w:rsid w:val="00544AFA"/>
    <w:rsid w:val="00545B41"/>
    <w:rsid w:val="00545FDF"/>
    <w:rsid w:val="00546B72"/>
    <w:rsid w:val="00551859"/>
    <w:rsid w:val="00553054"/>
    <w:rsid w:val="00554CE8"/>
    <w:rsid w:val="00555C61"/>
    <w:rsid w:val="0055748B"/>
    <w:rsid w:val="00560C65"/>
    <w:rsid w:val="005642F4"/>
    <w:rsid w:val="00565BD8"/>
    <w:rsid w:val="005668BE"/>
    <w:rsid w:val="00567DD4"/>
    <w:rsid w:val="005720FD"/>
    <w:rsid w:val="005740A0"/>
    <w:rsid w:val="005753AD"/>
    <w:rsid w:val="0057610D"/>
    <w:rsid w:val="005764E3"/>
    <w:rsid w:val="00577114"/>
    <w:rsid w:val="00580849"/>
    <w:rsid w:val="005823D7"/>
    <w:rsid w:val="00585CD6"/>
    <w:rsid w:val="00586481"/>
    <w:rsid w:val="00587BB6"/>
    <w:rsid w:val="00590FEC"/>
    <w:rsid w:val="0059563E"/>
    <w:rsid w:val="005A4C3B"/>
    <w:rsid w:val="005A5AFC"/>
    <w:rsid w:val="005A6B26"/>
    <w:rsid w:val="005B0093"/>
    <w:rsid w:val="005B4AB1"/>
    <w:rsid w:val="005B684B"/>
    <w:rsid w:val="005C1280"/>
    <w:rsid w:val="005C428D"/>
    <w:rsid w:val="005C6CCF"/>
    <w:rsid w:val="005D3495"/>
    <w:rsid w:val="005D73CE"/>
    <w:rsid w:val="005D74E9"/>
    <w:rsid w:val="005E1217"/>
    <w:rsid w:val="005E3AC8"/>
    <w:rsid w:val="005E41F6"/>
    <w:rsid w:val="005E6202"/>
    <w:rsid w:val="005F2C57"/>
    <w:rsid w:val="00600B93"/>
    <w:rsid w:val="00600F87"/>
    <w:rsid w:val="00603632"/>
    <w:rsid w:val="00606449"/>
    <w:rsid w:val="00607E76"/>
    <w:rsid w:val="00607FBF"/>
    <w:rsid w:val="0061323F"/>
    <w:rsid w:val="00613AEC"/>
    <w:rsid w:val="0061622C"/>
    <w:rsid w:val="006206B8"/>
    <w:rsid w:val="006219E9"/>
    <w:rsid w:val="0062642D"/>
    <w:rsid w:val="00636877"/>
    <w:rsid w:val="0064221C"/>
    <w:rsid w:val="00645101"/>
    <w:rsid w:val="006466AB"/>
    <w:rsid w:val="006506FC"/>
    <w:rsid w:val="00650CA4"/>
    <w:rsid w:val="0065206C"/>
    <w:rsid w:val="00653595"/>
    <w:rsid w:val="00653AE7"/>
    <w:rsid w:val="00653B78"/>
    <w:rsid w:val="00662C0B"/>
    <w:rsid w:val="00662C58"/>
    <w:rsid w:val="00664C05"/>
    <w:rsid w:val="00666643"/>
    <w:rsid w:val="00667459"/>
    <w:rsid w:val="00670AC1"/>
    <w:rsid w:val="0067114F"/>
    <w:rsid w:val="006714CD"/>
    <w:rsid w:val="00671868"/>
    <w:rsid w:val="00671A6C"/>
    <w:rsid w:val="00671B4E"/>
    <w:rsid w:val="00672132"/>
    <w:rsid w:val="0067373F"/>
    <w:rsid w:val="00680DA6"/>
    <w:rsid w:val="006858DF"/>
    <w:rsid w:val="00686AF2"/>
    <w:rsid w:val="0068721B"/>
    <w:rsid w:val="006922FE"/>
    <w:rsid w:val="00696130"/>
    <w:rsid w:val="006A1D7B"/>
    <w:rsid w:val="006A47C1"/>
    <w:rsid w:val="006A4E4E"/>
    <w:rsid w:val="006A5786"/>
    <w:rsid w:val="006A5CC6"/>
    <w:rsid w:val="006A5E0B"/>
    <w:rsid w:val="006B3CDB"/>
    <w:rsid w:val="006C13AE"/>
    <w:rsid w:val="006C4545"/>
    <w:rsid w:val="006C47CB"/>
    <w:rsid w:val="006C4871"/>
    <w:rsid w:val="006C5F3F"/>
    <w:rsid w:val="006C61C6"/>
    <w:rsid w:val="006C671D"/>
    <w:rsid w:val="006C76DD"/>
    <w:rsid w:val="006D05B4"/>
    <w:rsid w:val="006D3002"/>
    <w:rsid w:val="006D34C8"/>
    <w:rsid w:val="006D43A3"/>
    <w:rsid w:val="006D5A98"/>
    <w:rsid w:val="006E3E64"/>
    <w:rsid w:val="006E4677"/>
    <w:rsid w:val="006E55F1"/>
    <w:rsid w:val="006E67C5"/>
    <w:rsid w:val="006F56A3"/>
    <w:rsid w:val="0070026B"/>
    <w:rsid w:val="00701D62"/>
    <w:rsid w:val="007037EE"/>
    <w:rsid w:val="00710145"/>
    <w:rsid w:val="00711993"/>
    <w:rsid w:val="007141E0"/>
    <w:rsid w:val="0071478A"/>
    <w:rsid w:val="007155B4"/>
    <w:rsid w:val="0072594C"/>
    <w:rsid w:val="0072762D"/>
    <w:rsid w:val="00730207"/>
    <w:rsid w:val="00730E0C"/>
    <w:rsid w:val="00732C09"/>
    <w:rsid w:val="007373F0"/>
    <w:rsid w:val="0074064D"/>
    <w:rsid w:val="00744A39"/>
    <w:rsid w:val="0075371F"/>
    <w:rsid w:val="00760BAC"/>
    <w:rsid w:val="00764001"/>
    <w:rsid w:val="007641AE"/>
    <w:rsid w:val="00764D46"/>
    <w:rsid w:val="00770AEC"/>
    <w:rsid w:val="00770CFA"/>
    <w:rsid w:val="00771912"/>
    <w:rsid w:val="00772F3D"/>
    <w:rsid w:val="007746D9"/>
    <w:rsid w:val="007770C2"/>
    <w:rsid w:val="00781853"/>
    <w:rsid w:val="007826A1"/>
    <w:rsid w:val="00783169"/>
    <w:rsid w:val="0078539A"/>
    <w:rsid w:val="00787F45"/>
    <w:rsid w:val="0079127F"/>
    <w:rsid w:val="00793380"/>
    <w:rsid w:val="00793A38"/>
    <w:rsid w:val="00793CE6"/>
    <w:rsid w:val="007979B5"/>
    <w:rsid w:val="007A0DDC"/>
    <w:rsid w:val="007A270D"/>
    <w:rsid w:val="007A6BE4"/>
    <w:rsid w:val="007A7C64"/>
    <w:rsid w:val="007B0949"/>
    <w:rsid w:val="007B17B4"/>
    <w:rsid w:val="007B1A56"/>
    <w:rsid w:val="007B2A02"/>
    <w:rsid w:val="007C1A60"/>
    <w:rsid w:val="007C22FB"/>
    <w:rsid w:val="007C262B"/>
    <w:rsid w:val="007C320B"/>
    <w:rsid w:val="007C4519"/>
    <w:rsid w:val="007C7AB1"/>
    <w:rsid w:val="007D046F"/>
    <w:rsid w:val="007D132A"/>
    <w:rsid w:val="007D454A"/>
    <w:rsid w:val="007E3520"/>
    <w:rsid w:val="007E61D9"/>
    <w:rsid w:val="007E66CE"/>
    <w:rsid w:val="007E6D9A"/>
    <w:rsid w:val="007E704C"/>
    <w:rsid w:val="007F10D4"/>
    <w:rsid w:val="007F26EC"/>
    <w:rsid w:val="007F2703"/>
    <w:rsid w:val="00801150"/>
    <w:rsid w:val="0080138E"/>
    <w:rsid w:val="008024A4"/>
    <w:rsid w:val="00803065"/>
    <w:rsid w:val="0081092C"/>
    <w:rsid w:val="008137B3"/>
    <w:rsid w:val="00813E3A"/>
    <w:rsid w:val="00815053"/>
    <w:rsid w:val="00816F2F"/>
    <w:rsid w:val="0082148E"/>
    <w:rsid w:val="00824256"/>
    <w:rsid w:val="00825EBB"/>
    <w:rsid w:val="00826140"/>
    <w:rsid w:val="00833B87"/>
    <w:rsid w:val="00833C35"/>
    <w:rsid w:val="00834B95"/>
    <w:rsid w:val="0083538D"/>
    <w:rsid w:val="0083602A"/>
    <w:rsid w:val="00836886"/>
    <w:rsid w:val="008459B2"/>
    <w:rsid w:val="00846910"/>
    <w:rsid w:val="00857740"/>
    <w:rsid w:val="00857D14"/>
    <w:rsid w:val="00860B38"/>
    <w:rsid w:val="008635DF"/>
    <w:rsid w:val="00865EEC"/>
    <w:rsid w:val="00870961"/>
    <w:rsid w:val="00872C4D"/>
    <w:rsid w:val="008776F8"/>
    <w:rsid w:val="00877D29"/>
    <w:rsid w:val="00877EF5"/>
    <w:rsid w:val="00880737"/>
    <w:rsid w:val="008810DF"/>
    <w:rsid w:val="008850F6"/>
    <w:rsid w:val="00885787"/>
    <w:rsid w:val="00887887"/>
    <w:rsid w:val="00893908"/>
    <w:rsid w:val="00893A63"/>
    <w:rsid w:val="00896AC5"/>
    <w:rsid w:val="00896DE8"/>
    <w:rsid w:val="00897428"/>
    <w:rsid w:val="008A0AB4"/>
    <w:rsid w:val="008A1E7A"/>
    <w:rsid w:val="008A482E"/>
    <w:rsid w:val="008A666C"/>
    <w:rsid w:val="008A7865"/>
    <w:rsid w:val="008B15E5"/>
    <w:rsid w:val="008B17C6"/>
    <w:rsid w:val="008B4F37"/>
    <w:rsid w:val="008B6B38"/>
    <w:rsid w:val="008C06D2"/>
    <w:rsid w:val="008C2AFF"/>
    <w:rsid w:val="008C3018"/>
    <w:rsid w:val="008C53F6"/>
    <w:rsid w:val="008D113E"/>
    <w:rsid w:val="008D3D81"/>
    <w:rsid w:val="008D4507"/>
    <w:rsid w:val="008D4751"/>
    <w:rsid w:val="008D5F48"/>
    <w:rsid w:val="008D6103"/>
    <w:rsid w:val="008D6F3D"/>
    <w:rsid w:val="008E11A0"/>
    <w:rsid w:val="008E19AF"/>
    <w:rsid w:val="008E1F29"/>
    <w:rsid w:val="008E366D"/>
    <w:rsid w:val="008E3F27"/>
    <w:rsid w:val="008E4BD1"/>
    <w:rsid w:val="008E5482"/>
    <w:rsid w:val="008E68FB"/>
    <w:rsid w:val="008F4CA3"/>
    <w:rsid w:val="008F566C"/>
    <w:rsid w:val="0090144D"/>
    <w:rsid w:val="00901D7E"/>
    <w:rsid w:val="009048D3"/>
    <w:rsid w:val="00905092"/>
    <w:rsid w:val="00907460"/>
    <w:rsid w:val="0091022B"/>
    <w:rsid w:val="0091052E"/>
    <w:rsid w:val="009113E3"/>
    <w:rsid w:val="0091484B"/>
    <w:rsid w:val="00914851"/>
    <w:rsid w:val="00921E29"/>
    <w:rsid w:val="00925EAF"/>
    <w:rsid w:val="009333F8"/>
    <w:rsid w:val="00933970"/>
    <w:rsid w:val="00935853"/>
    <w:rsid w:val="00941A5A"/>
    <w:rsid w:val="00950611"/>
    <w:rsid w:val="0095107C"/>
    <w:rsid w:val="00951909"/>
    <w:rsid w:val="00951C5A"/>
    <w:rsid w:val="009523D8"/>
    <w:rsid w:val="0095485E"/>
    <w:rsid w:val="00956319"/>
    <w:rsid w:val="009565EB"/>
    <w:rsid w:val="00957F42"/>
    <w:rsid w:val="00957FE8"/>
    <w:rsid w:val="00963175"/>
    <w:rsid w:val="00964EC9"/>
    <w:rsid w:val="009652AC"/>
    <w:rsid w:val="0097024A"/>
    <w:rsid w:val="00970699"/>
    <w:rsid w:val="00971836"/>
    <w:rsid w:val="009801F8"/>
    <w:rsid w:val="0098188E"/>
    <w:rsid w:val="009827EB"/>
    <w:rsid w:val="009834C0"/>
    <w:rsid w:val="00985835"/>
    <w:rsid w:val="00995592"/>
    <w:rsid w:val="009A0F5E"/>
    <w:rsid w:val="009A264A"/>
    <w:rsid w:val="009A3584"/>
    <w:rsid w:val="009A75F4"/>
    <w:rsid w:val="009B0101"/>
    <w:rsid w:val="009B3581"/>
    <w:rsid w:val="009B5C20"/>
    <w:rsid w:val="009B6523"/>
    <w:rsid w:val="009B676A"/>
    <w:rsid w:val="009B7069"/>
    <w:rsid w:val="009B7174"/>
    <w:rsid w:val="009C0B95"/>
    <w:rsid w:val="009C5F5B"/>
    <w:rsid w:val="009E12E0"/>
    <w:rsid w:val="009E3933"/>
    <w:rsid w:val="009F0357"/>
    <w:rsid w:val="009F3AE5"/>
    <w:rsid w:val="009F4C44"/>
    <w:rsid w:val="009F7622"/>
    <w:rsid w:val="009F7759"/>
    <w:rsid w:val="009F7C33"/>
    <w:rsid w:val="00A0774F"/>
    <w:rsid w:val="00A1295B"/>
    <w:rsid w:val="00A1595A"/>
    <w:rsid w:val="00A164A1"/>
    <w:rsid w:val="00A233D8"/>
    <w:rsid w:val="00A2793F"/>
    <w:rsid w:val="00A31AA4"/>
    <w:rsid w:val="00A32167"/>
    <w:rsid w:val="00A34877"/>
    <w:rsid w:val="00A3637D"/>
    <w:rsid w:val="00A410A9"/>
    <w:rsid w:val="00A42098"/>
    <w:rsid w:val="00A4426C"/>
    <w:rsid w:val="00A4483C"/>
    <w:rsid w:val="00A450E6"/>
    <w:rsid w:val="00A46786"/>
    <w:rsid w:val="00A46B51"/>
    <w:rsid w:val="00A4754A"/>
    <w:rsid w:val="00A51BC7"/>
    <w:rsid w:val="00A53474"/>
    <w:rsid w:val="00A5501B"/>
    <w:rsid w:val="00A551F3"/>
    <w:rsid w:val="00A5692F"/>
    <w:rsid w:val="00A57ED0"/>
    <w:rsid w:val="00A603C3"/>
    <w:rsid w:val="00A60B1D"/>
    <w:rsid w:val="00A62541"/>
    <w:rsid w:val="00A666ED"/>
    <w:rsid w:val="00A735A4"/>
    <w:rsid w:val="00A80DCC"/>
    <w:rsid w:val="00A817AD"/>
    <w:rsid w:val="00A81A07"/>
    <w:rsid w:val="00A846DC"/>
    <w:rsid w:val="00A85B95"/>
    <w:rsid w:val="00A86701"/>
    <w:rsid w:val="00A86CCC"/>
    <w:rsid w:val="00A91E56"/>
    <w:rsid w:val="00A92DA6"/>
    <w:rsid w:val="00A932FD"/>
    <w:rsid w:val="00A97A79"/>
    <w:rsid w:val="00AA0E64"/>
    <w:rsid w:val="00AA3248"/>
    <w:rsid w:val="00AB15A1"/>
    <w:rsid w:val="00AB2E82"/>
    <w:rsid w:val="00AB379F"/>
    <w:rsid w:val="00AB575C"/>
    <w:rsid w:val="00AB6C8D"/>
    <w:rsid w:val="00AB7642"/>
    <w:rsid w:val="00AB785C"/>
    <w:rsid w:val="00AC435C"/>
    <w:rsid w:val="00AD40C2"/>
    <w:rsid w:val="00AD5DEB"/>
    <w:rsid w:val="00AD7447"/>
    <w:rsid w:val="00AE00B0"/>
    <w:rsid w:val="00AE0F35"/>
    <w:rsid w:val="00AE182A"/>
    <w:rsid w:val="00AE33A3"/>
    <w:rsid w:val="00AE6AE7"/>
    <w:rsid w:val="00AF4D1D"/>
    <w:rsid w:val="00B01B72"/>
    <w:rsid w:val="00B02DEF"/>
    <w:rsid w:val="00B064F1"/>
    <w:rsid w:val="00B07236"/>
    <w:rsid w:val="00B1673E"/>
    <w:rsid w:val="00B2346E"/>
    <w:rsid w:val="00B24427"/>
    <w:rsid w:val="00B24A85"/>
    <w:rsid w:val="00B26C60"/>
    <w:rsid w:val="00B300EA"/>
    <w:rsid w:val="00B34A0E"/>
    <w:rsid w:val="00B3538A"/>
    <w:rsid w:val="00B35D54"/>
    <w:rsid w:val="00B37893"/>
    <w:rsid w:val="00B40319"/>
    <w:rsid w:val="00B51335"/>
    <w:rsid w:val="00B52882"/>
    <w:rsid w:val="00B57335"/>
    <w:rsid w:val="00B578A1"/>
    <w:rsid w:val="00B57B6C"/>
    <w:rsid w:val="00B60C06"/>
    <w:rsid w:val="00B615AF"/>
    <w:rsid w:val="00B61DC3"/>
    <w:rsid w:val="00B66793"/>
    <w:rsid w:val="00B730CD"/>
    <w:rsid w:val="00B81C1A"/>
    <w:rsid w:val="00B84F37"/>
    <w:rsid w:val="00B86D80"/>
    <w:rsid w:val="00BA58B5"/>
    <w:rsid w:val="00BB3A55"/>
    <w:rsid w:val="00BB4810"/>
    <w:rsid w:val="00BB581E"/>
    <w:rsid w:val="00BB6AE1"/>
    <w:rsid w:val="00BC04F9"/>
    <w:rsid w:val="00BC0666"/>
    <w:rsid w:val="00BC0E83"/>
    <w:rsid w:val="00BC0FE6"/>
    <w:rsid w:val="00BC1199"/>
    <w:rsid w:val="00BC1815"/>
    <w:rsid w:val="00BC2108"/>
    <w:rsid w:val="00BC5EF3"/>
    <w:rsid w:val="00BD2C19"/>
    <w:rsid w:val="00BD3CF4"/>
    <w:rsid w:val="00BD5DFF"/>
    <w:rsid w:val="00BD73D5"/>
    <w:rsid w:val="00BE4AD7"/>
    <w:rsid w:val="00BE5672"/>
    <w:rsid w:val="00BE7436"/>
    <w:rsid w:val="00BF34E6"/>
    <w:rsid w:val="00BF488B"/>
    <w:rsid w:val="00C022B6"/>
    <w:rsid w:val="00C03EBB"/>
    <w:rsid w:val="00C043FD"/>
    <w:rsid w:val="00C04D01"/>
    <w:rsid w:val="00C05490"/>
    <w:rsid w:val="00C05644"/>
    <w:rsid w:val="00C05E43"/>
    <w:rsid w:val="00C070F1"/>
    <w:rsid w:val="00C10E49"/>
    <w:rsid w:val="00C1475C"/>
    <w:rsid w:val="00C14F00"/>
    <w:rsid w:val="00C20E57"/>
    <w:rsid w:val="00C2357A"/>
    <w:rsid w:val="00C244EA"/>
    <w:rsid w:val="00C30B41"/>
    <w:rsid w:val="00C32B7F"/>
    <w:rsid w:val="00C34072"/>
    <w:rsid w:val="00C36A52"/>
    <w:rsid w:val="00C37DE6"/>
    <w:rsid w:val="00C40B12"/>
    <w:rsid w:val="00C44DA0"/>
    <w:rsid w:val="00C45E88"/>
    <w:rsid w:val="00C461B6"/>
    <w:rsid w:val="00C55B87"/>
    <w:rsid w:val="00C6030B"/>
    <w:rsid w:val="00C60736"/>
    <w:rsid w:val="00C61D7C"/>
    <w:rsid w:val="00C64C4E"/>
    <w:rsid w:val="00C718D2"/>
    <w:rsid w:val="00C721FB"/>
    <w:rsid w:val="00C73E71"/>
    <w:rsid w:val="00C73EE9"/>
    <w:rsid w:val="00C756CD"/>
    <w:rsid w:val="00C77447"/>
    <w:rsid w:val="00C77D99"/>
    <w:rsid w:val="00C80B4D"/>
    <w:rsid w:val="00C82C7F"/>
    <w:rsid w:val="00C912ED"/>
    <w:rsid w:val="00C92A65"/>
    <w:rsid w:val="00C92AB0"/>
    <w:rsid w:val="00C93B9A"/>
    <w:rsid w:val="00C93D2E"/>
    <w:rsid w:val="00C94C1D"/>
    <w:rsid w:val="00C979B2"/>
    <w:rsid w:val="00CA46A9"/>
    <w:rsid w:val="00CA4909"/>
    <w:rsid w:val="00CA6C3F"/>
    <w:rsid w:val="00CB37F7"/>
    <w:rsid w:val="00CB59CE"/>
    <w:rsid w:val="00CB6877"/>
    <w:rsid w:val="00CB7EB1"/>
    <w:rsid w:val="00CD5A93"/>
    <w:rsid w:val="00CD6103"/>
    <w:rsid w:val="00CD66F6"/>
    <w:rsid w:val="00CD7034"/>
    <w:rsid w:val="00CE1EB1"/>
    <w:rsid w:val="00CE1FCB"/>
    <w:rsid w:val="00CE391A"/>
    <w:rsid w:val="00CE57C1"/>
    <w:rsid w:val="00CE59A5"/>
    <w:rsid w:val="00CE6751"/>
    <w:rsid w:val="00CE7FD6"/>
    <w:rsid w:val="00CF67BC"/>
    <w:rsid w:val="00CF6D6B"/>
    <w:rsid w:val="00D005F3"/>
    <w:rsid w:val="00D05F09"/>
    <w:rsid w:val="00D05FE7"/>
    <w:rsid w:val="00D1420B"/>
    <w:rsid w:val="00D151E1"/>
    <w:rsid w:val="00D2166B"/>
    <w:rsid w:val="00D21857"/>
    <w:rsid w:val="00D23CE7"/>
    <w:rsid w:val="00D24908"/>
    <w:rsid w:val="00D32883"/>
    <w:rsid w:val="00D4021C"/>
    <w:rsid w:val="00D4220D"/>
    <w:rsid w:val="00D42A23"/>
    <w:rsid w:val="00D43DF9"/>
    <w:rsid w:val="00D51074"/>
    <w:rsid w:val="00D51B54"/>
    <w:rsid w:val="00D55BF6"/>
    <w:rsid w:val="00D55CBC"/>
    <w:rsid w:val="00D561A0"/>
    <w:rsid w:val="00D56996"/>
    <w:rsid w:val="00D5709E"/>
    <w:rsid w:val="00D721E6"/>
    <w:rsid w:val="00D741C7"/>
    <w:rsid w:val="00D74FE7"/>
    <w:rsid w:val="00D7649E"/>
    <w:rsid w:val="00D80E5F"/>
    <w:rsid w:val="00D8557E"/>
    <w:rsid w:val="00D868C2"/>
    <w:rsid w:val="00D87337"/>
    <w:rsid w:val="00D91CEA"/>
    <w:rsid w:val="00DA0ECE"/>
    <w:rsid w:val="00DA3032"/>
    <w:rsid w:val="00DA4B29"/>
    <w:rsid w:val="00DA5651"/>
    <w:rsid w:val="00DA5A09"/>
    <w:rsid w:val="00DA69B2"/>
    <w:rsid w:val="00DA796C"/>
    <w:rsid w:val="00DB3A63"/>
    <w:rsid w:val="00DB60F1"/>
    <w:rsid w:val="00DC3DE8"/>
    <w:rsid w:val="00DC4512"/>
    <w:rsid w:val="00DC5C87"/>
    <w:rsid w:val="00DC6E6B"/>
    <w:rsid w:val="00DD056C"/>
    <w:rsid w:val="00DD51F1"/>
    <w:rsid w:val="00DD6F77"/>
    <w:rsid w:val="00DD7B16"/>
    <w:rsid w:val="00DE4AC8"/>
    <w:rsid w:val="00DE6F35"/>
    <w:rsid w:val="00DE7044"/>
    <w:rsid w:val="00DE7C44"/>
    <w:rsid w:val="00DF2724"/>
    <w:rsid w:val="00DF3431"/>
    <w:rsid w:val="00DF5538"/>
    <w:rsid w:val="00DF752A"/>
    <w:rsid w:val="00E0149A"/>
    <w:rsid w:val="00E02032"/>
    <w:rsid w:val="00E05E4A"/>
    <w:rsid w:val="00E06582"/>
    <w:rsid w:val="00E11425"/>
    <w:rsid w:val="00E124A5"/>
    <w:rsid w:val="00E16659"/>
    <w:rsid w:val="00E16CFD"/>
    <w:rsid w:val="00E17030"/>
    <w:rsid w:val="00E170AB"/>
    <w:rsid w:val="00E23812"/>
    <w:rsid w:val="00E23F2C"/>
    <w:rsid w:val="00E2766D"/>
    <w:rsid w:val="00E3601D"/>
    <w:rsid w:val="00E378A1"/>
    <w:rsid w:val="00E41707"/>
    <w:rsid w:val="00E46062"/>
    <w:rsid w:val="00E50D92"/>
    <w:rsid w:val="00E51C92"/>
    <w:rsid w:val="00E51FFB"/>
    <w:rsid w:val="00E57760"/>
    <w:rsid w:val="00E60C31"/>
    <w:rsid w:val="00E64A7D"/>
    <w:rsid w:val="00E65709"/>
    <w:rsid w:val="00E65B29"/>
    <w:rsid w:val="00E677AB"/>
    <w:rsid w:val="00E70CCE"/>
    <w:rsid w:val="00E74E83"/>
    <w:rsid w:val="00E76BA3"/>
    <w:rsid w:val="00E80981"/>
    <w:rsid w:val="00E811F4"/>
    <w:rsid w:val="00E824CE"/>
    <w:rsid w:val="00E833E2"/>
    <w:rsid w:val="00E83998"/>
    <w:rsid w:val="00E86FEE"/>
    <w:rsid w:val="00E929FE"/>
    <w:rsid w:val="00E932D0"/>
    <w:rsid w:val="00E95BF0"/>
    <w:rsid w:val="00E9608C"/>
    <w:rsid w:val="00EA0AB3"/>
    <w:rsid w:val="00EA0EC1"/>
    <w:rsid w:val="00EA11BF"/>
    <w:rsid w:val="00EA52A7"/>
    <w:rsid w:val="00EA7166"/>
    <w:rsid w:val="00EB4EE6"/>
    <w:rsid w:val="00EB6446"/>
    <w:rsid w:val="00ED470E"/>
    <w:rsid w:val="00ED537C"/>
    <w:rsid w:val="00ED5880"/>
    <w:rsid w:val="00ED5C6A"/>
    <w:rsid w:val="00EE26D0"/>
    <w:rsid w:val="00EF0177"/>
    <w:rsid w:val="00EF09FD"/>
    <w:rsid w:val="00EF1D44"/>
    <w:rsid w:val="00EF42E0"/>
    <w:rsid w:val="00F101F5"/>
    <w:rsid w:val="00F11521"/>
    <w:rsid w:val="00F13145"/>
    <w:rsid w:val="00F143CD"/>
    <w:rsid w:val="00F20234"/>
    <w:rsid w:val="00F205CD"/>
    <w:rsid w:val="00F215BE"/>
    <w:rsid w:val="00F23179"/>
    <w:rsid w:val="00F25C8A"/>
    <w:rsid w:val="00F32BD6"/>
    <w:rsid w:val="00F33315"/>
    <w:rsid w:val="00F33626"/>
    <w:rsid w:val="00F33C2E"/>
    <w:rsid w:val="00F340F6"/>
    <w:rsid w:val="00F472E6"/>
    <w:rsid w:val="00F47996"/>
    <w:rsid w:val="00F51D38"/>
    <w:rsid w:val="00F55C1F"/>
    <w:rsid w:val="00F56CD7"/>
    <w:rsid w:val="00F61DEA"/>
    <w:rsid w:val="00F636BC"/>
    <w:rsid w:val="00F64073"/>
    <w:rsid w:val="00F663BE"/>
    <w:rsid w:val="00F7129A"/>
    <w:rsid w:val="00F71DF7"/>
    <w:rsid w:val="00F8018A"/>
    <w:rsid w:val="00F8062F"/>
    <w:rsid w:val="00F8114F"/>
    <w:rsid w:val="00F827E9"/>
    <w:rsid w:val="00F83BFF"/>
    <w:rsid w:val="00F909B4"/>
    <w:rsid w:val="00F90F67"/>
    <w:rsid w:val="00F93800"/>
    <w:rsid w:val="00F94309"/>
    <w:rsid w:val="00FA0360"/>
    <w:rsid w:val="00FA527C"/>
    <w:rsid w:val="00FA7503"/>
    <w:rsid w:val="00FB23AA"/>
    <w:rsid w:val="00FC1FD4"/>
    <w:rsid w:val="00FC3BDF"/>
    <w:rsid w:val="00FC6BFF"/>
    <w:rsid w:val="00FD71F0"/>
    <w:rsid w:val="00FE40DC"/>
    <w:rsid w:val="00FE611B"/>
    <w:rsid w:val="00FE7B8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9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1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01B"/>
  </w:style>
  <w:style w:type="paragraph" w:styleId="a6">
    <w:name w:val="footer"/>
    <w:basedOn w:val="a"/>
    <w:link w:val="a7"/>
    <w:uiPriority w:val="99"/>
    <w:semiHidden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01B"/>
  </w:style>
  <w:style w:type="paragraph" w:styleId="a8">
    <w:name w:val="Body Text"/>
    <w:basedOn w:val="a"/>
    <w:link w:val="a9"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37DE6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72594C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52F"/>
  </w:style>
  <w:style w:type="paragraph" w:customStyle="1" w:styleId="ConsPlusNonformat">
    <w:name w:val="ConsPlusNonformat"/>
    <w:rsid w:val="00980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1F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A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24A85"/>
  </w:style>
  <w:style w:type="paragraph" w:customStyle="1" w:styleId="Standard">
    <w:name w:val="Standard"/>
    <w:rsid w:val="00112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Основной шрифт абзаца1"/>
    <w:rsid w:val="00857D14"/>
  </w:style>
  <w:style w:type="character" w:customStyle="1" w:styleId="40">
    <w:name w:val="Заголовок 4 Знак"/>
    <w:basedOn w:val="a0"/>
    <w:link w:val="4"/>
    <w:uiPriority w:val="9"/>
    <w:semiHidden/>
    <w:rsid w:val="006C61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6C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1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60">
    <w:name w:val="1260"/>
    <w:basedOn w:val="a"/>
    <w:rsid w:val="008D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6">
    <w:name w:val="1206"/>
    <w:basedOn w:val="a"/>
    <w:rsid w:val="008D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660">
    <w:name w:val="12660"/>
    <w:basedOn w:val="a"/>
    <w:rsid w:val="0030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703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ganorm.ru/Data2/1/4293814/4293814392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ganorm.ru/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/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39064.5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84522.2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92.168.0.111\&#1072;&#1088;&#1093;&#1080;&#1090;&#1077;&#1082;&#1090;&#1091;&#1088;&#1072;\&#1072;&#1088;&#1093;&#1080;&#1090;\&#1057;&#1077;&#1084;&#1077;&#1088;&#1080;&#1082;&#1086;&#1074;&#1072;\&#1074;&#1089;&#1077;%20&#1088;&#1077;&#1075;&#1083;&#1072;&#1084;&#1077;&#1085;&#1090;&#1099;\&#1088;&#1072;&#1079;&#1088;&#1077;&#1096;&#1077;&#1085;&#1080;&#1077;%20&#1085;&#1072;%20&#1074;&#1074;&#1086;&#1076;.docx" TargetMode="External"/><Relationship Id="rId14" Type="http://schemas.openxmlformats.org/officeDocument/2006/relationships/hyperlink" Target="consultantplus://offline/ref=086C94972C3A0F64FCAC176519E7E5F7B8F038067787F7A20FFEBF645BsCw0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EF0E2-31C4-4FFD-B6E1-BB87F49D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37</Pages>
  <Words>11922</Words>
  <Characters>67958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983</cp:revision>
  <cp:lastPrinted>2019-06-28T06:24:00Z</cp:lastPrinted>
  <dcterms:created xsi:type="dcterms:W3CDTF">2016-08-26T12:03:00Z</dcterms:created>
  <dcterms:modified xsi:type="dcterms:W3CDTF">2022-03-29T13:38:00Z</dcterms:modified>
</cp:coreProperties>
</file>