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88" w:rsidRDefault="00D64A6A" w:rsidP="006E788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1232535</wp:posOffset>
            </wp:positionV>
            <wp:extent cx="1905000" cy="1028700"/>
            <wp:effectExtent l="19050" t="0" r="0" b="0"/>
            <wp:wrapSquare wrapText="right"/>
            <wp:docPr id="3" name="Рисунок 3" descr="О пересчёте и возврате уплаченных взносов на капитальный ремонт в случае, если предыдущим собственником помещения в многоквартирном доме являлась Российская Федерация, субъект Российской Федерации или муниципальное образование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 пересчёте и возврате уплаченных взносов на капитальный ремонт в случае, если предыдущим собственником помещения в многоквартирном доме являлась Российская Федерация, субъект Российской Федерации или муниципальное образование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888">
        <w:rPr>
          <w:rFonts w:ascii="Times New Roman" w:hAnsi="Times New Roman"/>
          <w:b/>
          <w:bCs/>
          <w:sz w:val="32"/>
          <w:szCs w:val="32"/>
        </w:rPr>
        <w:t xml:space="preserve">О пересчёте и возврате уплаченных взносов на капитальный ремонт в случае, если предыдущим собственником помещения в многоквартирном доме являлась Российская Федерация, субъект Российской Федерации или муниципальное образование </w:t>
      </w:r>
    </w:p>
    <w:p w:rsidR="006E7888" w:rsidRDefault="006E7888" w:rsidP="006E788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июля 2017 года вступил в силу Федеральный закон № 257-ФЗ от 29 июля 2017 года «О внесении изменений в Жилищный кодекс Российской Федерации». Указанным законом внесены изменения в часть 3 статьи 158 Жилищного кодекса Российской Федерации.</w:t>
      </w:r>
    </w:p>
    <w:p w:rsidR="006E7888" w:rsidRDefault="006E7888" w:rsidP="006E788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Ранее Жилищным кодексом предусматривалось, что при переходе права собственности на помещение в многоквартирном доме к новому собственнику переходило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 ремонт.</w:t>
      </w:r>
    </w:p>
    <w:p w:rsidR="006E7888" w:rsidRDefault="006E7888" w:rsidP="006E788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Принятый закон установил исключение для указанных ситуаций. Так, обязательство предыдущего собственника по оплате расходов на капитальный ремонт не переходит к новому собственнику в случае, если указанная обязанность не исполнена </w:t>
      </w:r>
      <w:r>
        <w:rPr>
          <w:rFonts w:ascii="Times New Roman" w:hAnsi="Times New Roman"/>
          <w:b/>
          <w:sz w:val="28"/>
          <w:szCs w:val="28"/>
        </w:rPr>
        <w:t>Российской Федерацией, субъектом Российской Федерации или муниципальным образованием</w:t>
      </w:r>
      <w:r>
        <w:rPr>
          <w:rFonts w:ascii="Times New Roman" w:hAnsi="Times New Roman"/>
          <w:sz w:val="28"/>
          <w:szCs w:val="28"/>
        </w:rPr>
        <w:t>, являвшимися предыдущими собственниками помещения в многоквартирном доме.</w:t>
      </w:r>
    </w:p>
    <w:p w:rsidR="006E7888" w:rsidRDefault="006E7888" w:rsidP="006E788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положение распространяется на правоотношения, возникшие с </w:t>
      </w:r>
      <w:r>
        <w:rPr>
          <w:rFonts w:ascii="Times New Roman" w:hAnsi="Times New Roman"/>
          <w:b/>
          <w:sz w:val="28"/>
          <w:szCs w:val="28"/>
        </w:rPr>
        <w:t>1 января 2013 года.</w:t>
      </w:r>
    </w:p>
    <w:p w:rsidR="006E7888" w:rsidRDefault="006E7888" w:rsidP="006E788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изменениями в законодательстве Фонд капитального ремонта утвердил положение «О порядке представления и рассмотрения заявлений новых собственников о перерасчете взносов, в случае если оплата расходов на капитальный ремонт общего имущества в многоквартирном доме произведена за предыдущего собственника, являющегося Российской Федерацией, субъектом Российской Федерации или муниципальным образованием».</w:t>
      </w:r>
    </w:p>
    <w:p w:rsidR="006E7888" w:rsidRDefault="006E7888" w:rsidP="006E788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утвержденному Положению для перерасчёта ранее начисленных взносов на капитальный ремонт и зачета их в счет будущих платежей нового собственника или пересчёта и </w:t>
      </w:r>
      <w:proofErr w:type="gramStart"/>
      <w:r>
        <w:rPr>
          <w:rFonts w:ascii="Times New Roman" w:hAnsi="Times New Roman"/>
          <w:sz w:val="28"/>
          <w:szCs w:val="28"/>
        </w:rPr>
        <w:t>возврата</w:t>
      </w:r>
      <w:proofErr w:type="gramEnd"/>
      <w:r>
        <w:rPr>
          <w:rFonts w:ascii="Times New Roman" w:hAnsi="Times New Roman"/>
          <w:sz w:val="28"/>
          <w:szCs w:val="28"/>
        </w:rPr>
        <w:t xml:space="preserve"> ранее   уплаченных взносов на капитальный ремонт собственнику помещения необходимо обратиться в Фонд капитального ремонта   с письменным заявлением.</w:t>
      </w:r>
    </w:p>
    <w:p w:rsidR="006E7888" w:rsidRDefault="006E7888" w:rsidP="006E788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должны быть приложены следующие документы:</w:t>
      </w:r>
    </w:p>
    <w:p w:rsidR="006E7888" w:rsidRDefault="006E7888" w:rsidP="006E7888">
      <w:pPr>
        <w:numPr>
          <w:ilvl w:val="0"/>
          <w:numId w:val="1"/>
        </w:num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паспорта;</w:t>
      </w:r>
    </w:p>
    <w:p w:rsidR="006E7888" w:rsidRDefault="006E7888" w:rsidP="006E7888">
      <w:pPr>
        <w:numPr>
          <w:ilvl w:val="0"/>
          <w:numId w:val="1"/>
        </w:num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подтверждающих оплату взносов на капитальный ремонт за предыдущего собственника, являющегося Российской Федерацией, субъектом Российской Федерации или муниципальным образованием (при наличии);</w:t>
      </w:r>
    </w:p>
    <w:p w:rsidR="006E7888" w:rsidRDefault="006E7888" w:rsidP="006E7888">
      <w:pPr>
        <w:numPr>
          <w:ilvl w:val="0"/>
          <w:numId w:val="1"/>
        </w:num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копии документов, подтверждающих право собственности на помещение;</w:t>
      </w:r>
    </w:p>
    <w:p w:rsidR="006E7888" w:rsidRDefault="006E7888" w:rsidP="006E7888">
      <w:pPr>
        <w:numPr>
          <w:ilvl w:val="0"/>
          <w:numId w:val="1"/>
        </w:num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 (в случае возврата ранее уплаченных взносов).</w:t>
      </w:r>
    </w:p>
    <w:p w:rsidR="006E7888" w:rsidRDefault="006E7888" w:rsidP="006E788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рассматривается в течение 30 календарных дней.</w:t>
      </w:r>
    </w:p>
    <w:p w:rsidR="006E7888" w:rsidRDefault="006E7888" w:rsidP="006E788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Соответствующие образцы заявлений размещены на сайте Фонда </w:t>
      </w:r>
      <w:hyperlink r:id="rId8" w:history="1">
        <w:r>
          <w:rPr>
            <w:rStyle w:val="a5"/>
            <w:rFonts w:ascii="Times New Roman" w:hAnsi="Times New Roman"/>
            <w:sz w:val="28"/>
            <w:szCs w:val="28"/>
          </w:rPr>
          <w:t>http://www.fkr64.ru</w:t>
        </w:r>
      </w:hyperlink>
      <w:r>
        <w:rPr>
          <w:rFonts w:ascii="Times New Roman" w:hAnsi="Times New Roman"/>
          <w:sz w:val="28"/>
          <w:szCs w:val="28"/>
        </w:rPr>
        <w:t xml:space="preserve"> в разделе </w:t>
      </w:r>
      <w:hyperlink r:id="rId9" w:history="1">
        <w:r>
          <w:rPr>
            <w:rStyle w:val="a5"/>
            <w:rFonts w:ascii="Times New Roman" w:hAnsi="Times New Roman"/>
            <w:sz w:val="28"/>
            <w:szCs w:val="28"/>
          </w:rPr>
          <w:t>«Методические и информационные материалы»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E7888" w:rsidRDefault="006E7888" w:rsidP="006E7888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594AD8" w:rsidRDefault="00594AD8"/>
    <w:sectPr w:rsidR="00594AD8" w:rsidSect="0059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47C8"/>
    <w:multiLevelType w:val="multilevel"/>
    <w:tmpl w:val="3460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888"/>
    <w:rsid w:val="000844A5"/>
    <w:rsid w:val="0038238A"/>
    <w:rsid w:val="00594AD8"/>
    <w:rsid w:val="006E7888"/>
    <w:rsid w:val="00A20C32"/>
    <w:rsid w:val="00D6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E7888"/>
  </w:style>
  <w:style w:type="paragraph" w:styleId="a4">
    <w:name w:val="No Spacing"/>
    <w:link w:val="a3"/>
    <w:qFormat/>
    <w:rsid w:val="006E788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E78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64.ru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fkr64.ru/media/k2/items/cache/957f68251a4c401eb034febbf0fc418f_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fkr64.ru/media/k2/items/cache/957f68251a4c401eb034febbf0fc418f_XL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kr64.ru/index.php/metmad/itemlist/category/2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>АММР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АММР</dc:creator>
  <cp:keywords/>
  <dc:description/>
  <cp:lastModifiedBy>АММР</cp:lastModifiedBy>
  <cp:revision>3</cp:revision>
  <dcterms:created xsi:type="dcterms:W3CDTF">2017-10-05T12:51:00Z</dcterms:created>
  <dcterms:modified xsi:type="dcterms:W3CDTF">2017-10-05T12:52:00Z</dcterms:modified>
</cp:coreProperties>
</file>